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F6" w:rsidRPr="007754D0" w:rsidRDefault="009A5BF6" w:rsidP="009A5BF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4D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81494"/>
            <wp:effectExtent l="19050" t="0" r="9525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F6" w:rsidRPr="007754D0" w:rsidRDefault="009A5BF6" w:rsidP="009A5B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A5BF6" w:rsidRPr="007754D0" w:rsidRDefault="009A5BF6" w:rsidP="009A5BF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754D0">
        <w:rPr>
          <w:rFonts w:ascii="Arial" w:eastAsia="Times New Roman" w:hAnsi="Arial" w:cs="Arial"/>
          <w:sz w:val="26"/>
          <w:szCs w:val="26"/>
          <w:lang w:eastAsia="ru-RU"/>
        </w:rPr>
        <w:t>АД</w:t>
      </w:r>
      <w:r w:rsidRPr="009A5BF6">
        <w:rPr>
          <w:rFonts w:ascii="Arial" w:eastAsia="Times New Roman" w:hAnsi="Arial" w:cs="Arial"/>
          <w:sz w:val="26"/>
          <w:szCs w:val="26"/>
          <w:lang w:eastAsia="ru-RU"/>
        </w:rPr>
        <w:t>МИНИСТРАЦИЯ БОГУЧАНСКОГО РАЙОНА</w:t>
      </w:r>
    </w:p>
    <w:p w:rsidR="009A5BF6" w:rsidRPr="007754D0" w:rsidRDefault="009A5BF6" w:rsidP="009A5BF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9A5BF6" w:rsidRPr="007754D0" w:rsidRDefault="009A5BF6" w:rsidP="009A5BF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12.01.2024                        </w:t>
      </w:r>
      <w:r w:rsidRPr="009A5BF6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</w:t>
      </w:r>
      <w:r w:rsidRPr="009A5BF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754D0">
        <w:rPr>
          <w:rFonts w:ascii="Arial" w:eastAsia="Times New Roman" w:hAnsi="Arial" w:cs="Arial"/>
          <w:sz w:val="26"/>
          <w:szCs w:val="26"/>
          <w:lang w:eastAsia="ru-RU"/>
        </w:rPr>
        <w:t>13-п</w:t>
      </w:r>
    </w:p>
    <w:p w:rsidR="009A5BF6" w:rsidRPr="007754D0" w:rsidRDefault="009A5BF6" w:rsidP="009A5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5BF6" w:rsidRPr="007754D0" w:rsidRDefault="009A5BF6" w:rsidP="009A5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5BF6" w:rsidRPr="007754D0" w:rsidRDefault="009A5BF6" w:rsidP="009A5BF6">
      <w:pPr>
        <w:spacing w:after="0" w:line="240" w:lineRule="auto"/>
        <w:ind w:right="-1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754D0">
        <w:rPr>
          <w:rFonts w:ascii="Arial" w:eastAsia="Times New Roman" w:hAnsi="Arial" w:cs="Arial"/>
          <w:bCs/>
          <w:sz w:val="26"/>
          <w:szCs w:val="26"/>
          <w:lang w:eastAsia="ru-RU"/>
        </w:rPr>
        <w:t>Об установлении зоны с особыми условиями использования территорий</w:t>
      </w:r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в границах зоны подтопления </w:t>
      </w:r>
      <w:r w:rsidRPr="007754D0">
        <w:rPr>
          <w:rFonts w:ascii="Arial" w:hAnsi="Arial" w:cs="Arial"/>
          <w:sz w:val="26"/>
          <w:szCs w:val="26"/>
        </w:rPr>
        <w:t xml:space="preserve">территорий грунтовыми водами </w:t>
      </w:r>
      <w:proofErr w:type="gram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>района</w:t>
      </w:r>
      <w:proofErr w:type="gram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Красноярского края</w:t>
      </w:r>
    </w:p>
    <w:p w:rsidR="009A5BF6" w:rsidRPr="007754D0" w:rsidRDefault="009A5BF6" w:rsidP="009A5BF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5BF6" w:rsidRPr="007754D0" w:rsidRDefault="009A5BF6" w:rsidP="009A5BF6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Технического отчета об основных результатах гидрологических работ по объекту: </w:t>
      </w:r>
      <w:proofErr w:type="gram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«Проведение гидрогеологического сопровождения буровых работ на территории подтопления в с. </w:t>
      </w:r>
      <w:proofErr w:type="spell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>» ООО «</w:t>
      </w:r>
      <w:proofErr w:type="spell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>Эвенкиягеомониторинг</w:t>
      </w:r>
      <w:proofErr w:type="spell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», выполненного в рамках муниципального контракта №15 от 17.11.2023 г., в соответствии частью 3 статьи 56, статьей 57.1, статьями 104-106 </w:t>
      </w:r>
      <w:bookmarkStart w:id="0" w:name="_Hlk154494140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Земельного кодекса </w:t>
      </w:r>
      <w:bookmarkStart w:id="1" w:name="_Hlk154489506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Российской Федерации </w:t>
      </w:r>
      <w:bookmarkEnd w:id="0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bookmarkEnd w:id="1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25.10.2001 №136-ФЗ, </w:t>
      </w:r>
      <w:hyperlink r:id="rId5" w:anchor="8PK0LV" w:history="1">
        <w:r w:rsidRPr="007754D0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статьей 67.1 Водного кодекса Российской Федерации от 03.06.2006 №74-ФЗ, </w:t>
        </w:r>
        <w:r w:rsidRPr="009A5BF6">
          <w:rPr>
            <w:rFonts w:ascii="Arial" w:eastAsia="Times New Roman" w:hAnsi="Arial" w:cs="Arial"/>
            <w:sz w:val="26"/>
            <w:szCs w:val="26"/>
            <w:lang w:eastAsia="ru-RU"/>
          </w:rPr>
          <w:t>статьей 52 Федерального закона от 10.01.2002 № 7-ФЗ «Об охране окружающей среды</w:t>
        </w:r>
      </w:hyperlink>
      <w:r w:rsidRPr="007754D0">
        <w:rPr>
          <w:rFonts w:ascii="Arial" w:eastAsia="Times New Roman" w:hAnsi="Arial" w:cs="Arial"/>
          <w:sz w:val="26"/>
          <w:szCs w:val="26"/>
          <w:lang w:eastAsia="ru-RU"/>
        </w:rPr>
        <w:t>», статьями</w:t>
      </w:r>
      <w:proofErr w:type="gram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7, 43, 47 Устава </w:t>
      </w:r>
      <w:proofErr w:type="spell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</w:t>
      </w:r>
    </w:p>
    <w:p w:rsidR="009A5BF6" w:rsidRPr="007754D0" w:rsidRDefault="009A5BF6" w:rsidP="009A5BF6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754D0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9A5BF6" w:rsidRPr="007754D0" w:rsidRDefault="009A5BF6" w:rsidP="009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bookmarkStart w:id="2" w:name="_Hlk154492337"/>
      <w:bookmarkStart w:id="3" w:name="_Hlk154492399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Установить зону </w:t>
      </w:r>
      <w:bookmarkStart w:id="4" w:name="_Hlk128399373"/>
      <w:bookmarkStart w:id="5" w:name="_Hlk155954007"/>
      <w:r w:rsidRPr="007754D0">
        <w:rPr>
          <w:rFonts w:ascii="Arial" w:eastAsia="Times New Roman" w:hAnsi="Arial" w:cs="Arial"/>
          <w:sz w:val="26"/>
          <w:szCs w:val="26"/>
          <w:lang w:eastAsia="ru-RU"/>
        </w:rPr>
        <w:t>с особыми условиями использования территории</w:t>
      </w:r>
      <w:bookmarkStart w:id="6" w:name="_Hlk128403244"/>
      <w:bookmarkEnd w:id="4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bookmarkEnd w:id="5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в границах зоны подтопления </w:t>
      </w:r>
      <w:r w:rsidRPr="007754D0">
        <w:rPr>
          <w:rFonts w:ascii="Arial" w:hAnsi="Arial" w:cs="Arial"/>
          <w:sz w:val="26"/>
          <w:szCs w:val="26"/>
        </w:rPr>
        <w:t>территорий грунтовыми водами,</w:t>
      </w:r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bookmarkStart w:id="7" w:name="_Hlk154741035"/>
      <w:proofErr w:type="gram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bookmarkEnd w:id="7"/>
      <w:proofErr w:type="spell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>района</w:t>
      </w:r>
      <w:proofErr w:type="gram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Красноярского края</w:t>
      </w:r>
      <w:r w:rsidRPr="007754D0">
        <w:rPr>
          <w:rFonts w:ascii="Arial" w:hAnsi="Arial" w:cs="Arial"/>
          <w:sz w:val="26"/>
          <w:szCs w:val="26"/>
        </w:rPr>
        <w:t>:</w:t>
      </w:r>
      <w:bookmarkEnd w:id="2"/>
    </w:p>
    <w:p w:rsidR="009A5BF6" w:rsidRPr="007754D0" w:rsidRDefault="009A5BF6" w:rsidP="009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754D0">
        <w:rPr>
          <w:rFonts w:ascii="Arial" w:hAnsi="Arial" w:cs="Arial"/>
          <w:sz w:val="26"/>
          <w:szCs w:val="26"/>
        </w:rPr>
        <w:t>- территория сильного подтопления (</w:t>
      </w:r>
      <w:r w:rsidRPr="007754D0">
        <w:rPr>
          <w:rFonts w:ascii="Arial" w:hAnsi="Arial" w:cs="Arial"/>
          <w:spacing w:val="-6"/>
          <w:sz w:val="26"/>
          <w:szCs w:val="26"/>
        </w:rPr>
        <w:t>глубина залегания грунтовых вод менее 0,3 м);</w:t>
      </w:r>
    </w:p>
    <w:bookmarkEnd w:id="3"/>
    <w:p w:rsidR="009A5BF6" w:rsidRPr="007754D0" w:rsidRDefault="009A5BF6" w:rsidP="009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6"/>
          <w:szCs w:val="26"/>
        </w:rPr>
      </w:pPr>
      <w:r w:rsidRPr="007754D0">
        <w:rPr>
          <w:rFonts w:ascii="Arial" w:hAnsi="Arial" w:cs="Arial"/>
          <w:spacing w:val="-6"/>
          <w:sz w:val="26"/>
          <w:szCs w:val="26"/>
        </w:rPr>
        <w:t xml:space="preserve">- </w:t>
      </w:r>
      <w:bookmarkStart w:id="8" w:name="_Hlk155947785"/>
      <w:r w:rsidRPr="007754D0">
        <w:rPr>
          <w:rFonts w:ascii="Arial" w:hAnsi="Arial" w:cs="Arial"/>
          <w:spacing w:val="-6"/>
          <w:sz w:val="26"/>
          <w:szCs w:val="26"/>
        </w:rPr>
        <w:t>территорию слабого подтопления (</w:t>
      </w:r>
      <w:bookmarkStart w:id="9" w:name="_Hlk155947912"/>
      <w:r w:rsidRPr="007754D0">
        <w:rPr>
          <w:rFonts w:ascii="Arial" w:hAnsi="Arial" w:cs="Arial"/>
          <w:spacing w:val="-6"/>
          <w:sz w:val="26"/>
          <w:szCs w:val="26"/>
        </w:rPr>
        <w:t xml:space="preserve">глубина залегания грунтовых вод </w:t>
      </w:r>
      <w:bookmarkEnd w:id="9"/>
      <w:r w:rsidRPr="007754D0">
        <w:rPr>
          <w:rFonts w:ascii="Arial" w:hAnsi="Arial" w:cs="Arial"/>
          <w:spacing w:val="-6"/>
          <w:sz w:val="26"/>
          <w:szCs w:val="26"/>
        </w:rPr>
        <w:t>2-3 м)</w:t>
      </w:r>
      <w:bookmarkEnd w:id="8"/>
      <w:r w:rsidRPr="007754D0">
        <w:rPr>
          <w:rFonts w:ascii="Arial" w:hAnsi="Arial" w:cs="Arial"/>
          <w:spacing w:val="-6"/>
          <w:sz w:val="26"/>
          <w:szCs w:val="26"/>
        </w:rPr>
        <w:t>;</w:t>
      </w:r>
    </w:p>
    <w:p w:rsidR="009A5BF6" w:rsidRPr="007754D0" w:rsidRDefault="009A5BF6" w:rsidP="009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2"/>
          <w:sz w:val="26"/>
          <w:szCs w:val="26"/>
        </w:rPr>
      </w:pPr>
      <w:r w:rsidRPr="007754D0">
        <w:rPr>
          <w:rFonts w:ascii="Arial" w:hAnsi="Arial" w:cs="Arial"/>
          <w:spacing w:val="-12"/>
          <w:sz w:val="26"/>
          <w:szCs w:val="26"/>
        </w:rPr>
        <w:t xml:space="preserve">- </w:t>
      </w:r>
      <w:bookmarkStart w:id="10" w:name="_Hlk155947842"/>
      <w:r w:rsidRPr="007754D0">
        <w:rPr>
          <w:rFonts w:ascii="Arial" w:hAnsi="Arial" w:cs="Arial"/>
          <w:spacing w:val="-12"/>
          <w:sz w:val="26"/>
          <w:szCs w:val="26"/>
        </w:rPr>
        <w:t xml:space="preserve">территорию умеренного подтопления (глубина залегания грунтовых вод </w:t>
      </w:r>
      <w:bookmarkEnd w:id="10"/>
      <w:r w:rsidRPr="007754D0">
        <w:rPr>
          <w:rFonts w:ascii="Arial" w:hAnsi="Arial" w:cs="Arial"/>
          <w:spacing w:val="-12"/>
          <w:sz w:val="26"/>
          <w:szCs w:val="26"/>
        </w:rPr>
        <w:t>0,3-2 м)</w:t>
      </w:r>
      <w:r w:rsidRPr="007754D0">
        <w:rPr>
          <w:rFonts w:ascii="Arial" w:hAnsi="Arial" w:cs="Arial"/>
          <w:spacing w:val="-6"/>
          <w:sz w:val="26"/>
          <w:szCs w:val="26"/>
        </w:rPr>
        <w:t xml:space="preserve">, </w:t>
      </w:r>
      <w:r w:rsidRPr="007754D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7754D0">
        <w:rPr>
          <w:rFonts w:ascii="Arial" w:hAnsi="Arial" w:cs="Arial"/>
          <w:sz w:val="26"/>
          <w:szCs w:val="26"/>
        </w:rPr>
        <w:t>согласно карты-схемы</w:t>
      </w:r>
      <w:proofErr w:type="gramEnd"/>
      <w:r w:rsidRPr="007754D0">
        <w:rPr>
          <w:rFonts w:ascii="Arial" w:hAnsi="Arial" w:cs="Arial"/>
          <w:sz w:val="26"/>
          <w:szCs w:val="26"/>
        </w:rPr>
        <w:t xml:space="preserve"> районирования зоны подтопления грунтовыми водами (приложение к настоящему постановлению).</w:t>
      </w:r>
    </w:p>
    <w:bookmarkEnd w:id="6"/>
    <w:p w:rsidR="009A5BF6" w:rsidRPr="007754D0" w:rsidRDefault="009A5BF6" w:rsidP="009A5B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754D0">
        <w:rPr>
          <w:rFonts w:ascii="Arial" w:eastAsia="Times New Roman" w:hAnsi="Arial" w:cs="Arial"/>
          <w:sz w:val="26"/>
          <w:szCs w:val="26"/>
          <w:lang w:eastAsia="ru-RU"/>
        </w:rPr>
        <w:t>2. Запретить в границах зон затопления, подтопления:</w:t>
      </w:r>
    </w:p>
    <w:p w:rsidR="009A5BF6" w:rsidRPr="007754D0" w:rsidRDefault="009A5BF6" w:rsidP="009A5B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754D0">
        <w:rPr>
          <w:rFonts w:ascii="Arial" w:eastAsia="Times New Roman" w:hAnsi="Arial" w:cs="Arial"/>
          <w:sz w:val="26"/>
          <w:szCs w:val="26"/>
          <w:lang w:eastAsia="ru-RU"/>
        </w:rPr>
        <w:t>-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9A5BF6" w:rsidRPr="007754D0" w:rsidRDefault="009A5BF6" w:rsidP="009A5B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754D0">
        <w:rPr>
          <w:rFonts w:ascii="Arial" w:eastAsia="Times New Roman" w:hAnsi="Arial" w:cs="Arial"/>
          <w:sz w:val="26"/>
          <w:szCs w:val="26"/>
          <w:lang w:eastAsia="ru-RU"/>
        </w:rPr>
        <w:t>- использование сточных вод в целях повышения почвенного плодородия;</w:t>
      </w:r>
    </w:p>
    <w:p w:rsidR="009A5BF6" w:rsidRPr="007754D0" w:rsidRDefault="009A5BF6" w:rsidP="009A5B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754D0">
        <w:rPr>
          <w:rFonts w:ascii="Arial" w:eastAsia="Times New Roman" w:hAnsi="Arial" w:cs="Arial"/>
          <w:sz w:val="26"/>
          <w:szCs w:val="26"/>
          <w:lang w:eastAsia="ru-RU"/>
        </w:rPr>
        <w:t>-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9A5BF6" w:rsidRPr="007754D0" w:rsidRDefault="009A5BF6" w:rsidP="009A5BF6">
      <w:pPr>
        <w:spacing w:after="0" w:line="18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754D0">
        <w:rPr>
          <w:rFonts w:ascii="Arial" w:eastAsia="Times New Roman" w:hAnsi="Arial" w:cs="Arial"/>
          <w:sz w:val="26"/>
          <w:szCs w:val="26"/>
          <w:lang w:eastAsia="ru-RU"/>
        </w:rPr>
        <w:t>- осуществление авиационных мер по борьбе с вредными организмами.</w:t>
      </w:r>
    </w:p>
    <w:p w:rsidR="009A5BF6" w:rsidRPr="007754D0" w:rsidRDefault="009A5BF6" w:rsidP="009A5BF6">
      <w:pPr>
        <w:spacing w:after="0" w:line="18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3. Принять обязанность по возмещению убытков, причиненных в связи с установлением зоны с особыми условиями использования </w:t>
      </w:r>
      <w:r w:rsidRPr="007754D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территории, со дня внесения сведений о такой зоне в Единый государственный реестр недвижимости.</w:t>
      </w:r>
    </w:p>
    <w:p w:rsidR="009A5BF6" w:rsidRPr="007754D0" w:rsidRDefault="009A5BF6" w:rsidP="009A5BF6">
      <w:pPr>
        <w:spacing w:after="0" w:line="18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4. Отобразить зону с особыми условиями использования территории на карте градостроительного зонирования в Правилах землепользования и застройки муниципального образования </w:t>
      </w:r>
      <w:proofErr w:type="spell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сельсовет.</w:t>
      </w:r>
    </w:p>
    <w:p w:rsidR="009A5BF6" w:rsidRPr="007754D0" w:rsidRDefault="009A5BF6" w:rsidP="009A5B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754D0">
        <w:rPr>
          <w:rFonts w:ascii="Arial" w:eastAsia="Times New Roman" w:hAnsi="Arial" w:cs="Arial"/>
          <w:sz w:val="26"/>
          <w:szCs w:val="26"/>
          <w:lang w:eastAsia="ru-RU"/>
        </w:rPr>
        <w:t>5. Контроль за выполнением постановления возложить на</w:t>
      </w:r>
      <w:proofErr w:type="gram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9A5BF6" w:rsidRPr="007754D0" w:rsidRDefault="009A5BF6" w:rsidP="009A5BF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6. </w:t>
      </w:r>
      <w:r w:rsidRPr="007754D0">
        <w:rPr>
          <w:rFonts w:ascii="Arial" w:hAnsi="Arial" w:cs="Arial"/>
          <w:sz w:val="26"/>
          <w:szCs w:val="26"/>
        </w:rPr>
        <w:t xml:space="preserve">Постановление вступает в силу со дня, </w:t>
      </w:r>
      <w:r w:rsidRPr="007754D0">
        <w:rPr>
          <w:rFonts w:ascii="Arial" w:hAnsi="Arial" w:cs="Arial"/>
          <w:bCs/>
          <w:sz w:val="26"/>
          <w:szCs w:val="26"/>
        </w:rPr>
        <w:t xml:space="preserve">следующего за днем </w:t>
      </w:r>
      <w:r w:rsidRPr="007754D0">
        <w:rPr>
          <w:rFonts w:ascii="Arial" w:hAnsi="Arial" w:cs="Arial"/>
          <w:bCs/>
          <w:color w:val="000000"/>
          <w:sz w:val="26"/>
          <w:szCs w:val="26"/>
        </w:rPr>
        <w:t>его</w:t>
      </w:r>
      <w:r w:rsidRPr="007754D0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7754D0">
        <w:rPr>
          <w:rFonts w:ascii="Arial" w:hAnsi="Arial" w:cs="Arial"/>
          <w:bCs/>
          <w:sz w:val="26"/>
          <w:szCs w:val="26"/>
        </w:rPr>
        <w:t xml:space="preserve">опубликования </w:t>
      </w:r>
      <w:bookmarkStart w:id="11" w:name="_Hlk154052684"/>
      <w:r w:rsidRPr="007754D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Официальном вестнике </w:t>
      </w:r>
      <w:proofErr w:type="spellStart"/>
      <w:r w:rsidRPr="007754D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754D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bookmarkEnd w:id="11"/>
      <w:r w:rsidRPr="007754D0">
        <w:rPr>
          <w:rFonts w:ascii="Arial" w:hAnsi="Arial" w:cs="Arial"/>
          <w:bCs/>
          <w:sz w:val="26"/>
          <w:szCs w:val="26"/>
        </w:rPr>
        <w:t>.</w:t>
      </w:r>
    </w:p>
    <w:p w:rsidR="009A5BF6" w:rsidRPr="007754D0" w:rsidRDefault="009A5BF6" w:rsidP="009A5BF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5BF6" w:rsidRPr="007754D0" w:rsidRDefault="009A5BF6" w:rsidP="009A5BF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7754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754D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</w:t>
      </w:r>
      <w:r w:rsidRPr="007754D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754D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В.М. Любим</w:t>
      </w:r>
    </w:p>
    <w:p w:rsidR="009A5BF6" w:rsidRPr="009A5BF6" w:rsidRDefault="009A5BF6" w:rsidP="009A5BF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5BF6" w:rsidRPr="009A5BF6" w:rsidRDefault="009A5BF6" w:rsidP="009A5BF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9A5BF6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</w:t>
      </w:r>
    </w:p>
    <w:p w:rsidR="009A5BF6" w:rsidRPr="009A5BF6" w:rsidRDefault="009A5BF6" w:rsidP="009A5BF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9A5BF6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к постановлению администрации</w:t>
      </w:r>
    </w:p>
    <w:p w:rsidR="009A5BF6" w:rsidRPr="009A5BF6" w:rsidRDefault="009A5BF6" w:rsidP="009A5BF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9A5BF6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9A5BF6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9A5BF6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</w:t>
      </w:r>
    </w:p>
    <w:p w:rsidR="009A5BF6" w:rsidRPr="009A5BF6" w:rsidRDefault="009A5BF6" w:rsidP="009A5BF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9A5BF6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 от 1</w:t>
      </w:r>
      <w:r w:rsidRPr="009A5BF6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2</w:t>
      </w:r>
      <w:r w:rsidRPr="009A5BF6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.01.2024  №  1</w:t>
      </w:r>
      <w:r w:rsidRPr="009A5BF6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3</w:t>
      </w:r>
      <w:r w:rsidRPr="009A5BF6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-</w:t>
      </w:r>
      <w:proofErr w:type="spellStart"/>
      <w:r w:rsidRPr="009A5BF6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</w:t>
      </w:r>
      <w:proofErr w:type="spellEnd"/>
    </w:p>
    <w:p w:rsidR="009A5BF6" w:rsidRPr="009A5BF6" w:rsidRDefault="009A5BF6" w:rsidP="009A5BF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</w:p>
    <w:p w:rsidR="009A5BF6" w:rsidRPr="009A5BF6" w:rsidRDefault="009A5BF6" w:rsidP="009A5BF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5BF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55099" cy="4564685"/>
            <wp:effectExtent l="19050" t="0" r="7551" b="0"/>
            <wp:docPr id="16" name="Рисунок 12" descr="прил к пост от 12.01.2024 №13-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 к пост от 12.01.2024 №13-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233" cy="457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BF6" w:rsidRPr="009A5BF6" w:rsidRDefault="009A5BF6" w:rsidP="009A5B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637821" w:rsidRDefault="00637821"/>
    <w:sectPr w:rsidR="00637821" w:rsidSect="0063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5BF6"/>
    <w:rsid w:val="00637821"/>
    <w:rsid w:val="009A5BF6"/>
    <w:rsid w:val="00BC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ocs.cntd.ru/document/90180829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2024-01-23T09:07:00Z</dcterms:created>
  <dcterms:modified xsi:type="dcterms:W3CDTF">2024-01-23T09:07:00Z</dcterms:modified>
</cp:coreProperties>
</file>