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F1" w:rsidRPr="004253F1" w:rsidRDefault="004253F1" w:rsidP="004253F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253F1">
        <w:rPr>
          <w:rFonts w:ascii="Arial" w:eastAsia="Times New Roman" w:hAnsi="Arial" w:cs="Arial"/>
          <w:bCs/>
          <w:sz w:val="26"/>
          <w:szCs w:val="26"/>
          <w:lang w:eastAsia="ru-RU"/>
        </w:rPr>
        <w:drawing>
          <wp:inline distT="0" distB="0" distL="0" distR="0">
            <wp:extent cx="581025" cy="733425"/>
            <wp:effectExtent l="19050" t="0" r="9525" b="0"/>
            <wp:docPr id="2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3F1" w:rsidRPr="004253F1" w:rsidRDefault="004253F1" w:rsidP="004253F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53F1" w:rsidRPr="004253F1" w:rsidRDefault="004253F1" w:rsidP="004253F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253F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253F1" w:rsidRPr="004253F1" w:rsidRDefault="004253F1" w:rsidP="004253F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4253F1" w:rsidRPr="004253F1" w:rsidRDefault="004253F1" w:rsidP="004253F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04.04.2024                         с. </w:t>
      </w:r>
      <w:proofErr w:type="spell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№ 354-п</w:t>
      </w:r>
    </w:p>
    <w:p w:rsidR="004253F1" w:rsidRPr="004253F1" w:rsidRDefault="004253F1" w:rsidP="004253F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53F1" w:rsidRPr="004253F1" w:rsidRDefault="004253F1" w:rsidP="004253F1">
      <w:pPr>
        <w:spacing w:after="0" w:line="240" w:lineRule="auto"/>
        <w:ind w:firstLine="42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изменение в Административный регламент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района»», утвержденного постановлением  администрации </w:t>
      </w:r>
      <w:proofErr w:type="spell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от05.03.2021 №164-п</w:t>
      </w:r>
    </w:p>
    <w:p w:rsidR="004253F1" w:rsidRPr="004253F1" w:rsidRDefault="004253F1" w:rsidP="004253F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53F1" w:rsidRPr="004253F1" w:rsidRDefault="004253F1" w:rsidP="004253F1">
      <w:pPr>
        <w:tabs>
          <w:tab w:val="left" w:pos="1276"/>
        </w:tabs>
        <w:spacing w:after="0" w:line="240" w:lineRule="auto"/>
        <w:ind w:firstLine="55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</w:t>
      </w:r>
      <w:r w:rsidRPr="004253F1">
        <w:rPr>
          <w:rFonts w:ascii="Arial" w:hAnsi="Arial" w:cs="Arial"/>
          <w:sz w:val="26"/>
          <w:szCs w:val="26"/>
        </w:rPr>
        <w:t xml:space="preserve">с </w:t>
      </w:r>
      <w:r w:rsidRPr="004253F1">
        <w:rPr>
          <w:rFonts w:ascii="Arial" w:eastAsia="Times New Roman" w:hAnsi="Arial" w:cs="Arial"/>
          <w:sz w:val="26"/>
          <w:szCs w:val="26"/>
          <w:lang w:eastAsia="ru-RU"/>
        </w:rPr>
        <w:t>Федеральным  законом  от 06.10.2003 N 131-ФЗ «Об общих принципах организации местного самоуправления в Российской Федерации»,</w:t>
      </w:r>
      <w:r w:rsidRPr="004253F1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Приказом Министерства просвещения России от 02.09.2020 N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 Порядка разработки и утверждения администрацией </w:t>
      </w:r>
      <w:proofErr w:type="spell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административных регламентов предоставления муниципальных услуг, утвержденного Постановлением администрации</w:t>
      </w:r>
      <w:proofErr w:type="gram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19.11.2010 № 1665-п,  руководствуясь ст.ст. 7, 8, 40, 43, 47 Устава </w:t>
      </w:r>
      <w:proofErr w:type="spell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4253F1" w:rsidRPr="004253F1" w:rsidRDefault="004253F1" w:rsidP="004253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253F1" w:rsidRPr="004253F1" w:rsidRDefault="004253F1" w:rsidP="004253F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           ПОСТАНОВЛЯЮ:</w:t>
      </w:r>
    </w:p>
    <w:p w:rsidR="004253F1" w:rsidRPr="004253F1" w:rsidRDefault="004253F1" w:rsidP="004253F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5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изменение в Административный регламент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района»», утвержденного постановлением  администрации </w:t>
      </w:r>
      <w:proofErr w:type="spell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05.03.2021 №164-п (далее по текст</w:t>
      </w:r>
      <w:proofErr w:type="gram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у-</w:t>
      </w:r>
      <w:proofErr w:type="gram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Административный  регламент), а именно: </w:t>
      </w:r>
    </w:p>
    <w:p w:rsidR="004253F1" w:rsidRPr="004253F1" w:rsidRDefault="004253F1" w:rsidP="004253F1">
      <w:pPr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65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абзац 2, 3, 4 части 1  пункта 2.6.6. Административного  регламента </w:t>
      </w:r>
      <w:r w:rsidRPr="004253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дополнить словами следующего содержания: «</w:t>
      </w:r>
      <w:r w:rsidRPr="004253F1">
        <w:rPr>
          <w:rFonts w:ascii="Arial" w:eastAsia="Times New Roman" w:hAnsi="Arial" w:cs="Arial"/>
          <w:sz w:val="26"/>
          <w:szCs w:val="26"/>
          <w:lang w:eastAsia="ru-RU"/>
        </w:rPr>
        <w:t>в общеобразовательных учреждениях, имеющих интернат»;</w:t>
      </w:r>
    </w:p>
    <w:p w:rsidR="004253F1" w:rsidRPr="004253F1" w:rsidRDefault="004253F1" w:rsidP="004253F1">
      <w:pPr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65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53F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пункт  2.6.7. </w:t>
      </w:r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Административного  регламента </w:t>
      </w:r>
      <w:r w:rsidRPr="004253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дополнить абзацем следующего содержания: «</w:t>
      </w:r>
      <w:r w:rsidRPr="004253F1">
        <w:rPr>
          <w:rFonts w:ascii="Arial" w:eastAsia="Times New Roman" w:hAnsi="Arial" w:cs="Arial"/>
          <w:sz w:val="26"/>
          <w:szCs w:val="26"/>
          <w:lang w:eastAsia="ru-RU"/>
        </w:rPr>
        <w:t>Прием в образовательное учреждение граждан, проживающих на закрепленной за этим учреждением территории, осуществляется после зачисления вышеперечисленных категорий детей»</w:t>
      </w:r>
    </w:p>
    <w:p w:rsidR="004253F1" w:rsidRPr="004253F1" w:rsidRDefault="004253F1" w:rsidP="004253F1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 Брюханова.</w:t>
      </w:r>
    </w:p>
    <w:p w:rsidR="004253F1" w:rsidRPr="004253F1" w:rsidRDefault="004253F1" w:rsidP="004253F1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днём опубликования в Официальном вестнике </w:t>
      </w:r>
      <w:proofErr w:type="spell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4253F1" w:rsidRPr="004253F1" w:rsidRDefault="004253F1" w:rsidP="004253F1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253F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4253F1" w:rsidRDefault="00454831" w:rsidP="004253F1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proofErr w:type="spellStart"/>
      <w:proofErr w:type="gramStart"/>
      <w:r>
        <w:rPr>
          <w:rFonts w:ascii="Arial" w:eastAsia="Times New Roman" w:hAnsi="Arial" w:cs="Arial"/>
          <w:sz w:val="26"/>
          <w:szCs w:val="26"/>
          <w:lang w:val="en-US" w:eastAsia="ru-RU"/>
        </w:rPr>
        <w:t>rhb</w:t>
      </w:r>
      <w:proofErr w:type="spellEnd"/>
      <w:proofErr w:type="gramEnd"/>
    </w:p>
    <w:p w:rsidR="000A5F5A" w:rsidRPr="00454831" w:rsidRDefault="000A5F5A" w:rsidP="004253F1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4253F1" w:rsidRPr="004253F1" w:rsidRDefault="004253F1" w:rsidP="004253F1">
      <w:pPr>
        <w:tabs>
          <w:tab w:val="left" w:pos="7518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4253F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253F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      А.С.Медведев</w:t>
      </w:r>
    </w:p>
    <w:p w:rsidR="004253F1" w:rsidRPr="004253F1" w:rsidRDefault="004253F1" w:rsidP="00425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41EF7" w:rsidRDefault="000A5F5A"/>
    <w:sectPr w:rsidR="00341EF7" w:rsidSect="004B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0016"/>
    <w:multiLevelType w:val="multilevel"/>
    <w:tmpl w:val="F2AA22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>
    <w:nsid w:val="6D5A6171"/>
    <w:multiLevelType w:val="multilevel"/>
    <w:tmpl w:val="EF08A71C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3F1"/>
    <w:rsid w:val="000A5F5A"/>
    <w:rsid w:val="004253F1"/>
    <w:rsid w:val="00454831"/>
    <w:rsid w:val="004B1B46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2024-05-02T05:13:00Z</dcterms:created>
  <dcterms:modified xsi:type="dcterms:W3CDTF">2024-05-02T05:25:00Z</dcterms:modified>
</cp:coreProperties>
</file>