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F4" w:rsidRPr="005D40D5" w:rsidRDefault="00B146F4" w:rsidP="00B146F4">
      <w:pPr>
        <w:spacing w:after="0" w:line="240" w:lineRule="auto"/>
        <w:jc w:val="both"/>
        <w:rPr>
          <w:rFonts w:ascii="Times New Roman" w:eastAsia="Times New Roman" w:hAnsi="Times New Roman"/>
          <w:bCs/>
          <w:sz w:val="20"/>
          <w:szCs w:val="20"/>
          <w:lang w:eastAsia="ru-RU"/>
        </w:rPr>
      </w:pPr>
    </w:p>
    <w:p w:rsidR="00B146F4" w:rsidRPr="00B146F4" w:rsidRDefault="00B146F4" w:rsidP="00B146F4">
      <w:pPr>
        <w:spacing w:line="240" w:lineRule="auto"/>
        <w:jc w:val="center"/>
        <w:rPr>
          <w:rFonts w:ascii="Arial" w:hAnsi="Arial" w:cs="Arial"/>
          <w:sz w:val="20"/>
          <w:szCs w:val="20"/>
        </w:rPr>
      </w:pPr>
      <w:r w:rsidRPr="00B146F4">
        <w:rPr>
          <w:rFonts w:ascii="Arial" w:hAnsi="Arial" w:cs="Arial"/>
          <w:noProof/>
          <w:sz w:val="20"/>
          <w:szCs w:val="20"/>
          <w:lang w:eastAsia="ru-RU"/>
        </w:rPr>
        <w:drawing>
          <wp:anchor distT="0" distB="0" distL="114300" distR="114300" simplePos="0" relativeHeight="251659264" behindDoc="0" locked="0" layoutInCell="1" allowOverlap="1">
            <wp:simplePos x="0" y="0"/>
            <wp:positionH relativeFrom="margin">
              <wp:posOffset>2742289</wp:posOffset>
            </wp:positionH>
            <wp:positionV relativeFrom="paragraph">
              <wp:posOffset>41165</wp:posOffset>
            </wp:positionV>
            <wp:extent cx="497785" cy="622852"/>
            <wp:effectExtent l="19050" t="0" r="0" b="0"/>
            <wp:wrapNone/>
            <wp:docPr id="14"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5" cstate="print"/>
                    <a:srcRect/>
                    <a:stretch>
                      <a:fillRect/>
                    </a:stretch>
                  </pic:blipFill>
                  <pic:spPr bwMode="auto">
                    <a:xfrm>
                      <a:off x="0" y="0"/>
                      <a:ext cx="497785" cy="622852"/>
                    </a:xfrm>
                    <a:prstGeom prst="rect">
                      <a:avLst/>
                    </a:prstGeom>
                    <a:noFill/>
                    <a:ln w="9525">
                      <a:noFill/>
                      <a:miter lim="800000"/>
                      <a:headEnd/>
                      <a:tailEnd/>
                    </a:ln>
                  </pic:spPr>
                </pic:pic>
              </a:graphicData>
            </a:graphic>
          </wp:anchor>
        </w:drawing>
      </w:r>
      <w:r w:rsidRPr="00B146F4">
        <w:rPr>
          <w:rFonts w:ascii="Arial" w:hAnsi="Arial" w:cs="Arial"/>
          <w:sz w:val="20"/>
          <w:szCs w:val="20"/>
        </w:rPr>
        <w:t xml:space="preserve">               </w:t>
      </w:r>
    </w:p>
    <w:p w:rsidR="00B146F4" w:rsidRPr="00B146F4" w:rsidRDefault="00B146F4" w:rsidP="00B146F4">
      <w:pPr>
        <w:spacing w:line="240" w:lineRule="auto"/>
        <w:jc w:val="center"/>
        <w:rPr>
          <w:rFonts w:ascii="Arial" w:hAnsi="Arial" w:cs="Arial"/>
          <w:sz w:val="20"/>
          <w:szCs w:val="20"/>
        </w:rPr>
      </w:pPr>
    </w:p>
    <w:p w:rsidR="00B146F4" w:rsidRPr="00B146F4" w:rsidRDefault="00B146F4" w:rsidP="00B146F4">
      <w:pPr>
        <w:spacing w:line="240" w:lineRule="auto"/>
        <w:jc w:val="center"/>
        <w:rPr>
          <w:rFonts w:ascii="Arial" w:hAnsi="Arial" w:cs="Arial"/>
          <w:sz w:val="20"/>
          <w:szCs w:val="20"/>
        </w:rPr>
      </w:pPr>
      <w:r w:rsidRPr="00B146F4">
        <w:rPr>
          <w:rFonts w:ascii="Arial" w:hAnsi="Arial" w:cs="Arial"/>
          <w:sz w:val="20"/>
          <w:szCs w:val="20"/>
        </w:rPr>
        <w:t xml:space="preserve">                                                                                                                                                                                             </w:t>
      </w:r>
    </w:p>
    <w:p w:rsidR="00B146F4" w:rsidRPr="00B146F4" w:rsidRDefault="00B146F4" w:rsidP="00B146F4">
      <w:pPr>
        <w:spacing w:after="0" w:line="240" w:lineRule="auto"/>
        <w:jc w:val="center"/>
        <w:rPr>
          <w:rFonts w:ascii="Arial" w:hAnsi="Arial" w:cs="Arial"/>
          <w:sz w:val="26"/>
          <w:szCs w:val="26"/>
        </w:rPr>
      </w:pPr>
      <w:r w:rsidRPr="00B146F4">
        <w:rPr>
          <w:rFonts w:ascii="Arial" w:hAnsi="Arial" w:cs="Arial"/>
          <w:sz w:val="26"/>
          <w:szCs w:val="26"/>
        </w:rPr>
        <w:t>АДМИНИСТРАЦИЯ БОГУЧАНСКОГО РАЙОНА</w:t>
      </w:r>
    </w:p>
    <w:p w:rsidR="00B146F4" w:rsidRPr="00B146F4" w:rsidRDefault="00B146F4" w:rsidP="00B146F4">
      <w:pPr>
        <w:spacing w:after="0" w:line="240" w:lineRule="auto"/>
        <w:jc w:val="center"/>
        <w:rPr>
          <w:rFonts w:ascii="Arial" w:hAnsi="Arial" w:cs="Arial"/>
          <w:sz w:val="26"/>
          <w:szCs w:val="26"/>
        </w:rPr>
      </w:pPr>
      <w:proofErr w:type="gramStart"/>
      <w:r w:rsidRPr="00B146F4">
        <w:rPr>
          <w:rFonts w:ascii="Arial" w:hAnsi="Arial" w:cs="Arial"/>
          <w:sz w:val="26"/>
          <w:szCs w:val="26"/>
        </w:rPr>
        <w:t>П</w:t>
      </w:r>
      <w:proofErr w:type="gramEnd"/>
      <w:r w:rsidRPr="00B146F4">
        <w:rPr>
          <w:rFonts w:ascii="Arial" w:hAnsi="Arial" w:cs="Arial"/>
          <w:sz w:val="26"/>
          <w:szCs w:val="26"/>
        </w:rPr>
        <w:t xml:space="preserve"> О С Т А Н О В Л Е Н И Е</w:t>
      </w:r>
    </w:p>
    <w:p w:rsidR="00B146F4" w:rsidRPr="00B146F4" w:rsidRDefault="00B146F4" w:rsidP="00B146F4">
      <w:pPr>
        <w:spacing w:after="0" w:line="240" w:lineRule="auto"/>
        <w:ind w:firstLine="426"/>
        <w:jc w:val="center"/>
        <w:rPr>
          <w:rFonts w:ascii="Arial" w:hAnsi="Arial" w:cs="Arial"/>
          <w:sz w:val="26"/>
          <w:szCs w:val="26"/>
        </w:rPr>
      </w:pPr>
      <w:r w:rsidRPr="00B146F4">
        <w:rPr>
          <w:rFonts w:ascii="Arial" w:hAnsi="Arial" w:cs="Arial"/>
          <w:sz w:val="26"/>
          <w:szCs w:val="26"/>
        </w:rPr>
        <w:t xml:space="preserve">17.05.2024 </w:t>
      </w:r>
      <w:r w:rsidRPr="00B146F4">
        <w:rPr>
          <w:rFonts w:ascii="Arial" w:hAnsi="Arial" w:cs="Arial"/>
          <w:sz w:val="26"/>
          <w:szCs w:val="26"/>
        </w:rPr>
        <w:tab/>
        <w:t xml:space="preserve"> </w:t>
      </w:r>
      <w:r>
        <w:rPr>
          <w:rFonts w:ascii="Arial" w:hAnsi="Arial" w:cs="Arial"/>
          <w:sz w:val="26"/>
          <w:szCs w:val="26"/>
          <w:lang w:val="en-US"/>
        </w:rPr>
        <w:t xml:space="preserve"> </w:t>
      </w:r>
      <w:r w:rsidRPr="00B146F4">
        <w:rPr>
          <w:rFonts w:ascii="Arial" w:hAnsi="Arial" w:cs="Arial"/>
          <w:sz w:val="26"/>
          <w:szCs w:val="26"/>
        </w:rPr>
        <w:t xml:space="preserve">   с. </w:t>
      </w:r>
      <w:proofErr w:type="spellStart"/>
      <w:r w:rsidRPr="00B146F4">
        <w:rPr>
          <w:rFonts w:ascii="Arial" w:hAnsi="Arial" w:cs="Arial"/>
          <w:sz w:val="26"/>
          <w:szCs w:val="26"/>
        </w:rPr>
        <w:t>Богучаны</w:t>
      </w:r>
      <w:proofErr w:type="spellEnd"/>
      <w:r w:rsidRPr="00B146F4">
        <w:rPr>
          <w:rFonts w:ascii="Arial" w:hAnsi="Arial" w:cs="Arial"/>
          <w:sz w:val="26"/>
          <w:szCs w:val="26"/>
        </w:rPr>
        <w:tab/>
        <w:t xml:space="preserve">            № 474- </w:t>
      </w:r>
      <w:proofErr w:type="spellStart"/>
      <w:proofErr w:type="gramStart"/>
      <w:r w:rsidRPr="00B146F4">
        <w:rPr>
          <w:rFonts w:ascii="Arial" w:hAnsi="Arial" w:cs="Arial"/>
          <w:sz w:val="26"/>
          <w:szCs w:val="26"/>
        </w:rPr>
        <w:t>п</w:t>
      </w:r>
      <w:proofErr w:type="spellEnd"/>
      <w:proofErr w:type="gramEnd"/>
    </w:p>
    <w:p w:rsidR="00B146F4" w:rsidRPr="00B146F4" w:rsidRDefault="00B146F4" w:rsidP="00B146F4">
      <w:pPr>
        <w:spacing w:after="0" w:line="240" w:lineRule="auto"/>
        <w:ind w:firstLine="426"/>
        <w:jc w:val="center"/>
        <w:rPr>
          <w:rFonts w:ascii="Arial" w:hAnsi="Arial" w:cs="Arial"/>
          <w:sz w:val="26"/>
          <w:szCs w:val="26"/>
        </w:rPr>
      </w:pPr>
    </w:p>
    <w:p w:rsidR="00B146F4" w:rsidRPr="00B146F4" w:rsidRDefault="00B146F4" w:rsidP="00B146F4">
      <w:pPr>
        <w:pStyle w:val="a4"/>
        <w:ind w:firstLine="426"/>
        <w:jc w:val="center"/>
        <w:rPr>
          <w:rFonts w:ascii="Arial" w:hAnsi="Arial" w:cs="Arial"/>
          <w:sz w:val="26"/>
          <w:szCs w:val="26"/>
        </w:rPr>
      </w:pPr>
      <w:r w:rsidRPr="00B146F4">
        <w:rPr>
          <w:rFonts w:ascii="Arial" w:hAnsi="Arial" w:cs="Arial"/>
          <w:sz w:val="26"/>
          <w:szCs w:val="26"/>
        </w:rPr>
        <w:t xml:space="preserve">О внесении изменений в Примерное положение об оплате труда работников муниципальных учреждений, подведомственных управлению образования администрации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 утвержденное постановлением администрации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 от 29.12.2021 №1177-п</w:t>
      </w:r>
    </w:p>
    <w:p w:rsidR="00B146F4" w:rsidRPr="00B146F4" w:rsidRDefault="00B146F4" w:rsidP="00B146F4">
      <w:pPr>
        <w:pStyle w:val="a4"/>
        <w:jc w:val="both"/>
        <w:rPr>
          <w:rFonts w:ascii="Arial" w:hAnsi="Arial" w:cs="Arial"/>
          <w:sz w:val="26"/>
          <w:szCs w:val="26"/>
        </w:rPr>
      </w:pPr>
    </w:p>
    <w:p w:rsidR="00B146F4" w:rsidRPr="00B146F4" w:rsidRDefault="00B146F4" w:rsidP="00B146F4">
      <w:pPr>
        <w:pStyle w:val="a6"/>
        <w:spacing w:after="0"/>
        <w:ind w:firstLine="426"/>
        <w:jc w:val="both"/>
        <w:rPr>
          <w:rFonts w:ascii="Arial" w:hAnsi="Arial" w:cs="Arial"/>
          <w:sz w:val="26"/>
          <w:szCs w:val="26"/>
        </w:rPr>
      </w:pPr>
      <w:proofErr w:type="gramStart"/>
      <w:r w:rsidRPr="00B146F4">
        <w:rPr>
          <w:rFonts w:ascii="Arial" w:eastAsiaTheme="minorHAnsi" w:hAnsi="Arial" w:cs="Arial"/>
          <w:sz w:val="26"/>
          <w:szCs w:val="26"/>
          <w:lang w:eastAsia="en-US"/>
        </w:rPr>
        <w:t xml:space="preserve">В соответствии со </w:t>
      </w:r>
      <w:hyperlink r:id="rId6" w:history="1">
        <w:r w:rsidRPr="00B146F4">
          <w:rPr>
            <w:rFonts w:ascii="Arial" w:eastAsiaTheme="minorHAnsi" w:hAnsi="Arial" w:cs="Arial"/>
            <w:sz w:val="26"/>
            <w:szCs w:val="26"/>
            <w:lang w:eastAsia="en-US"/>
          </w:rPr>
          <w:t>статьей 4</w:t>
        </w:r>
      </w:hyperlink>
      <w:r w:rsidRPr="00B146F4">
        <w:rPr>
          <w:rFonts w:ascii="Arial" w:eastAsiaTheme="minorHAnsi" w:hAnsi="Arial" w:cs="Arial"/>
          <w:sz w:val="26"/>
          <w:szCs w:val="26"/>
          <w:lang w:eastAsia="en-US"/>
        </w:rPr>
        <w:t xml:space="preserve"> Закона Красноярского края от 29.10.2009 N9-3864 «О системах оплаты труда работников краевых государственных учреждений»,  на основании </w:t>
      </w:r>
      <w:r w:rsidRPr="00B146F4">
        <w:rPr>
          <w:rFonts w:ascii="Arial" w:hAnsi="Arial" w:cs="Arial"/>
          <w:sz w:val="26"/>
          <w:szCs w:val="26"/>
        </w:rPr>
        <w:t>Приказа министерства образования Красноярского края от 12.04.2024 N 16-11-04 «О внесении изменения в Приказ министерства образования и науки Красноярского края от 15.12.2009 N 988 "Об утверждении видов, условий, размера и порядка установления выплат стимулирующего характера, в том числе критериев</w:t>
      </w:r>
      <w:proofErr w:type="gramEnd"/>
      <w:r w:rsidRPr="00B146F4">
        <w:rPr>
          <w:rFonts w:ascii="Arial" w:hAnsi="Arial" w:cs="Arial"/>
          <w:sz w:val="26"/>
          <w:szCs w:val="26"/>
        </w:rPr>
        <w:t xml:space="preserve"> </w:t>
      </w:r>
      <w:proofErr w:type="gramStart"/>
      <w:r w:rsidRPr="00B146F4">
        <w:rPr>
          <w:rFonts w:ascii="Arial" w:hAnsi="Arial" w:cs="Arial"/>
          <w:sz w:val="26"/>
          <w:szCs w:val="26"/>
        </w:rPr>
        <w:t>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  Приказа министерства образования Красноярского края от 17.04.2024 N 17-11-04 «О внесении изменений в Приказ министерства образования и науки Красноярского края от 15.12.2009 N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w:t>
      </w:r>
      <w:proofErr w:type="gramEnd"/>
      <w:r w:rsidRPr="00B146F4">
        <w:rPr>
          <w:rFonts w:ascii="Arial" w:hAnsi="Arial" w:cs="Arial"/>
          <w:sz w:val="26"/>
          <w:szCs w:val="26"/>
        </w:rPr>
        <w:t xml:space="preserve"> </w:t>
      </w:r>
      <w:proofErr w:type="gramStart"/>
      <w:r w:rsidRPr="00B146F4">
        <w:rPr>
          <w:rFonts w:ascii="Arial" w:hAnsi="Arial" w:cs="Arial"/>
          <w:sz w:val="26"/>
          <w:szCs w:val="26"/>
        </w:rPr>
        <w:t>труда работников краевых государственных бюджетных и казенных учреждений, подведомственных министерству образования Красноярского края», Приказа министерства образования Красноярского края от 24.04.2024 N 20-11-04 «О внесении изменений в Приказ министерства образования и науки Красноярского края от 15.12.2009 N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w:t>
      </w:r>
      <w:proofErr w:type="gramEnd"/>
      <w:r w:rsidRPr="00B146F4">
        <w:rPr>
          <w:rFonts w:ascii="Arial" w:hAnsi="Arial" w:cs="Arial"/>
          <w:sz w:val="26"/>
          <w:szCs w:val="26"/>
        </w:rPr>
        <w:t xml:space="preserve"> бюджетных и казенных учреждений, подведомственных министерству образования Красноярского края»</w:t>
      </w:r>
      <w:r w:rsidRPr="00B146F4">
        <w:rPr>
          <w:rFonts w:ascii="Arial" w:eastAsiaTheme="minorHAnsi" w:hAnsi="Arial" w:cs="Arial"/>
          <w:sz w:val="26"/>
          <w:szCs w:val="26"/>
          <w:lang w:eastAsia="en-US"/>
        </w:rPr>
        <w:t xml:space="preserve">, руководствуясь  </w:t>
      </w:r>
      <w:r w:rsidRPr="00B146F4">
        <w:rPr>
          <w:rFonts w:ascii="Arial" w:hAnsi="Arial" w:cs="Arial"/>
          <w:sz w:val="26"/>
          <w:szCs w:val="26"/>
        </w:rPr>
        <w:t xml:space="preserve">ст. 7, 8, 40, 43, 47 Устава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 Красноярского края</w:t>
      </w:r>
      <w:r w:rsidRPr="00B146F4">
        <w:rPr>
          <w:rFonts w:ascii="Arial" w:hAnsi="Arial" w:cs="Arial"/>
          <w:color w:val="000000"/>
          <w:sz w:val="26"/>
          <w:szCs w:val="26"/>
        </w:rPr>
        <w:t xml:space="preserve">, </w:t>
      </w:r>
    </w:p>
    <w:p w:rsidR="00B146F4" w:rsidRPr="00B146F4" w:rsidRDefault="00B146F4" w:rsidP="00B146F4">
      <w:pPr>
        <w:tabs>
          <w:tab w:val="left" w:pos="993"/>
        </w:tabs>
        <w:spacing w:line="240" w:lineRule="auto"/>
        <w:jc w:val="both"/>
        <w:rPr>
          <w:rFonts w:ascii="Arial" w:hAnsi="Arial" w:cs="Arial"/>
          <w:color w:val="000000"/>
          <w:sz w:val="26"/>
          <w:szCs w:val="26"/>
        </w:rPr>
      </w:pPr>
      <w:r w:rsidRPr="00B146F4">
        <w:rPr>
          <w:rFonts w:ascii="Arial" w:hAnsi="Arial" w:cs="Arial"/>
          <w:color w:val="000000"/>
          <w:sz w:val="26"/>
          <w:szCs w:val="26"/>
        </w:rPr>
        <w:tab/>
        <w:t>ПОСТАНОВЛЯЮ:</w:t>
      </w:r>
    </w:p>
    <w:p w:rsidR="00B146F4" w:rsidRPr="00B146F4" w:rsidRDefault="00B146F4" w:rsidP="00B146F4">
      <w:pPr>
        <w:pStyle w:val="a8"/>
        <w:numPr>
          <w:ilvl w:val="0"/>
          <w:numId w:val="1"/>
        </w:numPr>
        <w:tabs>
          <w:tab w:val="left" w:pos="851"/>
          <w:tab w:val="left" w:pos="993"/>
        </w:tabs>
        <w:suppressAutoHyphens/>
        <w:spacing w:after="0" w:line="240" w:lineRule="auto"/>
        <w:ind w:left="0" w:firstLine="556"/>
        <w:jc w:val="both"/>
        <w:rPr>
          <w:rFonts w:ascii="Arial" w:hAnsi="Arial" w:cs="Arial"/>
          <w:sz w:val="26"/>
          <w:szCs w:val="26"/>
        </w:rPr>
      </w:pPr>
      <w:r w:rsidRPr="00B146F4">
        <w:rPr>
          <w:rFonts w:ascii="Arial" w:hAnsi="Arial" w:cs="Arial"/>
          <w:sz w:val="26"/>
          <w:szCs w:val="26"/>
        </w:rPr>
        <w:t xml:space="preserve">Внести в Примерное положение об оплате труда работников муниципальных учреждений, подведомственных управлению образования администрации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 утвержденное постановлением администрации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 от 29.12.2021 №1177-п, а именно:</w:t>
      </w:r>
    </w:p>
    <w:p w:rsidR="00B146F4" w:rsidRPr="00B146F4" w:rsidRDefault="00B146F4" w:rsidP="00B146F4">
      <w:pPr>
        <w:pStyle w:val="a4"/>
        <w:numPr>
          <w:ilvl w:val="1"/>
          <w:numId w:val="1"/>
        </w:numPr>
        <w:tabs>
          <w:tab w:val="left" w:pos="1134"/>
          <w:tab w:val="left" w:pos="1418"/>
        </w:tabs>
        <w:ind w:left="0" w:firstLine="556"/>
        <w:jc w:val="both"/>
        <w:rPr>
          <w:rFonts w:ascii="Arial" w:hAnsi="Arial" w:cs="Arial"/>
          <w:sz w:val="26"/>
          <w:szCs w:val="26"/>
        </w:rPr>
      </w:pPr>
      <w:r w:rsidRPr="00B146F4">
        <w:rPr>
          <w:rFonts w:ascii="Arial" w:hAnsi="Arial" w:cs="Arial"/>
          <w:sz w:val="26"/>
          <w:szCs w:val="26"/>
        </w:rPr>
        <w:t>Раздел 4 «</w:t>
      </w:r>
      <w:r w:rsidRPr="00B146F4">
        <w:rPr>
          <w:rFonts w:ascii="Arial" w:hAnsi="Arial" w:cs="Arial"/>
          <w:bCs/>
          <w:sz w:val="26"/>
          <w:szCs w:val="26"/>
        </w:rPr>
        <w:t xml:space="preserve">Выплаты  стимулирующего характера работникам  муниципальных учреждений, подведомственных управлению образования </w:t>
      </w:r>
      <w:r w:rsidRPr="00B146F4">
        <w:rPr>
          <w:rFonts w:ascii="Arial" w:hAnsi="Arial" w:cs="Arial"/>
          <w:bCs/>
          <w:sz w:val="26"/>
          <w:szCs w:val="26"/>
        </w:rPr>
        <w:lastRenderedPageBreak/>
        <w:t xml:space="preserve">администрации </w:t>
      </w:r>
      <w:proofErr w:type="spellStart"/>
      <w:r w:rsidRPr="00B146F4">
        <w:rPr>
          <w:rFonts w:ascii="Arial" w:hAnsi="Arial" w:cs="Arial"/>
          <w:bCs/>
          <w:sz w:val="26"/>
          <w:szCs w:val="26"/>
        </w:rPr>
        <w:t>Богучанского</w:t>
      </w:r>
      <w:proofErr w:type="spellEnd"/>
      <w:r w:rsidRPr="00B146F4">
        <w:rPr>
          <w:rFonts w:ascii="Arial" w:hAnsi="Arial" w:cs="Arial"/>
          <w:bCs/>
          <w:sz w:val="26"/>
          <w:szCs w:val="26"/>
        </w:rPr>
        <w:t xml:space="preserve"> района» изложить в новой  редакции согласно приложению 1 к настоящему  Постановлению. </w:t>
      </w:r>
    </w:p>
    <w:p w:rsidR="00B146F4" w:rsidRPr="00B146F4" w:rsidRDefault="00B146F4" w:rsidP="00B146F4">
      <w:pPr>
        <w:pStyle w:val="a4"/>
        <w:numPr>
          <w:ilvl w:val="1"/>
          <w:numId w:val="1"/>
        </w:numPr>
        <w:tabs>
          <w:tab w:val="left" w:pos="1134"/>
        </w:tabs>
        <w:ind w:left="0" w:firstLine="556"/>
        <w:jc w:val="both"/>
        <w:rPr>
          <w:rFonts w:ascii="Arial" w:hAnsi="Arial" w:cs="Arial"/>
          <w:sz w:val="26"/>
          <w:szCs w:val="26"/>
        </w:rPr>
      </w:pPr>
      <w:r w:rsidRPr="00B146F4">
        <w:rPr>
          <w:rFonts w:ascii="Arial" w:hAnsi="Arial" w:cs="Arial"/>
          <w:sz w:val="26"/>
          <w:szCs w:val="26"/>
        </w:rPr>
        <w:t>Раздел 5 «</w:t>
      </w:r>
      <w:r w:rsidRPr="00B146F4">
        <w:rPr>
          <w:rFonts w:ascii="Arial" w:hAnsi="Arial" w:cs="Arial"/>
          <w:bCs/>
          <w:sz w:val="26"/>
          <w:szCs w:val="26"/>
        </w:rPr>
        <w:t>Условия оплаты труда руководителей учреждений,</w:t>
      </w:r>
      <w:r w:rsidRPr="00B146F4">
        <w:rPr>
          <w:rFonts w:ascii="Arial" w:hAnsi="Arial" w:cs="Arial"/>
          <w:sz w:val="26"/>
          <w:szCs w:val="26"/>
        </w:rPr>
        <w:t xml:space="preserve"> </w:t>
      </w:r>
      <w:r w:rsidRPr="00B146F4">
        <w:rPr>
          <w:rFonts w:ascii="Arial" w:hAnsi="Arial" w:cs="Arial"/>
          <w:bCs/>
          <w:sz w:val="26"/>
          <w:szCs w:val="26"/>
        </w:rPr>
        <w:t xml:space="preserve">их заместителей и главных бухгалтеров» изложить в новой  редакции согласно приложению 2  к настоящему  Постановлению. </w:t>
      </w:r>
    </w:p>
    <w:p w:rsidR="00B146F4" w:rsidRPr="00B146F4" w:rsidRDefault="00B146F4" w:rsidP="00B146F4">
      <w:pPr>
        <w:pStyle w:val="a8"/>
        <w:numPr>
          <w:ilvl w:val="1"/>
          <w:numId w:val="1"/>
        </w:numPr>
        <w:tabs>
          <w:tab w:val="left" w:pos="1134"/>
        </w:tabs>
        <w:suppressAutoHyphens/>
        <w:spacing w:after="0" w:line="240" w:lineRule="auto"/>
        <w:ind w:left="0" w:firstLine="556"/>
        <w:jc w:val="both"/>
        <w:rPr>
          <w:rFonts w:ascii="Arial" w:hAnsi="Arial" w:cs="Arial"/>
          <w:sz w:val="26"/>
          <w:szCs w:val="26"/>
        </w:rPr>
      </w:pPr>
      <w:r w:rsidRPr="00B146F4">
        <w:rPr>
          <w:rFonts w:ascii="Arial" w:hAnsi="Arial" w:cs="Arial"/>
          <w:sz w:val="26"/>
          <w:szCs w:val="26"/>
        </w:rPr>
        <w:t xml:space="preserve"> В приложении 5 «Размер персональных выплат</w:t>
      </w:r>
      <w:r w:rsidRPr="00B146F4">
        <w:rPr>
          <w:rFonts w:ascii="Arial" w:hAnsi="Arial" w:cs="Arial"/>
          <w:i/>
          <w:sz w:val="26"/>
          <w:szCs w:val="26"/>
        </w:rPr>
        <w:t xml:space="preserve"> </w:t>
      </w:r>
      <w:r w:rsidRPr="00B146F4">
        <w:rPr>
          <w:rFonts w:ascii="Arial" w:hAnsi="Arial" w:cs="Arial"/>
          <w:sz w:val="26"/>
          <w:szCs w:val="26"/>
        </w:rPr>
        <w:t xml:space="preserve">работникам муниципальных учреждений, подведомственных управлению образования администрации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 в </w:t>
      </w:r>
      <w:hyperlink r:id="rId7" w:history="1">
        <w:r w:rsidRPr="00B146F4">
          <w:rPr>
            <w:rStyle w:val="a7"/>
            <w:rFonts w:ascii="Arial" w:hAnsi="Arial" w:cs="Arial"/>
            <w:color w:val="auto"/>
            <w:sz w:val="26"/>
            <w:szCs w:val="26"/>
          </w:rPr>
          <w:t>таблице</w:t>
        </w:r>
      </w:hyperlink>
      <w:r w:rsidRPr="00B146F4">
        <w:rPr>
          <w:rFonts w:ascii="Arial" w:hAnsi="Arial" w:cs="Arial"/>
          <w:sz w:val="26"/>
          <w:szCs w:val="26"/>
        </w:rPr>
        <w:t xml:space="preserve"> </w:t>
      </w:r>
      <w:hyperlink r:id="rId8" w:history="1">
        <w:r w:rsidRPr="00B146F4">
          <w:rPr>
            <w:rStyle w:val="a7"/>
            <w:rFonts w:ascii="Arial" w:hAnsi="Arial" w:cs="Arial"/>
            <w:color w:val="auto"/>
            <w:sz w:val="26"/>
            <w:szCs w:val="26"/>
          </w:rPr>
          <w:t>строку 5</w:t>
        </w:r>
      </w:hyperlink>
      <w:r w:rsidRPr="00B146F4">
        <w:rPr>
          <w:rFonts w:ascii="Arial" w:hAnsi="Arial" w:cs="Arial"/>
          <w:sz w:val="26"/>
          <w:szCs w:val="26"/>
        </w:rPr>
        <w:t xml:space="preserve"> изложить в новой редакции:   </w:t>
      </w:r>
    </w:p>
    <w:p w:rsidR="00B146F4" w:rsidRPr="00B146F4" w:rsidRDefault="00B146F4" w:rsidP="00B146F4">
      <w:pPr>
        <w:tabs>
          <w:tab w:val="left" w:pos="851"/>
        </w:tabs>
        <w:suppressAutoHyphens/>
        <w:spacing w:line="240" w:lineRule="auto"/>
        <w:ind w:left="360"/>
        <w:jc w:val="both"/>
        <w:rPr>
          <w:rFonts w:ascii="Arial" w:hAnsi="Arial" w:cs="Arial"/>
          <w:b/>
          <w:sz w:val="26"/>
          <w:szCs w:val="26"/>
        </w:rPr>
      </w:pPr>
    </w:p>
    <w:tbl>
      <w:tblPr>
        <w:tblW w:w="5000" w:type="pct"/>
        <w:tblCellMar>
          <w:left w:w="0" w:type="dxa"/>
          <w:right w:w="0" w:type="dxa"/>
        </w:tblCellMar>
        <w:tblLook w:val="04A0"/>
      </w:tblPr>
      <w:tblGrid>
        <w:gridCol w:w="839"/>
        <w:gridCol w:w="7351"/>
        <w:gridCol w:w="1181"/>
      </w:tblGrid>
      <w:tr w:rsidR="00B146F4" w:rsidRPr="00B146F4" w:rsidTr="00FC07FB">
        <w:tc>
          <w:tcPr>
            <w:tcW w:w="448"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jc w:val="center"/>
              <w:rPr>
                <w:rFonts w:ascii="Arial" w:hAnsi="Arial" w:cs="Arial"/>
                <w:sz w:val="26"/>
                <w:szCs w:val="26"/>
              </w:rPr>
            </w:pPr>
            <w:r w:rsidRPr="00B146F4">
              <w:rPr>
                <w:rFonts w:ascii="Arial" w:hAnsi="Arial" w:cs="Arial"/>
                <w:sz w:val="26"/>
                <w:szCs w:val="26"/>
              </w:rPr>
              <w:t>5</w:t>
            </w:r>
          </w:p>
        </w:tc>
        <w:tc>
          <w:tcPr>
            <w:tcW w:w="4552" w:type="pct"/>
            <w:gridSpan w:val="2"/>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ind w:firstLine="158"/>
              <w:rPr>
                <w:rFonts w:ascii="Arial" w:hAnsi="Arial" w:cs="Arial"/>
                <w:sz w:val="26"/>
                <w:szCs w:val="26"/>
              </w:rPr>
            </w:pPr>
            <w:proofErr w:type="gramStart"/>
            <w:r w:rsidRPr="00B146F4">
              <w:rPr>
                <w:rFonts w:ascii="Arial" w:hAnsi="Arial" w:cs="Arial"/>
                <w:sz w:val="26"/>
                <w:szCs w:val="26"/>
              </w:rPr>
              <w:t>ежемесячное денежное вознаграждение за классное руководство (кураторство) педагогическим работникам краевых государственных общеобразовательных организаций, осуществляющим классное руководство в классе, классе-комплекте, а также педагогическим работникам краевых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в учебных группах очной и заочной формы обучения, в которых обучающиеся</w:t>
            </w:r>
            <w:proofErr w:type="gramEnd"/>
            <w:r w:rsidRPr="00B146F4">
              <w:rPr>
                <w:rFonts w:ascii="Arial" w:hAnsi="Arial" w:cs="Arial"/>
                <w:sz w:val="26"/>
                <w:szCs w:val="26"/>
              </w:rPr>
              <w:t xml:space="preserve"> осваивают указанные образовательные программы &lt;*******&gt; </w:t>
            </w:r>
          </w:p>
        </w:tc>
      </w:tr>
      <w:tr w:rsidR="00B146F4" w:rsidRPr="00B146F4" w:rsidTr="00FC07FB">
        <w:tc>
          <w:tcPr>
            <w:tcW w:w="448"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jc w:val="center"/>
              <w:rPr>
                <w:rFonts w:ascii="Arial" w:hAnsi="Arial" w:cs="Arial"/>
                <w:sz w:val="26"/>
                <w:szCs w:val="26"/>
              </w:rPr>
            </w:pPr>
            <w:r w:rsidRPr="00B146F4">
              <w:rPr>
                <w:rFonts w:ascii="Arial" w:hAnsi="Arial" w:cs="Arial"/>
                <w:sz w:val="26"/>
                <w:szCs w:val="26"/>
              </w:rPr>
              <w:t>5.1</w:t>
            </w:r>
          </w:p>
        </w:tc>
        <w:tc>
          <w:tcPr>
            <w:tcW w:w="3922"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ind w:firstLine="158"/>
              <w:rPr>
                <w:rFonts w:ascii="Arial" w:hAnsi="Arial" w:cs="Arial"/>
                <w:sz w:val="26"/>
                <w:szCs w:val="26"/>
              </w:rPr>
            </w:pPr>
            <w:r w:rsidRPr="00B146F4">
              <w:rPr>
                <w:rFonts w:ascii="Arial" w:hAnsi="Arial" w:cs="Arial"/>
                <w:sz w:val="26"/>
                <w:szCs w:val="26"/>
              </w:rPr>
              <w:t xml:space="preserve">в одном классе, классе-комплекте либо учебной группе в населенных пунктах с численностью населения более 100 тыс. человек </w:t>
            </w:r>
          </w:p>
        </w:tc>
        <w:tc>
          <w:tcPr>
            <w:tcW w:w="630"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rPr>
                <w:rFonts w:ascii="Arial" w:hAnsi="Arial" w:cs="Arial"/>
                <w:sz w:val="26"/>
                <w:szCs w:val="26"/>
              </w:rPr>
            </w:pPr>
            <w:r w:rsidRPr="00B146F4">
              <w:rPr>
                <w:rFonts w:ascii="Arial" w:hAnsi="Arial" w:cs="Arial"/>
                <w:sz w:val="26"/>
                <w:szCs w:val="26"/>
              </w:rPr>
              <w:t xml:space="preserve">5000 рублей </w:t>
            </w:r>
          </w:p>
        </w:tc>
      </w:tr>
      <w:tr w:rsidR="00B146F4" w:rsidRPr="00B146F4" w:rsidTr="00FC07FB">
        <w:tc>
          <w:tcPr>
            <w:tcW w:w="448"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jc w:val="center"/>
              <w:rPr>
                <w:rFonts w:ascii="Arial" w:hAnsi="Arial" w:cs="Arial"/>
                <w:sz w:val="26"/>
                <w:szCs w:val="26"/>
              </w:rPr>
            </w:pPr>
            <w:r w:rsidRPr="00B146F4">
              <w:rPr>
                <w:rFonts w:ascii="Arial" w:hAnsi="Arial" w:cs="Arial"/>
                <w:sz w:val="26"/>
                <w:szCs w:val="26"/>
              </w:rPr>
              <w:t>5.2</w:t>
            </w:r>
          </w:p>
        </w:tc>
        <w:tc>
          <w:tcPr>
            <w:tcW w:w="3922"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ind w:firstLine="158"/>
              <w:rPr>
                <w:rFonts w:ascii="Arial" w:hAnsi="Arial" w:cs="Arial"/>
                <w:sz w:val="26"/>
                <w:szCs w:val="26"/>
              </w:rPr>
            </w:pPr>
            <w:r w:rsidRPr="00B146F4">
              <w:rPr>
                <w:rFonts w:ascii="Arial" w:hAnsi="Arial" w:cs="Arial"/>
                <w:sz w:val="26"/>
                <w:szCs w:val="26"/>
              </w:rPr>
              <w:t xml:space="preserve">в одном классе, классе-комплекте либо учебной группе в населенных пунктах с численностью населения менее 100 тыс. человек </w:t>
            </w:r>
          </w:p>
        </w:tc>
        <w:tc>
          <w:tcPr>
            <w:tcW w:w="630"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rPr>
                <w:rFonts w:ascii="Arial" w:hAnsi="Arial" w:cs="Arial"/>
                <w:sz w:val="26"/>
                <w:szCs w:val="26"/>
              </w:rPr>
            </w:pPr>
            <w:r w:rsidRPr="00B146F4">
              <w:rPr>
                <w:rFonts w:ascii="Arial" w:hAnsi="Arial" w:cs="Arial"/>
                <w:sz w:val="26"/>
                <w:szCs w:val="26"/>
              </w:rPr>
              <w:t xml:space="preserve">10000 рублей </w:t>
            </w:r>
          </w:p>
        </w:tc>
      </w:tr>
      <w:tr w:rsidR="00B146F4" w:rsidRPr="00B146F4" w:rsidTr="00FC07FB">
        <w:tc>
          <w:tcPr>
            <w:tcW w:w="448"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jc w:val="center"/>
              <w:rPr>
                <w:rFonts w:ascii="Arial" w:hAnsi="Arial" w:cs="Arial"/>
                <w:sz w:val="26"/>
                <w:szCs w:val="26"/>
              </w:rPr>
            </w:pPr>
            <w:r w:rsidRPr="00B146F4">
              <w:rPr>
                <w:rFonts w:ascii="Arial" w:hAnsi="Arial" w:cs="Arial"/>
                <w:sz w:val="26"/>
                <w:szCs w:val="26"/>
              </w:rPr>
              <w:t>5.3</w:t>
            </w:r>
          </w:p>
        </w:tc>
        <w:tc>
          <w:tcPr>
            <w:tcW w:w="3922"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ind w:firstLine="158"/>
              <w:rPr>
                <w:rFonts w:ascii="Arial" w:hAnsi="Arial" w:cs="Arial"/>
                <w:sz w:val="26"/>
                <w:szCs w:val="26"/>
              </w:rPr>
            </w:pPr>
            <w:r w:rsidRPr="00B146F4">
              <w:rPr>
                <w:rFonts w:ascii="Arial" w:hAnsi="Arial" w:cs="Arial"/>
                <w:sz w:val="26"/>
                <w:szCs w:val="26"/>
              </w:rPr>
              <w:t xml:space="preserve">в двух и более классах, классах-комплектах либо учебных группах в населенных пунктах с численностью населения более 100 тыс. человек </w:t>
            </w:r>
          </w:p>
        </w:tc>
        <w:tc>
          <w:tcPr>
            <w:tcW w:w="630"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rPr>
                <w:rFonts w:ascii="Arial" w:hAnsi="Arial" w:cs="Arial"/>
                <w:sz w:val="26"/>
                <w:szCs w:val="26"/>
              </w:rPr>
            </w:pPr>
            <w:r w:rsidRPr="00B146F4">
              <w:rPr>
                <w:rFonts w:ascii="Arial" w:hAnsi="Arial" w:cs="Arial"/>
                <w:sz w:val="26"/>
                <w:szCs w:val="26"/>
              </w:rPr>
              <w:t xml:space="preserve">10000 рублей </w:t>
            </w:r>
          </w:p>
        </w:tc>
      </w:tr>
      <w:tr w:rsidR="00B146F4" w:rsidRPr="00B146F4" w:rsidTr="00FC07FB">
        <w:tc>
          <w:tcPr>
            <w:tcW w:w="448"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jc w:val="center"/>
              <w:rPr>
                <w:rFonts w:ascii="Arial" w:hAnsi="Arial" w:cs="Arial"/>
                <w:sz w:val="26"/>
                <w:szCs w:val="26"/>
              </w:rPr>
            </w:pPr>
            <w:r w:rsidRPr="00B146F4">
              <w:rPr>
                <w:rFonts w:ascii="Arial" w:hAnsi="Arial" w:cs="Arial"/>
                <w:sz w:val="26"/>
                <w:szCs w:val="26"/>
              </w:rPr>
              <w:t>5.4</w:t>
            </w:r>
          </w:p>
        </w:tc>
        <w:tc>
          <w:tcPr>
            <w:tcW w:w="3922"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ind w:firstLine="158"/>
              <w:rPr>
                <w:rFonts w:ascii="Arial" w:hAnsi="Arial" w:cs="Arial"/>
                <w:sz w:val="26"/>
                <w:szCs w:val="26"/>
              </w:rPr>
            </w:pPr>
            <w:r w:rsidRPr="00B146F4">
              <w:rPr>
                <w:rFonts w:ascii="Arial" w:hAnsi="Arial" w:cs="Arial"/>
                <w:sz w:val="26"/>
                <w:szCs w:val="26"/>
              </w:rPr>
              <w:t xml:space="preserve">в двух и более классах, классах-комплектах либо учебных группах в населенных пунктах с численностью населения менее 100 тыс. человек </w:t>
            </w:r>
          </w:p>
        </w:tc>
        <w:tc>
          <w:tcPr>
            <w:tcW w:w="630"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rPr>
                <w:rFonts w:ascii="Arial" w:hAnsi="Arial" w:cs="Arial"/>
                <w:sz w:val="26"/>
                <w:szCs w:val="26"/>
              </w:rPr>
            </w:pPr>
            <w:r w:rsidRPr="00B146F4">
              <w:rPr>
                <w:rFonts w:ascii="Arial" w:hAnsi="Arial" w:cs="Arial"/>
                <w:sz w:val="26"/>
                <w:szCs w:val="26"/>
              </w:rPr>
              <w:t xml:space="preserve">20000 рублей </w:t>
            </w:r>
          </w:p>
        </w:tc>
      </w:tr>
    </w:tbl>
    <w:p w:rsidR="00B146F4" w:rsidRPr="00B146F4" w:rsidRDefault="00B146F4" w:rsidP="00B146F4">
      <w:pPr>
        <w:tabs>
          <w:tab w:val="left" w:pos="851"/>
        </w:tabs>
        <w:suppressAutoHyphens/>
        <w:spacing w:line="240" w:lineRule="auto"/>
        <w:jc w:val="both"/>
        <w:rPr>
          <w:rFonts w:ascii="Arial" w:hAnsi="Arial" w:cs="Arial"/>
          <w:b/>
          <w:sz w:val="26"/>
          <w:szCs w:val="26"/>
          <w:lang w:val="en-US"/>
        </w:rPr>
      </w:pPr>
    </w:p>
    <w:p w:rsidR="00B146F4" w:rsidRPr="00B146F4" w:rsidRDefault="00B146F4" w:rsidP="00B146F4">
      <w:pPr>
        <w:pStyle w:val="a8"/>
        <w:numPr>
          <w:ilvl w:val="1"/>
          <w:numId w:val="1"/>
        </w:numPr>
        <w:tabs>
          <w:tab w:val="left" w:pos="851"/>
          <w:tab w:val="left" w:pos="1134"/>
        </w:tabs>
        <w:suppressAutoHyphens/>
        <w:spacing w:after="0" w:line="240" w:lineRule="auto"/>
        <w:ind w:left="0" w:firstLine="567"/>
        <w:jc w:val="both"/>
        <w:rPr>
          <w:rFonts w:ascii="Arial" w:hAnsi="Arial" w:cs="Arial"/>
          <w:b/>
          <w:sz w:val="26"/>
          <w:szCs w:val="26"/>
        </w:rPr>
      </w:pPr>
      <w:r w:rsidRPr="00B146F4">
        <w:rPr>
          <w:rFonts w:ascii="Arial" w:hAnsi="Arial" w:cs="Arial"/>
          <w:sz w:val="26"/>
          <w:szCs w:val="26"/>
        </w:rPr>
        <w:t>В приложении 5 «Размер персональных выплат</w:t>
      </w:r>
      <w:r w:rsidRPr="00B146F4">
        <w:rPr>
          <w:rFonts w:ascii="Arial" w:hAnsi="Arial" w:cs="Arial"/>
          <w:i/>
          <w:sz w:val="26"/>
          <w:szCs w:val="26"/>
        </w:rPr>
        <w:t xml:space="preserve"> </w:t>
      </w:r>
      <w:r w:rsidRPr="00B146F4">
        <w:rPr>
          <w:rFonts w:ascii="Arial" w:hAnsi="Arial" w:cs="Arial"/>
          <w:sz w:val="26"/>
          <w:szCs w:val="26"/>
        </w:rPr>
        <w:t xml:space="preserve">работникам муниципальных учреждений, подведомственных управлению образования администрации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w:t>
      </w:r>
      <w:r w:rsidRPr="00B146F4">
        <w:rPr>
          <w:rFonts w:ascii="Arial" w:hAnsi="Arial" w:cs="Arial"/>
          <w:b/>
          <w:sz w:val="26"/>
          <w:szCs w:val="26"/>
        </w:rPr>
        <w:t xml:space="preserve">» </w:t>
      </w:r>
      <w:hyperlink r:id="rId9" w:history="1">
        <w:r w:rsidRPr="00B146F4">
          <w:rPr>
            <w:rStyle w:val="a7"/>
            <w:rFonts w:ascii="Arial" w:hAnsi="Arial" w:cs="Arial"/>
            <w:color w:val="auto"/>
            <w:sz w:val="26"/>
            <w:szCs w:val="26"/>
          </w:rPr>
          <w:t>таблицу</w:t>
        </w:r>
      </w:hyperlink>
      <w:r w:rsidRPr="00B146F4">
        <w:rPr>
          <w:rFonts w:ascii="Arial" w:hAnsi="Arial" w:cs="Arial"/>
          <w:sz w:val="26"/>
          <w:szCs w:val="26"/>
        </w:rPr>
        <w:t xml:space="preserve"> дополнить  </w:t>
      </w:r>
      <w:hyperlink r:id="rId10" w:history="1">
        <w:r w:rsidRPr="00B146F4">
          <w:rPr>
            <w:rStyle w:val="a7"/>
            <w:rFonts w:ascii="Arial" w:hAnsi="Arial" w:cs="Arial"/>
            <w:color w:val="auto"/>
            <w:sz w:val="26"/>
            <w:szCs w:val="26"/>
          </w:rPr>
          <w:t>строкой</w:t>
        </w:r>
      </w:hyperlink>
      <w:r w:rsidRPr="00B146F4">
        <w:rPr>
          <w:rFonts w:ascii="Arial" w:hAnsi="Arial" w:cs="Arial"/>
          <w:sz w:val="26"/>
          <w:szCs w:val="26"/>
        </w:rPr>
        <w:t xml:space="preserve"> 6 следующего содержания:  </w:t>
      </w:r>
    </w:p>
    <w:p w:rsidR="00B146F4" w:rsidRPr="00B146F4" w:rsidRDefault="00B146F4" w:rsidP="00B146F4">
      <w:pPr>
        <w:pStyle w:val="a8"/>
        <w:spacing w:line="240" w:lineRule="auto"/>
        <w:rPr>
          <w:rFonts w:ascii="Arial" w:hAnsi="Arial" w:cs="Arial"/>
          <w:sz w:val="26"/>
          <w:szCs w:val="26"/>
        </w:rPr>
      </w:pPr>
    </w:p>
    <w:tbl>
      <w:tblPr>
        <w:tblW w:w="5000" w:type="pct"/>
        <w:tblCellMar>
          <w:left w:w="0" w:type="dxa"/>
          <w:right w:w="0" w:type="dxa"/>
        </w:tblCellMar>
        <w:tblLook w:val="04A0"/>
      </w:tblPr>
      <w:tblGrid>
        <w:gridCol w:w="843"/>
        <w:gridCol w:w="7248"/>
        <w:gridCol w:w="1280"/>
      </w:tblGrid>
      <w:tr w:rsidR="00B146F4" w:rsidRPr="00B146F4" w:rsidTr="00FC07FB">
        <w:tc>
          <w:tcPr>
            <w:tcW w:w="450"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spacing w:line="240" w:lineRule="auto"/>
              <w:jc w:val="center"/>
              <w:rPr>
                <w:rFonts w:ascii="Arial" w:hAnsi="Arial" w:cs="Arial"/>
                <w:sz w:val="26"/>
                <w:szCs w:val="26"/>
              </w:rPr>
            </w:pPr>
            <w:r w:rsidRPr="00B146F4">
              <w:rPr>
                <w:rFonts w:ascii="Arial" w:hAnsi="Arial" w:cs="Arial"/>
                <w:sz w:val="26"/>
                <w:szCs w:val="26"/>
              </w:rPr>
              <w:t>6</w:t>
            </w:r>
          </w:p>
        </w:tc>
        <w:tc>
          <w:tcPr>
            <w:tcW w:w="3867"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spacing w:line="240" w:lineRule="auto"/>
              <w:ind w:firstLine="142"/>
              <w:rPr>
                <w:rFonts w:ascii="Arial" w:hAnsi="Arial" w:cs="Arial"/>
                <w:sz w:val="26"/>
                <w:szCs w:val="26"/>
              </w:rPr>
            </w:pPr>
            <w:proofErr w:type="gramStart"/>
            <w:r w:rsidRPr="00B146F4">
              <w:rPr>
                <w:rFonts w:ascii="Arial" w:hAnsi="Arial" w:cs="Arial"/>
                <w:sz w:val="26"/>
                <w:szCs w:val="26"/>
              </w:rPr>
              <w:t xml:space="preserve">водителям автобусов, осуществляющим перевозку обучающихся </w:t>
            </w:r>
            <w:proofErr w:type="gramEnd"/>
          </w:p>
        </w:tc>
        <w:tc>
          <w:tcPr>
            <w:tcW w:w="683"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spacing w:line="240" w:lineRule="auto"/>
              <w:rPr>
                <w:rFonts w:ascii="Arial" w:hAnsi="Arial" w:cs="Arial"/>
                <w:sz w:val="26"/>
                <w:szCs w:val="26"/>
              </w:rPr>
            </w:pPr>
            <w:r w:rsidRPr="00B146F4">
              <w:rPr>
                <w:rFonts w:ascii="Arial" w:hAnsi="Arial" w:cs="Arial"/>
                <w:sz w:val="26"/>
                <w:szCs w:val="26"/>
              </w:rPr>
              <w:t xml:space="preserve">3848,0 рубля </w:t>
            </w:r>
          </w:p>
        </w:tc>
      </w:tr>
    </w:tbl>
    <w:p w:rsidR="00B146F4" w:rsidRPr="00B146F4" w:rsidRDefault="00B146F4" w:rsidP="00B146F4">
      <w:pPr>
        <w:tabs>
          <w:tab w:val="left" w:pos="851"/>
        </w:tabs>
        <w:suppressAutoHyphens/>
        <w:spacing w:line="240" w:lineRule="auto"/>
        <w:jc w:val="both"/>
        <w:rPr>
          <w:rFonts w:ascii="Arial" w:hAnsi="Arial" w:cs="Arial"/>
          <w:b/>
          <w:sz w:val="26"/>
          <w:szCs w:val="26"/>
        </w:rPr>
      </w:pPr>
      <w:r w:rsidRPr="00B146F4">
        <w:rPr>
          <w:rFonts w:ascii="Arial" w:hAnsi="Arial" w:cs="Arial"/>
          <w:sz w:val="26"/>
          <w:szCs w:val="26"/>
        </w:rPr>
        <w:t xml:space="preserve"> </w:t>
      </w:r>
    </w:p>
    <w:p w:rsidR="00B146F4" w:rsidRPr="00B146F4" w:rsidRDefault="00B146F4" w:rsidP="00B146F4">
      <w:pPr>
        <w:pStyle w:val="a8"/>
        <w:numPr>
          <w:ilvl w:val="1"/>
          <w:numId w:val="1"/>
        </w:numPr>
        <w:tabs>
          <w:tab w:val="left" w:pos="851"/>
        </w:tabs>
        <w:suppressAutoHyphens/>
        <w:spacing w:after="0" w:line="240" w:lineRule="auto"/>
        <w:ind w:left="0" w:firstLine="567"/>
        <w:jc w:val="both"/>
        <w:rPr>
          <w:rFonts w:ascii="Arial" w:hAnsi="Arial" w:cs="Arial"/>
          <w:b/>
          <w:sz w:val="26"/>
          <w:szCs w:val="26"/>
        </w:rPr>
      </w:pPr>
      <w:r w:rsidRPr="00B146F4">
        <w:rPr>
          <w:rFonts w:ascii="Arial" w:hAnsi="Arial" w:cs="Arial"/>
          <w:sz w:val="26"/>
          <w:szCs w:val="26"/>
        </w:rPr>
        <w:lastRenderedPageBreak/>
        <w:t>В приложении 5 «Размер персональных выплат</w:t>
      </w:r>
      <w:r w:rsidRPr="00B146F4">
        <w:rPr>
          <w:rFonts w:ascii="Arial" w:hAnsi="Arial" w:cs="Arial"/>
          <w:i/>
          <w:sz w:val="26"/>
          <w:szCs w:val="26"/>
        </w:rPr>
        <w:t xml:space="preserve"> </w:t>
      </w:r>
      <w:r w:rsidRPr="00B146F4">
        <w:rPr>
          <w:rFonts w:ascii="Arial" w:hAnsi="Arial" w:cs="Arial"/>
          <w:sz w:val="26"/>
          <w:szCs w:val="26"/>
        </w:rPr>
        <w:t xml:space="preserve">работникам муниципальных учреждений, подведомственных управлению образования администрации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w:t>
      </w:r>
      <w:r w:rsidRPr="00B146F4">
        <w:rPr>
          <w:rFonts w:ascii="Arial" w:hAnsi="Arial" w:cs="Arial"/>
          <w:b/>
          <w:sz w:val="26"/>
          <w:szCs w:val="26"/>
        </w:rPr>
        <w:t xml:space="preserve">» </w:t>
      </w:r>
      <w:hyperlink r:id="rId11" w:history="1">
        <w:r w:rsidRPr="00B146F4">
          <w:rPr>
            <w:rStyle w:val="a7"/>
            <w:rFonts w:ascii="Arial" w:hAnsi="Arial" w:cs="Arial"/>
            <w:color w:val="auto"/>
            <w:sz w:val="26"/>
            <w:szCs w:val="26"/>
          </w:rPr>
          <w:t>таблицу</w:t>
        </w:r>
      </w:hyperlink>
      <w:r w:rsidRPr="00B146F4">
        <w:rPr>
          <w:rFonts w:ascii="Arial" w:hAnsi="Arial" w:cs="Arial"/>
          <w:sz w:val="26"/>
          <w:szCs w:val="26"/>
        </w:rPr>
        <w:t xml:space="preserve"> дополнить  </w:t>
      </w:r>
      <w:hyperlink r:id="rId12" w:history="1">
        <w:r w:rsidRPr="00B146F4">
          <w:rPr>
            <w:rStyle w:val="a7"/>
            <w:rFonts w:ascii="Arial" w:hAnsi="Arial" w:cs="Arial"/>
            <w:color w:val="auto"/>
            <w:sz w:val="26"/>
            <w:szCs w:val="26"/>
          </w:rPr>
          <w:t>строкой</w:t>
        </w:r>
      </w:hyperlink>
      <w:r w:rsidRPr="00B146F4">
        <w:rPr>
          <w:rFonts w:ascii="Arial" w:hAnsi="Arial" w:cs="Arial"/>
          <w:sz w:val="26"/>
          <w:szCs w:val="26"/>
        </w:rPr>
        <w:t xml:space="preserve"> 7  следующего содержания:  </w:t>
      </w:r>
    </w:p>
    <w:p w:rsidR="00B146F4" w:rsidRPr="00B146F4" w:rsidRDefault="00B146F4" w:rsidP="00B146F4">
      <w:pPr>
        <w:pStyle w:val="a6"/>
        <w:spacing w:after="0"/>
        <w:ind w:firstLine="567"/>
        <w:jc w:val="both"/>
        <w:rPr>
          <w:rFonts w:ascii="Arial" w:hAnsi="Arial" w:cs="Arial"/>
          <w:sz w:val="26"/>
          <w:szCs w:val="26"/>
        </w:rPr>
      </w:pPr>
      <w:r w:rsidRPr="00B146F4">
        <w:rPr>
          <w:rFonts w:ascii="Arial" w:hAnsi="Arial" w:cs="Arial"/>
          <w:sz w:val="26"/>
          <w:szCs w:val="26"/>
        </w:rPr>
        <w:t xml:space="preserve">  </w:t>
      </w:r>
    </w:p>
    <w:tbl>
      <w:tblPr>
        <w:tblW w:w="5000" w:type="pct"/>
        <w:tblCellMar>
          <w:left w:w="0" w:type="dxa"/>
          <w:right w:w="0" w:type="dxa"/>
        </w:tblCellMar>
        <w:tblLook w:val="04A0"/>
      </w:tblPr>
      <w:tblGrid>
        <w:gridCol w:w="843"/>
        <w:gridCol w:w="7248"/>
        <w:gridCol w:w="1280"/>
      </w:tblGrid>
      <w:tr w:rsidR="00B146F4" w:rsidRPr="00B146F4" w:rsidTr="00FC07FB">
        <w:tc>
          <w:tcPr>
            <w:tcW w:w="450"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jc w:val="center"/>
              <w:rPr>
                <w:rFonts w:ascii="Arial" w:hAnsi="Arial" w:cs="Arial"/>
                <w:sz w:val="26"/>
                <w:szCs w:val="26"/>
              </w:rPr>
            </w:pPr>
            <w:r w:rsidRPr="00B146F4">
              <w:rPr>
                <w:rFonts w:ascii="Arial" w:hAnsi="Arial" w:cs="Arial"/>
                <w:sz w:val="26"/>
                <w:szCs w:val="26"/>
              </w:rPr>
              <w:t>7</w:t>
            </w:r>
          </w:p>
        </w:tc>
        <w:tc>
          <w:tcPr>
            <w:tcW w:w="3867"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ind w:firstLine="283"/>
              <w:rPr>
                <w:rFonts w:ascii="Arial" w:hAnsi="Arial" w:cs="Arial"/>
                <w:sz w:val="26"/>
                <w:szCs w:val="26"/>
              </w:rPr>
            </w:pPr>
            <w:r w:rsidRPr="00B146F4">
              <w:rPr>
                <w:rFonts w:ascii="Arial" w:hAnsi="Arial" w:cs="Arial"/>
                <w:sz w:val="26"/>
                <w:szCs w:val="26"/>
              </w:rPr>
              <w:t xml:space="preserve">при наличии квалификационной категории "педагог-методист" или "педагог-наставник" &lt;********&gt; </w:t>
            </w:r>
          </w:p>
        </w:tc>
        <w:tc>
          <w:tcPr>
            <w:tcW w:w="683" w:type="pct"/>
            <w:tcBorders>
              <w:top w:val="single" w:sz="6" w:space="0" w:color="000000"/>
              <w:left w:val="single" w:sz="6" w:space="0" w:color="000000"/>
              <w:bottom w:val="single" w:sz="6" w:space="0" w:color="000000"/>
              <w:right w:val="single" w:sz="6" w:space="0" w:color="000000"/>
            </w:tcBorders>
            <w:hideMark/>
          </w:tcPr>
          <w:p w:rsidR="00B146F4" w:rsidRPr="00B146F4" w:rsidRDefault="00B146F4" w:rsidP="00FC07FB">
            <w:pPr>
              <w:pStyle w:val="a6"/>
              <w:spacing w:after="0"/>
              <w:rPr>
                <w:rFonts w:ascii="Arial" w:hAnsi="Arial" w:cs="Arial"/>
                <w:sz w:val="26"/>
                <w:szCs w:val="26"/>
              </w:rPr>
            </w:pPr>
            <w:r w:rsidRPr="00B146F4">
              <w:rPr>
                <w:rFonts w:ascii="Arial" w:hAnsi="Arial" w:cs="Arial"/>
                <w:sz w:val="26"/>
                <w:szCs w:val="26"/>
              </w:rPr>
              <w:t xml:space="preserve">2500 рублей </w:t>
            </w:r>
          </w:p>
        </w:tc>
      </w:tr>
    </w:tbl>
    <w:p w:rsidR="00B146F4" w:rsidRPr="00B146F4" w:rsidRDefault="00B146F4" w:rsidP="00B146F4">
      <w:pPr>
        <w:pStyle w:val="a6"/>
        <w:spacing w:after="0"/>
        <w:ind w:firstLine="425"/>
        <w:jc w:val="both"/>
        <w:rPr>
          <w:rFonts w:ascii="Arial" w:hAnsi="Arial" w:cs="Arial"/>
          <w:sz w:val="26"/>
          <w:szCs w:val="26"/>
        </w:rPr>
      </w:pPr>
      <w:r w:rsidRPr="00B146F4">
        <w:rPr>
          <w:rFonts w:ascii="Arial" w:hAnsi="Arial" w:cs="Arial"/>
          <w:sz w:val="26"/>
          <w:szCs w:val="26"/>
        </w:rPr>
        <w:t xml:space="preserve"> </w:t>
      </w:r>
      <w:hyperlink r:id="rId13" w:history="1">
        <w:r w:rsidRPr="00B146F4">
          <w:rPr>
            <w:rStyle w:val="a7"/>
            <w:rFonts w:ascii="Arial" w:hAnsi="Arial" w:cs="Arial"/>
            <w:color w:val="auto"/>
            <w:sz w:val="26"/>
            <w:szCs w:val="26"/>
          </w:rPr>
          <w:t>дополнить</w:t>
        </w:r>
      </w:hyperlink>
      <w:r w:rsidRPr="00B146F4">
        <w:rPr>
          <w:rFonts w:ascii="Arial" w:hAnsi="Arial" w:cs="Arial"/>
          <w:sz w:val="26"/>
          <w:szCs w:val="26"/>
        </w:rPr>
        <w:t xml:space="preserve"> ссылкой следующего содержания: «&lt;********&gt; </w:t>
      </w:r>
      <w:proofErr w:type="gramStart"/>
      <w:r w:rsidRPr="00B146F4">
        <w:rPr>
          <w:rFonts w:ascii="Arial" w:hAnsi="Arial" w:cs="Arial"/>
          <w:sz w:val="26"/>
          <w:szCs w:val="26"/>
        </w:rPr>
        <w:t xml:space="preserve">Выплата при наличии квалификационной категории "педагог-методист" или "педагог-наставник" устанавливается педагогическим работникам на основе показателей деятельности, не входящей в должностные обязанности по занимаемой в Учреждении должности, в соответствии с </w:t>
      </w:r>
      <w:hyperlink r:id="rId14" w:history="1">
        <w:r w:rsidRPr="00B146F4">
          <w:rPr>
            <w:rStyle w:val="a7"/>
            <w:rFonts w:ascii="Arial" w:hAnsi="Arial" w:cs="Arial"/>
            <w:color w:val="auto"/>
            <w:sz w:val="26"/>
            <w:szCs w:val="26"/>
          </w:rPr>
          <w:t>пунктами 50</w:t>
        </w:r>
      </w:hyperlink>
      <w:r w:rsidRPr="00B146F4">
        <w:rPr>
          <w:rFonts w:ascii="Arial" w:hAnsi="Arial" w:cs="Arial"/>
          <w:sz w:val="26"/>
          <w:szCs w:val="26"/>
        </w:rPr>
        <w:t xml:space="preserve">, </w:t>
      </w:r>
      <w:hyperlink r:id="rId15" w:history="1">
        <w:r w:rsidRPr="00B146F4">
          <w:rPr>
            <w:rStyle w:val="a7"/>
            <w:rFonts w:ascii="Arial" w:hAnsi="Arial" w:cs="Arial"/>
            <w:color w:val="auto"/>
            <w:sz w:val="26"/>
            <w:szCs w:val="26"/>
          </w:rPr>
          <w:t>51</w:t>
        </w:r>
      </w:hyperlink>
      <w:r w:rsidRPr="00B146F4">
        <w:rPr>
          <w:rFonts w:ascii="Arial" w:hAnsi="Arial" w:cs="Arial"/>
          <w:sz w:val="26"/>
          <w:szCs w:val="26"/>
        </w:rP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w:t>
      </w:r>
      <w:proofErr w:type="gramEnd"/>
      <w:r w:rsidRPr="00B146F4">
        <w:rPr>
          <w:rFonts w:ascii="Arial" w:hAnsi="Arial" w:cs="Arial"/>
          <w:sz w:val="26"/>
          <w:szCs w:val="26"/>
        </w:rPr>
        <w:t xml:space="preserve"> деятельность». </w:t>
      </w:r>
    </w:p>
    <w:p w:rsidR="00B146F4" w:rsidRPr="00B146F4" w:rsidRDefault="00B146F4" w:rsidP="00B146F4">
      <w:pPr>
        <w:pStyle w:val="a8"/>
        <w:numPr>
          <w:ilvl w:val="0"/>
          <w:numId w:val="1"/>
        </w:numPr>
        <w:tabs>
          <w:tab w:val="left" w:pos="851"/>
        </w:tabs>
        <w:suppressAutoHyphens/>
        <w:spacing w:after="0" w:line="240" w:lineRule="auto"/>
        <w:ind w:left="0" w:firstLine="426"/>
        <w:jc w:val="both"/>
        <w:rPr>
          <w:rFonts w:ascii="Arial" w:hAnsi="Arial" w:cs="Arial"/>
          <w:b/>
          <w:sz w:val="26"/>
          <w:szCs w:val="26"/>
        </w:rPr>
      </w:pPr>
      <w:proofErr w:type="gramStart"/>
      <w:r w:rsidRPr="00B146F4">
        <w:rPr>
          <w:rFonts w:ascii="Arial" w:hAnsi="Arial" w:cs="Arial"/>
          <w:sz w:val="26"/>
          <w:szCs w:val="26"/>
        </w:rPr>
        <w:t>Контроль за</w:t>
      </w:r>
      <w:proofErr w:type="gramEnd"/>
      <w:r w:rsidRPr="00B146F4">
        <w:rPr>
          <w:rFonts w:ascii="Arial" w:hAnsi="Arial" w:cs="Arial"/>
          <w:sz w:val="26"/>
          <w:szCs w:val="26"/>
        </w:rPr>
        <w:t xml:space="preserve"> исполнением настоящего постановления возложить на заместителя Главы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 по экономике и финансам А.С.Арсеньеву.</w:t>
      </w:r>
    </w:p>
    <w:p w:rsidR="00B146F4" w:rsidRPr="00B146F4" w:rsidRDefault="00B146F4" w:rsidP="00B146F4">
      <w:pPr>
        <w:pStyle w:val="a8"/>
        <w:numPr>
          <w:ilvl w:val="0"/>
          <w:numId w:val="1"/>
        </w:numPr>
        <w:tabs>
          <w:tab w:val="left" w:pos="851"/>
        </w:tabs>
        <w:suppressAutoHyphens/>
        <w:spacing w:after="0" w:line="240" w:lineRule="auto"/>
        <w:ind w:left="0" w:firstLine="426"/>
        <w:jc w:val="both"/>
        <w:rPr>
          <w:rFonts w:ascii="Arial" w:hAnsi="Arial" w:cs="Arial"/>
          <w:b/>
          <w:sz w:val="26"/>
          <w:szCs w:val="26"/>
        </w:rPr>
      </w:pPr>
      <w:r w:rsidRPr="00B146F4">
        <w:rPr>
          <w:rFonts w:ascii="Arial" w:hAnsi="Arial" w:cs="Arial"/>
          <w:sz w:val="26"/>
          <w:szCs w:val="26"/>
        </w:rPr>
        <w:t xml:space="preserve">Настоящее постановление    вступает  в силу  со дня,  следующего за днем  опубликования  в официальном  Вестнике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 Действие  пункта 1.3. настоящего Постановления распространяется на правоотношения, возникшие с 01.03.2024. Действие  пункта 1.4. настоящего Постановления распространяется на правоотношения, возникшие с 01.04.2024. </w:t>
      </w:r>
    </w:p>
    <w:p w:rsidR="00B146F4" w:rsidRPr="00B146F4" w:rsidRDefault="00B146F4" w:rsidP="00B146F4">
      <w:pPr>
        <w:pStyle w:val="a8"/>
        <w:numPr>
          <w:ilvl w:val="0"/>
          <w:numId w:val="1"/>
        </w:numPr>
        <w:tabs>
          <w:tab w:val="left" w:pos="851"/>
        </w:tabs>
        <w:suppressAutoHyphens/>
        <w:spacing w:after="0" w:line="240" w:lineRule="auto"/>
        <w:ind w:left="0" w:firstLine="426"/>
        <w:jc w:val="both"/>
        <w:rPr>
          <w:rFonts w:ascii="Arial" w:hAnsi="Arial" w:cs="Arial"/>
          <w:b/>
          <w:sz w:val="26"/>
          <w:szCs w:val="26"/>
        </w:rPr>
      </w:pPr>
      <w:r w:rsidRPr="00B146F4">
        <w:rPr>
          <w:rFonts w:ascii="Arial" w:hAnsi="Arial" w:cs="Arial"/>
          <w:sz w:val="26"/>
          <w:szCs w:val="26"/>
        </w:rPr>
        <w:t xml:space="preserve">Постановление подлежит размещению на официальном сайте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 (</w:t>
      </w:r>
      <w:hyperlink r:id="rId16" w:tgtFrame="_blank" w:history="1">
        <w:r w:rsidRPr="00B146F4">
          <w:rPr>
            <w:rStyle w:val="a7"/>
            <w:rFonts w:ascii="Arial" w:hAnsi="Arial" w:cs="Arial"/>
            <w:color w:val="auto"/>
            <w:sz w:val="26"/>
            <w:szCs w:val="26"/>
            <w:lang w:val="en-US"/>
          </w:rPr>
          <w:t>www</w:t>
        </w:r>
        <w:r w:rsidRPr="00B146F4">
          <w:rPr>
            <w:rStyle w:val="a7"/>
            <w:rFonts w:ascii="Arial" w:hAnsi="Arial" w:cs="Arial"/>
            <w:color w:val="auto"/>
            <w:sz w:val="26"/>
            <w:szCs w:val="26"/>
          </w:rPr>
          <w:t>.</w:t>
        </w:r>
        <w:proofErr w:type="spellStart"/>
        <w:r w:rsidRPr="00B146F4">
          <w:rPr>
            <w:rStyle w:val="a7"/>
            <w:rFonts w:ascii="Arial" w:hAnsi="Arial" w:cs="Arial"/>
            <w:color w:val="auto"/>
            <w:sz w:val="26"/>
            <w:szCs w:val="26"/>
            <w:lang w:val="en-US"/>
          </w:rPr>
          <w:t>boguchansky</w:t>
        </w:r>
        <w:proofErr w:type="spellEnd"/>
        <w:r w:rsidRPr="00B146F4">
          <w:rPr>
            <w:rStyle w:val="a7"/>
            <w:rFonts w:ascii="Arial" w:hAnsi="Arial" w:cs="Arial"/>
            <w:color w:val="auto"/>
            <w:sz w:val="26"/>
            <w:szCs w:val="26"/>
          </w:rPr>
          <w:t>-</w:t>
        </w:r>
        <w:proofErr w:type="spellStart"/>
        <w:r w:rsidRPr="00B146F4">
          <w:rPr>
            <w:rStyle w:val="a7"/>
            <w:rFonts w:ascii="Arial" w:hAnsi="Arial" w:cs="Arial"/>
            <w:color w:val="auto"/>
            <w:sz w:val="26"/>
            <w:szCs w:val="26"/>
            <w:lang w:val="en-US"/>
          </w:rPr>
          <w:t>raion</w:t>
        </w:r>
        <w:proofErr w:type="spellEnd"/>
        <w:r w:rsidRPr="00B146F4">
          <w:rPr>
            <w:rStyle w:val="a7"/>
            <w:rFonts w:ascii="Arial" w:hAnsi="Arial" w:cs="Arial"/>
            <w:color w:val="auto"/>
            <w:sz w:val="26"/>
            <w:szCs w:val="26"/>
          </w:rPr>
          <w:t>.</w:t>
        </w:r>
        <w:proofErr w:type="spellStart"/>
        <w:r w:rsidRPr="00B146F4">
          <w:rPr>
            <w:rStyle w:val="a7"/>
            <w:rFonts w:ascii="Arial" w:hAnsi="Arial" w:cs="Arial"/>
            <w:color w:val="auto"/>
            <w:sz w:val="26"/>
            <w:szCs w:val="26"/>
            <w:lang w:val="en-US"/>
          </w:rPr>
          <w:t>ru</w:t>
        </w:r>
        <w:proofErr w:type="spellEnd"/>
      </w:hyperlink>
      <w:r w:rsidRPr="00B146F4">
        <w:rPr>
          <w:rFonts w:ascii="Arial" w:hAnsi="Arial" w:cs="Arial"/>
          <w:sz w:val="26"/>
          <w:szCs w:val="26"/>
        </w:rPr>
        <w:t xml:space="preserve">) и управления образования  администрации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w:t>
      </w:r>
    </w:p>
    <w:p w:rsidR="00B146F4" w:rsidRPr="00B146F4" w:rsidRDefault="00B146F4" w:rsidP="00B146F4">
      <w:pPr>
        <w:pStyle w:val="a8"/>
        <w:tabs>
          <w:tab w:val="left" w:pos="851"/>
        </w:tabs>
        <w:suppressAutoHyphens/>
        <w:spacing w:after="0" w:line="240" w:lineRule="auto"/>
        <w:ind w:left="426"/>
        <w:jc w:val="both"/>
        <w:rPr>
          <w:rFonts w:ascii="Arial" w:hAnsi="Arial" w:cs="Arial"/>
          <w:b/>
          <w:sz w:val="26"/>
          <w:szCs w:val="26"/>
        </w:rPr>
      </w:pPr>
    </w:p>
    <w:p w:rsidR="00B146F4" w:rsidRPr="00B146F4" w:rsidRDefault="00B146F4" w:rsidP="00B146F4">
      <w:pPr>
        <w:spacing w:line="240" w:lineRule="auto"/>
        <w:jc w:val="both"/>
        <w:rPr>
          <w:rFonts w:ascii="Arial" w:hAnsi="Arial" w:cs="Arial"/>
          <w:sz w:val="26"/>
          <w:szCs w:val="26"/>
        </w:rPr>
      </w:pPr>
      <w:r w:rsidRPr="00B146F4">
        <w:rPr>
          <w:rFonts w:ascii="Arial" w:hAnsi="Arial" w:cs="Arial"/>
          <w:sz w:val="26"/>
          <w:szCs w:val="26"/>
        </w:rPr>
        <w:t xml:space="preserve">Глава </w:t>
      </w:r>
      <w:proofErr w:type="spellStart"/>
      <w:r w:rsidRPr="00B146F4">
        <w:rPr>
          <w:rFonts w:ascii="Arial" w:hAnsi="Arial" w:cs="Arial"/>
          <w:sz w:val="26"/>
          <w:szCs w:val="26"/>
        </w:rPr>
        <w:t>Богучанского</w:t>
      </w:r>
      <w:proofErr w:type="spellEnd"/>
      <w:r w:rsidRPr="00B146F4">
        <w:rPr>
          <w:rFonts w:ascii="Arial" w:hAnsi="Arial" w:cs="Arial"/>
          <w:sz w:val="26"/>
          <w:szCs w:val="26"/>
        </w:rPr>
        <w:t xml:space="preserve"> района</w:t>
      </w:r>
      <w:r w:rsidRPr="00B146F4">
        <w:rPr>
          <w:rFonts w:ascii="Arial" w:hAnsi="Arial" w:cs="Arial"/>
          <w:sz w:val="26"/>
          <w:szCs w:val="26"/>
        </w:rPr>
        <w:tab/>
        <w:t xml:space="preserve">                                             А.С.Медведев</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B146F4" w:rsidRPr="00B146F4" w:rsidTr="00FC07FB">
        <w:tc>
          <w:tcPr>
            <w:tcW w:w="5070" w:type="dxa"/>
          </w:tcPr>
          <w:p w:rsidR="00B146F4" w:rsidRPr="00B146F4" w:rsidRDefault="00B146F4" w:rsidP="00FC07FB">
            <w:pPr>
              <w:tabs>
                <w:tab w:val="left" w:pos="5103"/>
              </w:tabs>
              <w:jc w:val="both"/>
              <w:rPr>
                <w:rFonts w:ascii="Arial" w:hAnsi="Arial" w:cs="Arial"/>
              </w:rPr>
            </w:pPr>
          </w:p>
        </w:tc>
        <w:tc>
          <w:tcPr>
            <w:tcW w:w="4536" w:type="dxa"/>
          </w:tcPr>
          <w:p w:rsidR="00B146F4" w:rsidRPr="00B146F4" w:rsidRDefault="00B146F4" w:rsidP="00B146F4">
            <w:pPr>
              <w:tabs>
                <w:tab w:val="left" w:pos="5103"/>
              </w:tabs>
              <w:autoSpaceDE w:val="0"/>
              <w:autoSpaceDN w:val="0"/>
              <w:adjustRightInd w:val="0"/>
              <w:jc w:val="right"/>
              <w:outlineLvl w:val="1"/>
              <w:rPr>
                <w:rFonts w:ascii="Arial" w:hAnsi="Arial" w:cs="Arial"/>
                <w:bCs/>
                <w:sz w:val="18"/>
              </w:rPr>
            </w:pPr>
            <w:r w:rsidRPr="00B146F4">
              <w:rPr>
                <w:rFonts w:ascii="Arial" w:hAnsi="Arial" w:cs="Arial"/>
                <w:bCs/>
                <w:sz w:val="18"/>
              </w:rPr>
              <w:t>Приложение 1 к постановлению администрации</w:t>
            </w:r>
          </w:p>
          <w:p w:rsidR="00B146F4" w:rsidRPr="00B146F4" w:rsidRDefault="00B146F4" w:rsidP="00B146F4">
            <w:pPr>
              <w:jc w:val="right"/>
              <w:rPr>
                <w:rFonts w:ascii="Arial" w:hAnsi="Arial" w:cs="Arial"/>
              </w:rPr>
            </w:pPr>
            <w:proofErr w:type="spellStart"/>
            <w:r w:rsidRPr="00B146F4">
              <w:rPr>
                <w:rFonts w:ascii="Arial" w:hAnsi="Arial" w:cs="Arial"/>
                <w:bCs/>
                <w:sz w:val="18"/>
              </w:rPr>
              <w:t>Богучанского</w:t>
            </w:r>
            <w:proofErr w:type="spellEnd"/>
            <w:r w:rsidRPr="00B146F4">
              <w:rPr>
                <w:rFonts w:ascii="Arial" w:hAnsi="Arial" w:cs="Arial"/>
                <w:bCs/>
                <w:sz w:val="18"/>
              </w:rPr>
              <w:t xml:space="preserve"> района от  17.05.2024   № </w:t>
            </w:r>
            <w:r w:rsidRPr="00B146F4">
              <w:rPr>
                <w:rFonts w:ascii="Arial" w:hAnsi="Arial" w:cs="Arial"/>
              </w:rPr>
              <w:t xml:space="preserve">474- </w:t>
            </w:r>
            <w:proofErr w:type="spellStart"/>
            <w:proofErr w:type="gramStart"/>
            <w:r w:rsidRPr="00B146F4">
              <w:rPr>
                <w:rFonts w:ascii="Arial" w:hAnsi="Arial" w:cs="Arial"/>
              </w:rPr>
              <w:t>п</w:t>
            </w:r>
            <w:proofErr w:type="spellEnd"/>
            <w:proofErr w:type="gramEnd"/>
          </w:p>
          <w:p w:rsidR="00B146F4" w:rsidRPr="00B146F4" w:rsidRDefault="00B146F4" w:rsidP="00B146F4">
            <w:pPr>
              <w:tabs>
                <w:tab w:val="left" w:pos="5103"/>
              </w:tabs>
              <w:autoSpaceDE w:val="0"/>
              <w:autoSpaceDN w:val="0"/>
              <w:adjustRightInd w:val="0"/>
              <w:jc w:val="right"/>
              <w:outlineLvl w:val="1"/>
              <w:rPr>
                <w:rFonts w:ascii="Arial" w:hAnsi="Arial" w:cs="Arial"/>
                <w:bCs/>
                <w:sz w:val="18"/>
              </w:rPr>
            </w:pPr>
          </w:p>
          <w:p w:rsidR="00B146F4" w:rsidRPr="00B146F4" w:rsidRDefault="00B146F4" w:rsidP="00B146F4">
            <w:pPr>
              <w:tabs>
                <w:tab w:val="left" w:pos="5103"/>
              </w:tabs>
              <w:autoSpaceDE w:val="0"/>
              <w:autoSpaceDN w:val="0"/>
              <w:adjustRightInd w:val="0"/>
              <w:jc w:val="right"/>
              <w:outlineLvl w:val="1"/>
              <w:rPr>
                <w:rFonts w:ascii="Arial" w:hAnsi="Arial" w:cs="Arial"/>
                <w:sz w:val="18"/>
              </w:rPr>
            </w:pPr>
          </w:p>
        </w:tc>
      </w:tr>
    </w:tbl>
    <w:p w:rsidR="00B146F4" w:rsidRPr="00B146F4" w:rsidRDefault="00B146F4" w:rsidP="00B146F4">
      <w:pPr>
        <w:tabs>
          <w:tab w:val="left" w:pos="5103"/>
          <w:tab w:val="left" w:pos="12173"/>
        </w:tabs>
        <w:spacing w:after="0" w:line="240" w:lineRule="auto"/>
        <w:rPr>
          <w:rFonts w:ascii="Arial" w:hAnsi="Arial" w:cs="Arial"/>
          <w:sz w:val="20"/>
          <w:szCs w:val="20"/>
        </w:rPr>
      </w:pPr>
    </w:p>
    <w:p w:rsidR="00B146F4" w:rsidRPr="00B146F4" w:rsidRDefault="00B146F4" w:rsidP="00B146F4">
      <w:pPr>
        <w:pStyle w:val="ConsPlusNormal"/>
        <w:tabs>
          <w:tab w:val="left" w:pos="5103"/>
        </w:tabs>
      </w:pPr>
      <w:r w:rsidRPr="00B146F4">
        <w:t>Раздел 4 «</w:t>
      </w:r>
      <w:r w:rsidRPr="00B146F4">
        <w:rPr>
          <w:bCs/>
        </w:rPr>
        <w:t xml:space="preserve">Выплаты  стимулирующего характера работникам  муниципальных учреждений, подведомственных управлению образования администрации </w:t>
      </w:r>
      <w:proofErr w:type="spellStart"/>
      <w:r w:rsidRPr="00B146F4">
        <w:rPr>
          <w:bCs/>
        </w:rPr>
        <w:t>Богучанского</w:t>
      </w:r>
      <w:proofErr w:type="spellEnd"/>
      <w:r w:rsidRPr="00B146F4">
        <w:rPr>
          <w:bCs/>
        </w:rPr>
        <w:t xml:space="preserve"> района»</w:t>
      </w:r>
    </w:p>
    <w:p w:rsidR="00B146F4" w:rsidRPr="00B146F4" w:rsidRDefault="00B146F4" w:rsidP="00B146F4">
      <w:pPr>
        <w:pStyle w:val="a8"/>
        <w:numPr>
          <w:ilvl w:val="1"/>
          <w:numId w:val="2"/>
        </w:numPr>
        <w:tabs>
          <w:tab w:val="left" w:pos="993"/>
          <w:tab w:val="left" w:pos="1276"/>
        </w:tabs>
        <w:autoSpaceDE w:val="0"/>
        <w:autoSpaceDN w:val="0"/>
        <w:adjustRightInd w:val="0"/>
        <w:spacing w:after="0" w:line="240" w:lineRule="auto"/>
        <w:ind w:left="0" w:firstLine="567"/>
        <w:jc w:val="both"/>
        <w:rPr>
          <w:rFonts w:ascii="Arial" w:eastAsiaTheme="minorHAnsi" w:hAnsi="Arial" w:cs="Arial"/>
          <w:sz w:val="20"/>
          <w:szCs w:val="20"/>
        </w:rPr>
      </w:pPr>
      <w:r w:rsidRPr="00B146F4">
        <w:rPr>
          <w:rFonts w:ascii="Arial" w:eastAsiaTheme="minorHAnsi" w:hAnsi="Arial" w:cs="Arial"/>
          <w:sz w:val="20"/>
          <w:szCs w:val="20"/>
        </w:rPr>
        <w:t>К выплатам стимулирующего характера относятся выплаты, направленные на стимулирование работников учреждений за качественные результаты труда, а также поощрение за выполненную работу.</w:t>
      </w:r>
    </w:p>
    <w:p w:rsidR="00B146F4" w:rsidRPr="00B146F4" w:rsidRDefault="00B146F4" w:rsidP="00B146F4">
      <w:pPr>
        <w:pStyle w:val="a4"/>
        <w:numPr>
          <w:ilvl w:val="2"/>
          <w:numId w:val="2"/>
        </w:numPr>
        <w:tabs>
          <w:tab w:val="left" w:pos="993"/>
          <w:tab w:val="left" w:pos="1276"/>
        </w:tabs>
        <w:ind w:left="0" w:firstLine="567"/>
        <w:jc w:val="both"/>
        <w:rPr>
          <w:rFonts w:ascii="Arial" w:hAnsi="Arial" w:cs="Arial"/>
          <w:sz w:val="20"/>
          <w:szCs w:val="20"/>
        </w:rPr>
      </w:pPr>
      <w:r w:rsidRPr="00B146F4">
        <w:rPr>
          <w:rFonts w:ascii="Arial" w:hAnsi="Arial" w:cs="Arial"/>
          <w:sz w:val="20"/>
          <w:szCs w:val="20"/>
        </w:rPr>
        <w:t>Работникам Учреждений могут устанавливаться следующие виды выплат стимулирующего характера:</w:t>
      </w:r>
    </w:p>
    <w:p w:rsidR="00B146F4" w:rsidRPr="00B146F4" w:rsidRDefault="00B146F4" w:rsidP="00B146F4">
      <w:pPr>
        <w:pStyle w:val="a4"/>
        <w:numPr>
          <w:ilvl w:val="0"/>
          <w:numId w:val="5"/>
        </w:numPr>
        <w:tabs>
          <w:tab w:val="left" w:pos="0"/>
          <w:tab w:val="left" w:pos="993"/>
        </w:tabs>
        <w:ind w:left="0" w:firstLine="709"/>
        <w:jc w:val="both"/>
        <w:rPr>
          <w:rFonts w:ascii="Arial" w:hAnsi="Arial" w:cs="Arial"/>
          <w:sz w:val="20"/>
          <w:szCs w:val="20"/>
        </w:rPr>
      </w:pPr>
      <w:r w:rsidRPr="00B146F4">
        <w:rPr>
          <w:rFonts w:ascii="Arial" w:hAnsi="Arial" w:cs="Arial"/>
          <w:sz w:val="20"/>
          <w:szCs w:val="20"/>
        </w:rPr>
        <w:t>выплаты за важность выполняемой работы, степень самостоятельности и ответственности при выполнении поставленных задач;</w:t>
      </w:r>
    </w:p>
    <w:p w:rsidR="00B146F4" w:rsidRPr="00B146F4" w:rsidRDefault="00B146F4" w:rsidP="00B146F4">
      <w:pPr>
        <w:pStyle w:val="a4"/>
        <w:numPr>
          <w:ilvl w:val="0"/>
          <w:numId w:val="5"/>
        </w:numPr>
        <w:tabs>
          <w:tab w:val="left" w:pos="0"/>
          <w:tab w:val="left" w:pos="993"/>
        </w:tabs>
        <w:ind w:left="0" w:firstLine="709"/>
        <w:jc w:val="both"/>
        <w:rPr>
          <w:rFonts w:ascii="Arial" w:hAnsi="Arial" w:cs="Arial"/>
          <w:sz w:val="20"/>
          <w:szCs w:val="20"/>
        </w:rPr>
      </w:pPr>
      <w:r w:rsidRPr="00B146F4">
        <w:rPr>
          <w:rFonts w:ascii="Arial" w:hAnsi="Arial" w:cs="Arial"/>
          <w:sz w:val="20"/>
          <w:szCs w:val="20"/>
        </w:rPr>
        <w:t>выплаты за интенсивность и высокие результаты работы;</w:t>
      </w:r>
    </w:p>
    <w:p w:rsidR="00B146F4" w:rsidRPr="00B146F4" w:rsidRDefault="00B146F4" w:rsidP="00B146F4">
      <w:pPr>
        <w:pStyle w:val="a4"/>
        <w:numPr>
          <w:ilvl w:val="0"/>
          <w:numId w:val="5"/>
        </w:numPr>
        <w:tabs>
          <w:tab w:val="left" w:pos="0"/>
          <w:tab w:val="left" w:pos="993"/>
        </w:tabs>
        <w:ind w:left="0" w:firstLine="709"/>
        <w:jc w:val="both"/>
        <w:rPr>
          <w:rFonts w:ascii="Arial" w:hAnsi="Arial" w:cs="Arial"/>
          <w:sz w:val="20"/>
          <w:szCs w:val="20"/>
        </w:rPr>
      </w:pPr>
      <w:r w:rsidRPr="00B146F4">
        <w:rPr>
          <w:rFonts w:ascii="Arial" w:hAnsi="Arial" w:cs="Arial"/>
          <w:sz w:val="20"/>
          <w:szCs w:val="20"/>
        </w:rPr>
        <w:t>выплаты за качество выполняемых работ;</w:t>
      </w:r>
    </w:p>
    <w:p w:rsidR="00B146F4" w:rsidRPr="00B146F4" w:rsidRDefault="00B146F4" w:rsidP="00B146F4">
      <w:pPr>
        <w:pStyle w:val="a4"/>
        <w:numPr>
          <w:ilvl w:val="0"/>
          <w:numId w:val="5"/>
        </w:numPr>
        <w:tabs>
          <w:tab w:val="left" w:pos="0"/>
          <w:tab w:val="left" w:pos="993"/>
        </w:tabs>
        <w:ind w:left="0" w:firstLine="709"/>
        <w:jc w:val="both"/>
        <w:rPr>
          <w:rFonts w:ascii="Arial" w:hAnsi="Arial" w:cs="Arial"/>
          <w:sz w:val="20"/>
          <w:szCs w:val="20"/>
        </w:rPr>
      </w:pPr>
      <w:r w:rsidRPr="00B146F4">
        <w:rPr>
          <w:rFonts w:ascii="Arial" w:hAnsi="Arial" w:cs="Arial"/>
          <w:sz w:val="20"/>
          <w:szCs w:val="20"/>
        </w:rPr>
        <w:t xml:space="preserve">персональные выплаты (за  сложность;  напряженность и особый  режим работы; опыт работы; выплата  молодым специалистам; региональная выплата; выплата  водителям автобусов, осуществляющих перевозку  обучающихся в  муниципальных учреждениях, находящихся на территории  </w:t>
      </w:r>
      <w:proofErr w:type="spellStart"/>
      <w:r w:rsidRPr="00B146F4">
        <w:rPr>
          <w:rFonts w:ascii="Arial" w:hAnsi="Arial" w:cs="Arial"/>
          <w:sz w:val="20"/>
          <w:szCs w:val="20"/>
        </w:rPr>
        <w:t>Богучанского</w:t>
      </w:r>
      <w:proofErr w:type="spellEnd"/>
      <w:r w:rsidRPr="00B146F4">
        <w:rPr>
          <w:rFonts w:ascii="Arial" w:hAnsi="Arial" w:cs="Arial"/>
          <w:sz w:val="20"/>
          <w:szCs w:val="20"/>
        </w:rPr>
        <w:t xml:space="preserve"> района и т.д.);</w:t>
      </w:r>
    </w:p>
    <w:p w:rsidR="00B146F4" w:rsidRPr="00B146F4" w:rsidRDefault="00B146F4" w:rsidP="00B146F4">
      <w:pPr>
        <w:pStyle w:val="a4"/>
        <w:numPr>
          <w:ilvl w:val="0"/>
          <w:numId w:val="5"/>
        </w:numPr>
        <w:tabs>
          <w:tab w:val="left" w:pos="0"/>
          <w:tab w:val="left" w:pos="993"/>
        </w:tabs>
        <w:ind w:left="0" w:firstLine="709"/>
        <w:jc w:val="both"/>
        <w:rPr>
          <w:rFonts w:ascii="Arial" w:hAnsi="Arial" w:cs="Arial"/>
          <w:sz w:val="20"/>
          <w:szCs w:val="20"/>
        </w:rPr>
      </w:pPr>
      <w:r w:rsidRPr="00B146F4">
        <w:rPr>
          <w:rFonts w:ascii="Arial" w:hAnsi="Arial" w:cs="Arial"/>
          <w:sz w:val="20"/>
          <w:szCs w:val="20"/>
        </w:rPr>
        <w:t>специальная краевая выплата;</w:t>
      </w:r>
    </w:p>
    <w:p w:rsidR="00B146F4" w:rsidRPr="00B146F4" w:rsidRDefault="00B146F4" w:rsidP="00B146F4">
      <w:pPr>
        <w:pStyle w:val="a4"/>
        <w:numPr>
          <w:ilvl w:val="0"/>
          <w:numId w:val="5"/>
        </w:numPr>
        <w:tabs>
          <w:tab w:val="left" w:pos="0"/>
          <w:tab w:val="left" w:pos="993"/>
        </w:tabs>
        <w:ind w:left="0" w:firstLine="709"/>
        <w:jc w:val="both"/>
        <w:rPr>
          <w:rFonts w:ascii="Arial" w:hAnsi="Arial" w:cs="Arial"/>
          <w:sz w:val="20"/>
          <w:szCs w:val="20"/>
        </w:rPr>
      </w:pPr>
      <w:r w:rsidRPr="00B146F4">
        <w:rPr>
          <w:rFonts w:ascii="Arial" w:hAnsi="Arial" w:cs="Arial"/>
          <w:sz w:val="20"/>
          <w:szCs w:val="20"/>
        </w:rPr>
        <w:t xml:space="preserve"> выплаты по итогам работы;</w:t>
      </w:r>
    </w:p>
    <w:p w:rsidR="00B146F4" w:rsidRPr="00B146F4" w:rsidRDefault="00B146F4" w:rsidP="00B146F4">
      <w:pPr>
        <w:pStyle w:val="a4"/>
        <w:tabs>
          <w:tab w:val="left" w:pos="0"/>
          <w:tab w:val="left" w:pos="993"/>
        </w:tabs>
        <w:ind w:left="709"/>
        <w:jc w:val="both"/>
        <w:rPr>
          <w:rFonts w:ascii="Arial" w:hAnsi="Arial" w:cs="Arial"/>
          <w:sz w:val="20"/>
          <w:szCs w:val="20"/>
        </w:rPr>
      </w:pPr>
    </w:p>
    <w:p w:rsidR="00B146F4" w:rsidRPr="00B146F4" w:rsidRDefault="00B146F4" w:rsidP="00B146F4">
      <w:pPr>
        <w:pStyle w:val="a8"/>
        <w:numPr>
          <w:ilvl w:val="1"/>
          <w:numId w:val="2"/>
        </w:numPr>
        <w:tabs>
          <w:tab w:val="left" w:pos="1134"/>
        </w:tabs>
        <w:autoSpaceDE w:val="0"/>
        <w:autoSpaceDN w:val="0"/>
        <w:adjustRightInd w:val="0"/>
        <w:spacing w:after="0" w:line="240" w:lineRule="auto"/>
        <w:ind w:left="0" w:firstLine="567"/>
        <w:jc w:val="both"/>
        <w:rPr>
          <w:rFonts w:ascii="Arial" w:eastAsiaTheme="minorHAnsi" w:hAnsi="Arial" w:cs="Arial"/>
          <w:sz w:val="20"/>
          <w:szCs w:val="20"/>
        </w:rPr>
      </w:pPr>
      <w:r w:rsidRPr="00B146F4">
        <w:rPr>
          <w:rFonts w:ascii="Arial" w:hAnsi="Arial" w:cs="Arial"/>
          <w:sz w:val="20"/>
          <w:szCs w:val="20"/>
        </w:rPr>
        <w:t xml:space="preserve">Виды, условия, размер и критерии оценки результативности и качества труда работников  учреждений устанавливаются в соответствии с </w:t>
      </w:r>
      <w:hyperlink w:anchor="P172" w:history="1">
        <w:r w:rsidRPr="00B146F4">
          <w:rPr>
            <w:rFonts w:ascii="Arial" w:hAnsi="Arial" w:cs="Arial"/>
            <w:color w:val="000000" w:themeColor="text1"/>
            <w:sz w:val="20"/>
            <w:szCs w:val="20"/>
          </w:rPr>
          <w:t>приложением 4</w:t>
        </w:r>
      </w:hyperlink>
      <w:r w:rsidRPr="00B146F4">
        <w:rPr>
          <w:rFonts w:ascii="Arial" w:hAnsi="Arial" w:cs="Arial"/>
          <w:color w:val="000000" w:themeColor="text1"/>
          <w:sz w:val="20"/>
          <w:szCs w:val="20"/>
        </w:rPr>
        <w:t xml:space="preserve"> к настоящему Примерному положению.</w:t>
      </w:r>
      <w:r w:rsidRPr="00B146F4">
        <w:rPr>
          <w:rFonts w:ascii="Arial" w:eastAsiaTheme="minorHAnsi" w:hAnsi="Arial" w:cs="Arial"/>
          <w:sz w:val="20"/>
          <w:szCs w:val="20"/>
        </w:rPr>
        <w:t xml:space="preserve"> Учреждениями могут применяться иные критерии оценки результативности и качества труда работников, не предусмотренные </w:t>
      </w:r>
      <w:hyperlink r:id="rId17" w:history="1">
        <w:r w:rsidRPr="00B146F4">
          <w:rPr>
            <w:rFonts w:ascii="Arial" w:eastAsiaTheme="minorHAnsi" w:hAnsi="Arial" w:cs="Arial"/>
            <w:sz w:val="20"/>
            <w:szCs w:val="20"/>
          </w:rPr>
          <w:t>приложениями N 4</w:t>
        </w:r>
      </w:hyperlink>
      <w:r w:rsidRPr="00B146F4">
        <w:rPr>
          <w:rFonts w:ascii="Arial" w:eastAsiaTheme="minorHAnsi" w:hAnsi="Arial" w:cs="Arial"/>
          <w:sz w:val="20"/>
          <w:szCs w:val="20"/>
        </w:rPr>
        <w:t xml:space="preserve">, </w:t>
      </w:r>
      <w:hyperlink r:id="rId18" w:history="1">
        <w:r w:rsidRPr="00B146F4">
          <w:rPr>
            <w:rFonts w:ascii="Arial" w:eastAsiaTheme="minorHAnsi" w:hAnsi="Arial" w:cs="Arial"/>
            <w:sz w:val="20"/>
            <w:szCs w:val="20"/>
          </w:rPr>
          <w:t>9</w:t>
        </w:r>
      </w:hyperlink>
      <w:r w:rsidRPr="00B146F4">
        <w:rPr>
          <w:rFonts w:ascii="Arial" w:eastAsiaTheme="minorHAnsi" w:hAnsi="Arial" w:cs="Arial"/>
          <w:sz w:val="20"/>
          <w:szCs w:val="20"/>
        </w:rPr>
        <w:t xml:space="preserve"> к настоящему </w:t>
      </w:r>
      <w:r w:rsidRPr="00B146F4">
        <w:rPr>
          <w:rFonts w:ascii="Arial" w:hAnsi="Arial" w:cs="Arial"/>
          <w:sz w:val="20"/>
          <w:szCs w:val="20"/>
        </w:rPr>
        <w:t>Примерному  Положению. Виды выплат должны отвечать уставным задачам Учреждения.</w:t>
      </w:r>
    </w:p>
    <w:p w:rsidR="00B146F4" w:rsidRPr="00B146F4" w:rsidRDefault="00B146F4" w:rsidP="00B146F4">
      <w:pPr>
        <w:pStyle w:val="a4"/>
        <w:numPr>
          <w:ilvl w:val="1"/>
          <w:numId w:val="2"/>
        </w:numPr>
        <w:tabs>
          <w:tab w:val="left" w:pos="1134"/>
        </w:tabs>
        <w:ind w:left="0" w:firstLine="567"/>
        <w:jc w:val="both"/>
        <w:rPr>
          <w:rFonts w:ascii="Arial" w:hAnsi="Arial" w:cs="Arial"/>
          <w:sz w:val="20"/>
          <w:szCs w:val="20"/>
        </w:rPr>
      </w:pPr>
      <w:r w:rsidRPr="00B146F4">
        <w:rPr>
          <w:rFonts w:ascii="Arial" w:hAnsi="Arial" w:cs="Arial"/>
          <w:sz w:val="20"/>
          <w:szCs w:val="20"/>
        </w:rPr>
        <w:t xml:space="preserve">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 в пределах утвержденного фонда оплаты труда. </w:t>
      </w:r>
      <w:r w:rsidRPr="00B146F4">
        <w:rPr>
          <w:rFonts w:ascii="Arial" w:hAnsi="Arial" w:cs="Arial"/>
          <w:color w:val="000000" w:themeColor="text1"/>
          <w:sz w:val="20"/>
          <w:szCs w:val="20"/>
        </w:rPr>
        <w:t>Выплаты стимулирующего характера максимальным размером не ограничены</w:t>
      </w:r>
      <w:r w:rsidRPr="00B146F4">
        <w:rPr>
          <w:rFonts w:ascii="Arial" w:hAnsi="Arial" w:cs="Arial"/>
          <w:sz w:val="20"/>
          <w:szCs w:val="20"/>
        </w:rPr>
        <w:t>.</w:t>
      </w:r>
    </w:p>
    <w:p w:rsidR="00B146F4" w:rsidRPr="00B146F4" w:rsidRDefault="00B146F4" w:rsidP="00B146F4">
      <w:pPr>
        <w:pStyle w:val="a4"/>
        <w:numPr>
          <w:ilvl w:val="1"/>
          <w:numId w:val="2"/>
        </w:numPr>
        <w:tabs>
          <w:tab w:val="left" w:pos="1134"/>
        </w:tabs>
        <w:ind w:left="0" w:firstLine="567"/>
        <w:jc w:val="both"/>
        <w:rPr>
          <w:rFonts w:ascii="Arial" w:hAnsi="Arial" w:cs="Arial"/>
          <w:sz w:val="20"/>
          <w:szCs w:val="20"/>
        </w:rPr>
      </w:pPr>
      <w:r w:rsidRPr="00B146F4">
        <w:rPr>
          <w:rFonts w:ascii="Arial" w:hAnsi="Arial" w:cs="Arial"/>
          <w:sz w:val="20"/>
          <w:szCs w:val="20"/>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(приложение 4). </w:t>
      </w:r>
    </w:p>
    <w:p w:rsidR="00B146F4" w:rsidRPr="00B146F4" w:rsidRDefault="00B146F4" w:rsidP="00B146F4">
      <w:pPr>
        <w:pStyle w:val="a4"/>
        <w:tabs>
          <w:tab w:val="left" w:pos="1134"/>
        </w:tabs>
        <w:ind w:firstLine="567"/>
        <w:jc w:val="both"/>
        <w:rPr>
          <w:rFonts w:ascii="Arial" w:hAnsi="Arial" w:cs="Arial"/>
          <w:sz w:val="20"/>
          <w:szCs w:val="20"/>
        </w:rPr>
      </w:pPr>
      <w:r w:rsidRPr="00B146F4">
        <w:rPr>
          <w:rFonts w:ascii="Arial" w:hAnsi="Arial" w:cs="Arial"/>
          <w:sz w:val="20"/>
          <w:szCs w:val="20"/>
        </w:rPr>
        <w:t xml:space="preserve">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 в том числе общественных советов учреждений, представительного органа работников (при наличии такого представительного органа).       </w:t>
      </w:r>
    </w:p>
    <w:p w:rsidR="00B146F4" w:rsidRPr="00B146F4" w:rsidRDefault="00B146F4" w:rsidP="00B146F4">
      <w:pPr>
        <w:pStyle w:val="a4"/>
        <w:tabs>
          <w:tab w:val="left" w:pos="993"/>
        </w:tabs>
        <w:ind w:firstLine="567"/>
        <w:jc w:val="both"/>
        <w:rPr>
          <w:rFonts w:ascii="Arial" w:hAnsi="Arial" w:cs="Arial"/>
          <w:sz w:val="20"/>
          <w:szCs w:val="20"/>
        </w:rPr>
      </w:pPr>
      <w:r w:rsidRPr="00B146F4">
        <w:rPr>
          <w:rFonts w:ascii="Arial" w:hAnsi="Arial" w:cs="Arial"/>
          <w:sz w:val="20"/>
          <w:szCs w:val="20"/>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 с учетом  фактически  отработанного времени (таблица 1).</w:t>
      </w:r>
    </w:p>
    <w:p w:rsidR="00B146F4" w:rsidRPr="00B146F4" w:rsidRDefault="00B146F4" w:rsidP="00B146F4">
      <w:pPr>
        <w:pStyle w:val="a4"/>
        <w:tabs>
          <w:tab w:val="left" w:pos="993"/>
        </w:tabs>
        <w:ind w:firstLine="567"/>
        <w:jc w:val="both"/>
        <w:rPr>
          <w:rFonts w:ascii="Arial" w:hAnsi="Arial" w:cs="Arial"/>
          <w:sz w:val="20"/>
          <w:szCs w:val="20"/>
        </w:rPr>
      </w:pPr>
      <w:r w:rsidRPr="00B146F4">
        <w:rPr>
          <w:rFonts w:ascii="Arial" w:hAnsi="Arial" w:cs="Arial"/>
          <w:sz w:val="20"/>
          <w:szCs w:val="20"/>
        </w:rPr>
        <w:t>Персональные выплаты определяются в процентном отношении к окладу (должностному окладу), ставке заработной платы.</w:t>
      </w:r>
    </w:p>
    <w:p w:rsidR="00B146F4" w:rsidRPr="00B146F4" w:rsidRDefault="00B146F4" w:rsidP="00B146F4">
      <w:pPr>
        <w:pStyle w:val="a4"/>
        <w:ind w:firstLine="540"/>
        <w:jc w:val="both"/>
        <w:rPr>
          <w:rFonts w:ascii="Arial" w:hAnsi="Arial" w:cs="Arial"/>
          <w:i/>
          <w:sz w:val="20"/>
          <w:szCs w:val="20"/>
        </w:rPr>
      </w:pPr>
      <w:r w:rsidRPr="00B146F4">
        <w:rPr>
          <w:rFonts w:ascii="Arial" w:hAnsi="Arial" w:cs="Arial"/>
          <w:i/>
          <w:sz w:val="20"/>
          <w:szCs w:val="20"/>
        </w:rPr>
        <w:t xml:space="preserve">Размер выплаты, осуществляемой конкретному работнику организации, определяется по формуле (таблица 1):  </w:t>
      </w:r>
    </w:p>
    <w:p w:rsidR="00B146F4" w:rsidRPr="00B146F4" w:rsidRDefault="00B146F4" w:rsidP="00B146F4">
      <w:pPr>
        <w:pStyle w:val="a4"/>
        <w:ind w:firstLine="540"/>
        <w:jc w:val="right"/>
        <w:rPr>
          <w:rFonts w:ascii="Arial" w:hAnsi="Arial" w:cs="Arial"/>
          <w:sz w:val="20"/>
          <w:szCs w:val="20"/>
        </w:rPr>
      </w:pPr>
      <w:r w:rsidRPr="00B146F4">
        <w:rPr>
          <w:rFonts w:ascii="Arial" w:hAnsi="Arial" w:cs="Arial"/>
          <w:sz w:val="20"/>
          <w:szCs w:val="20"/>
        </w:rPr>
        <w:t>Таблица 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146F4" w:rsidRPr="00B146F4" w:rsidTr="00FC07FB">
        <w:tc>
          <w:tcPr>
            <w:tcW w:w="9571" w:type="dxa"/>
          </w:tcPr>
          <w:p w:rsidR="00B146F4" w:rsidRPr="00B146F4" w:rsidRDefault="00B146F4" w:rsidP="00FC07FB">
            <w:pPr>
              <w:pStyle w:val="a4"/>
              <w:jc w:val="center"/>
              <w:rPr>
                <w:rFonts w:ascii="Arial" w:hAnsi="Arial" w:cs="Arial"/>
                <w:b/>
                <w:i/>
              </w:rPr>
            </w:pPr>
          </w:p>
          <w:p w:rsidR="00B146F4" w:rsidRPr="00B146F4" w:rsidRDefault="00B146F4" w:rsidP="00FC07FB">
            <w:pPr>
              <w:pStyle w:val="a4"/>
              <w:jc w:val="center"/>
              <w:rPr>
                <w:rFonts w:ascii="Arial" w:hAnsi="Arial" w:cs="Arial"/>
              </w:rPr>
            </w:pPr>
            <w:r w:rsidRPr="00B146F4">
              <w:rPr>
                <w:rFonts w:ascii="Arial" w:hAnsi="Arial" w:cs="Arial"/>
                <w:b/>
                <w:i/>
              </w:rPr>
              <w:t>С = С</w:t>
            </w:r>
            <w:r w:rsidRPr="00B146F4">
              <w:rPr>
                <w:rFonts w:ascii="Arial" w:hAnsi="Arial" w:cs="Arial"/>
                <w:b/>
                <w:i/>
                <w:vertAlign w:val="subscript"/>
              </w:rPr>
              <w:t>1балла</w:t>
            </w:r>
            <w:r w:rsidRPr="00B146F4">
              <w:rPr>
                <w:rFonts w:ascii="Arial" w:hAnsi="Arial" w:cs="Arial"/>
                <w:b/>
                <w:i/>
              </w:rPr>
              <w:t xml:space="preserve"> </w:t>
            </w:r>
            <w:proofErr w:type="spellStart"/>
            <w:r w:rsidRPr="00B146F4">
              <w:rPr>
                <w:rFonts w:ascii="Arial" w:hAnsi="Arial" w:cs="Arial"/>
                <w:b/>
                <w:i/>
              </w:rPr>
              <w:t>x</w:t>
            </w:r>
            <w:proofErr w:type="spellEnd"/>
            <w:r w:rsidRPr="00B146F4">
              <w:rPr>
                <w:rFonts w:ascii="Arial" w:hAnsi="Arial" w:cs="Arial"/>
                <w:b/>
                <w:i/>
              </w:rPr>
              <w:t xml:space="preserve"> </w:t>
            </w:r>
            <w:proofErr w:type="spellStart"/>
            <w:r w:rsidRPr="00B146F4">
              <w:rPr>
                <w:rFonts w:ascii="Arial" w:hAnsi="Arial" w:cs="Arial"/>
                <w:b/>
                <w:i/>
              </w:rPr>
              <w:t>Б</w:t>
            </w:r>
            <w:proofErr w:type="gramStart"/>
            <w:r w:rsidRPr="00B146F4">
              <w:rPr>
                <w:rFonts w:ascii="Arial" w:hAnsi="Arial" w:cs="Arial"/>
                <w:b/>
                <w:i/>
                <w:vertAlign w:val="subscript"/>
              </w:rPr>
              <w:t>i</w:t>
            </w:r>
            <w:proofErr w:type="spellEnd"/>
            <w:proofErr w:type="gramEnd"/>
            <w:r w:rsidRPr="00B146F4">
              <w:rPr>
                <w:rFonts w:ascii="Arial" w:hAnsi="Arial" w:cs="Arial"/>
                <w:b/>
                <w:i/>
              </w:rPr>
              <w:t>,</w:t>
            </w:r>
            <w:r w:rsidRPr="00B146F4">
              <w:rPr>
                <w:rFonts w:ascii="Arial" w:hAnsi="Arial" w:cs="Arial"/>
              </w:rPr>
              <w:t xml:space="preserve">  где:</w:t>
            </w:r>
          </w:p>
          <w:p w:rsidR="00B146F4" w:rsidRPr="00B146F4" w:rsidRDefault="00B146F4" w:rsidP="00FC07FB">
            <w:pPr>
              <w:pStyle w:val="a4"/>
              <w:jc w:val="center"/>
              <w:rPr>
                <w:rFonts w:ascii="Arial" w:hAnsi="Arial" w:cs="Arial"/>
                <w:b/>
                <w:i/>
              </w:rPr>
            </w:pPr>
          </w:p>
          <w:p w:rsidR="00B146F4" w:rsidRPr="00B146F4" w:rsidRDefault="00B146F4" w:rsidP="00FC07FB">
            <w:pPr>
              <w:pStyle w:val="a4"/>
              <w:jc w:val="both"/>
              <w:rPr>
                <w:rFonts w:ascii="Arial" w:hAnsi="Arial" w:cs="Arial"/>
              </w:rPr>
            </w:pPr>
            <w:r w:rsidRPr="00B146F4">
              <w:rPr>
                <w:rFonts w:ascii="Arial" w:hAnsi="Arial" w:cs="Arial"/>
              </w:rPr>
              <w:t>С - размер выплаты, осуществляемой конкретному работнику организации в плановом периоде;</w:t>
            </w:r>
          </w:p>
          <w:p w:rsidR="00B146F4" w:rsidRPr="00B146F4" w:rsidRDefault="00B146F4" w:rsidP="00FC07FB">
            <w:pPr>
              <w:pStyle w:val="a4"/>
              <w:jc w:val="both"/>
              <w:rPr>
                <w:rFonts w:ascii="Arial" w:hAnsi="Arial" w:cs="Arial"/>
              </w:rPr>
            </w:pPr>
            <w:r w:rsidRPr="00B146F4">
              <w:rPr>
                <w:rFonts w:ascii="Arial" w:hAnsi="Arial" w:cs="Arial"/>
              </w:rPr>
              <w:t>С</w:t>
            </w:r>
            <w:r w:rsidRPr="00B146F4">
              <w:rPr>
                <w:rFonts w:ascii="Arial" w:hAnsi="Arial" w:cs="Arial"/>
                <w:vertAlign w:val="subscript"/>
              </w:rPr>
              <w:t>1балла</w:t>
            </w:r>
            <w:r w:rsidRPr="00B146F4">
              <w:rPr>
                <w:rFonts w:ascii="Arial" w:hAnsi="Arial" w:cs="Arial"/>
              </w:rPr>
              <w:t xml:space="preserve"> - стоимость для определения размеров стимулирующих выплат на плановый период;</w:t>
            </w:r>
          </w:p>
          <w:p w:rsidR="00B146F4" w:rsidRPr="00B146F4" w:rsidRDefault="00B146F4" w:rsidP="00FC07FB">
            <w:pPr>
              <w:pStyle w:val="a4"/>
              <w:jc w:val="both"/>
              <w:rPr>
                <w:rFonts w:ascii="Arial" w:hAnsi="Arial" w:cs="Arial"/>
              </w:rPr>
            </w:pPr>
            <w:proofErr w:type="spellStart"/>
            <w:r w:rsidRPr="00B146F4">
              <w:rPr>
                <w:rFonts w:ascii="Arial" w:hAnsi="Arial" w:cs="Arial"/>
              </w:rPr>
              <w:t>Б</w:t>
            </w:r>
            <w:proofErr w:type="gramStart"/>
            <w:r w:rsidRPr="00B146F4">
              <w:rPr>
                <w:rFonts w:ascii="Arial" w:hAnsi="Arial" w:cs="Arial"/>
                <w:vertAlign w:val="subscript"/>
              </w:rPr>
              <w:t>i</w:t>
            </w:r>
            <w:proofErr w:type="spellEnd"/>
            <w:proofErr w:type="gramEnd"/>
            <w:r w:rsidRPr="00B146F4">
              <w:rPr>
                <w:rFonts w:ascii="Arial" w:hAnsi="Arial" w:cs="Arial"/>
              </w:rPr>
              <w:t xml:space="preserve"> - количество баллов по результатам оценки труда i-го работника организации, исчисленное в суммовом выражении по показателям оценки за отчетный период.</w:t>
            </w:r>
          </w:p>
          <w:p w:rsidR="00B146F4" w:rsidRPr="00B146F4" w:rsidRDefault="00B146F4" w:rsidP="00FC07FB">
            <w:pPr>
              <w:pStyle w:val="a4"/>
              <w:jc w:val="center"/>
              <w:rPr>
                <w:rFonts w:ascii="Arial" w:hAnsi="Arial" w:cs="Arial"/>
              </w:rPr>
            </w:pPr>
            <w:r w:rsidRPr="00B146F4">
              <w:rPr>
                <w:rFonts w:ascii="Arial" w:hAnsi="Arial" w:cs="Arial"/>
                <w:b/>
                <w:noProof/>
              </w:rPr>
              <w:drawing>
                <wp:inline distT="0" distB="0" distL="0" distR="0">
                  <wp:extent cx="1614114" cy="349857"/>
                  <wp:effectExtent l="0" t="0" r="0" b="0"/>
                  <wp:docPr id="13" name="Рисунок 1" descr="base_23675_18484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184841_1"/>
                          <pic:cNvPicPr preferRelativeResize="0">
                            <a:picLocks noChangeArrowheads="1"/>
                          </pic:cNvPicPr>
                        </pic:nvPicPr>
                        <pic:blipFill>
                          <a:blip r:embed="rId19" cstate="print"/>
                          <a:srcRect/>
                          <a:stretch>
                            <a:fillRect/>
                          </a:stretch>
                        </pic:blipFill>
                        <pic:spPr bwMode="auto">
                          <a:xfrm>
                            <a:off x="0" y="0"/>
                            <a:ext cx="1611615" cy="349315"/>
                          </a:xfrm>
                          <a:prstGeom prst="rect">
                            <a:avLst/>
                          </a:prstGeom>
                          <a:noFill/>
                          <a:ln w="9525">
                            <a:noFill/>
                            <a:miter lim="800000"/>
                            <a:headEnd/>
                            <a:tailEnd/>
                          </a:ln>
                        </pic:spPr>
                      </pic:pic>
                    </a:graphicData>
                  </a:graphic>
                </wp:inline>
              </w:drawing>
            </w:r>
            <w:r w:rsidRPr="00B146F4">
              <w:rPr>
                <w:rFonts w:ascii="Arial" w:hAnsi="Arial" w:cs="Arial"/>
              </w:rPr>
              <w:t>где:</w:t>
            </w:r>
          </w:p>
          <w:p w:rsidR="00B146F4" w:rsidRPr="00B146F4" w:rsidRDefault="00B146F4" w:rsidP="00FC07FB">
            <w:pPr>
              <w:pStyle w:val="a4"/>
              <w:jc w:val="both"/>
              <w:rPr>
                <w:rFonts w:ascii="Arial" w:hAnsi="Arial" w:cs="Arial"/>
              </w:rPr>
            </w:pPr>
            <w:proofErr w:type="spellStart"/>
            <w:r w:rsidRPr="00B146F4">
              <w:rPr>
                <w:rFonts w:ascii="Arial" w:hAnsi="Arial" w:cs="Arial"/>
              </w:rPr>
              <w:t>Q</w:t>
            </w:r>
            <w:r w:rsidRPr="00B146F4">
              <w:rPr>
                <w:rFonts w:ascii="Arial" w:hAnsi="Arial" w:cs="Arial"/>
                <w:vertAlign w:val="subscript"/>
              </w:rPr>
              <w:t>стим</w:t>
            </w:r>
            <w:proofErr w:type="spellEnd"/>
            <w:r w:rsidRPr="00B146F4">
              <w:rPr>
                <w:rFonts w:ascii="Arial" w:hAnsi="Arial" w:cs="Arial"/>
                <w:vertAlign w:val="subscript"/>
              </w:rPr>
              <w:t xml:space="preserve"> раб</w:t>
            </w:r>
            <w:proofErr w:type="gramStart"/>
            <w:r w:rsidRPr="00B146F4">
              <w:rPr>
                <w:rFonts w:ascii="Arial" w:hAnsi="Arial" w:cs="Arial"/>
                <w:vertAlign w:val="subscript"/>
              </w:rPr>
              <w:t>.</w:t>
            </w:r>
            <w:proofErr w:type="gramEnd"/>
            <w:r w:rsidRPr="00B146F4">
              <w:rPr>
                <w:rFonts w:ascii="Arial" w:hAnsi="Arial" w:cs="Arial"/>
              </w:rPr>
              <w:t xml:space="preserve"> - </w:t>
            </w:r>
            <w:proofErr w:type="gramStart"/>
            <w:r w:rsidRPr="00B146F4">
              <w:rPr>
                <w:rFonts w:ascii="Arial" w:hAnsi="Arial" w:cs="Arial"/>
              </w:rPr>
              <w:t>ф</w:t>
            </w:r>
            <w:proofErr w:type="gramEnd"/>
            <w:r w:rsidRPr="00B146F4">
              <w:rPr>
                <w:rFonts w:ascii="Arial" w:hAnsi="Arial" w:cs="Arial"/>
              </w:rPr>
              <w:t>онд оплаты труда, предназначенный для осуществления стимулирующих выплат работникам организации в месяц в плановом периоде;</w:t>
            </w:r>
          </w:p>
          <w:p w:rsidR="00B146F4" w:rsidRPr="00B146F4" w:rsidRDefault="00B146F4" w:rsidP="00FC07FB">
            <w:pPr>
              <w:pStyle w:val="a4"/>
              <w:jc w:val="both"/>
              <w:rPr>
                <w:rFonts w:ascii="Arial" w:hAnsi="Arial" w:cs="Arial"/>
              </w:rPr>
            </w:pPr>
            <w:proofErr w:type="spellStart"/>
            <w:r w:rsidRPr="00B146F4">
              <w:rPr>
                <w:rFonts w:ascii="Arial" w:hAnsi="Arial" w:cs="Arial"/>
              </w:rPr>
              <w:t>n</w:t>
            </w:r>
            <w:proofErr w:type="spellEnd"/>
            <w:r w:rsidRPr="00B146F4">
              <w:rPr>
                <w:rFonts w:ascii="Arial" w:hAnsi="Arial" w:cs="Arial"/>
              </w:rPr>
              <w:t xml:space="preserve"> - количество физических лиц организации, подлежащих оценке за отчетный период (год, квартал, месяц), за исключением руководителя организации.</w:t>
            </w:r>
          </w:p>
          <w:p w:rsidR="00B146F4" w:rsidRPr="00B146F4" w:rsidRDefault="00B146F4" w:rsidP="00FC07FB">
            <w:pPr>
              <w:pStyle w:val="a4"/>
              <w:jc w:val="center"/>
              <w:rPr>
                <w:rFonts w:ascii="Arial" w:hAnsi="Arial" w:cs="Arial"/>
              </w:rPr>
            </w:pPr>
            <w:proofErr w:type="spellStart"/>
            <w:proofErr w:type="gramStart"/>
            <w:r w:rsidRPr="00B146F4">
              <w:rPr>
                <w:rFonts w:ascii="Arial" w:hAnsi="Arial" w:cs="Arial"/>
                <w:b/>
                <w:i/>
              </w:rPr>
              <w:t>Q</w:t>
            </w:r>
            <w:proofErr w:type="gramEnd"/>
            <w:r w:rsidRPr="00B146F4">
              <w:rPr>
                <w:rFonts w:ascii="Arial" w:hAnsi="Arial" w:cs="Arial"/>
                <w:b/>
                <w:i/>
                <w:vertAlign w:val="subscript"/>
              </w:rPr>
              <w:t>стим</w:t>
            </w:r>
            <w:proofErr w:type="spellEnd"/>
            <w:r w:rsidRPr="00B146F4">
              <w:rPr>
                <w:rFonts w:ascii="Arial" w:hAnsi="Arial" w:cs="Arial"/>
                <w:b/>
                <w:i/>
                <w:vertAlign w:val="subscript"/>
              </w:rPr>
              <w:t xml:space="preserve"> раб.</w:t>
            </w:r>
            <w:r w:rsidRPr="00B146F4">
              <w:rPr>
                <w:rFonts w:ascii="Arial" w:hAnsi="Arial" w:cs="Arial"/>
                <w:b/>
                <w:i/>
              </w:rPr>
              <w:t xml:space="preserve"> = </w:t>
            </w:r>
            <w:proofErr w:type="spellStart"/>
            <w:proofErr w:type="gramStart"/>
            <w:r w:rsidRPr="00B146F4">
              <w:rPr>
                <w:rFonts w:ascii="Arial" w:hAnsi="Arial" w:cs="Arial"/>
                <w:b/>
                <w:i/>
              </w:rPr>
              <w:t>Q</w:t>
            </w:r>
            <w:proofErr w:type="gramEnd"/>
            <w:r w:rsidRPr="00B146F4">
              <w:rPr>
                <w:rFonts w:ascii="Arial" w:hAnsi="Arial" w:cs="Arial"/>
                <w:b/>
                <w:i/>
                <w:vertAlign w:val="subscript"/>
              </w:rPr>
              <w:t>зп</w:t>
            </w:r>
            <w:proofErr w:type="spellEnd"/>
            <w:r w:rsidRPr="00B146F4">
              <w:rPr>
                <w:rFonts w:ascii="Arial" w:hAnsi="Arial" w:cs="Arial"/>
                <w:b/>
                <w:i/>
              </w:rPr>
              <w:t xml:space="preserve"> - </w:t>
            </w:r>
            <w:proofErr w:type="spellStart"/>
            <w:r w:rsidRPr="00B146F4">
              <w:rPr>
                <w:rFonts w:ascii="Arial" w:hAnsi="Arial" w:cs="Arial"/>
                <w:b/>
                <w:i/>
              </w:rPr>
              <w:t>Q</w:t>
            </w:r>
            <w:r w:rsidRPr="00B146F4">
              <w:rPr>
                <w:rFonts w:ascii="Arial" w:hAnsi="Arial" w:cs="Arial"/>
                <w:b/>
                <w:i/>
                <w:vertAlign w:val="subscript"/>
              </w:rPr>
              <w:t>гар</w:t>
            </w:r>
            <w:proofErr w:type="spellEnd"/>
            <w:r w:rsidRPr="00B146F4">
              <w:rPr>
                <w:rFonts w:ascii="Arial" w:hAnsi="Arial" w:cs="Arial"/>
                <w:b/>
                <w:i/>
              </w:rPr>
              <w:t xml:space="preserve"> - </w:t>
            </w:r>
            <w:proofErr w:type="spellStart"/>
            <w:r w:rsidRPr="00B146F4">
              <w:rPr>
                <w:rFonts w:ascii="Arial" w:hAnsi="Arial" w:cs="Arial"/>
                <w:b/>
                <w:i/>
              </w:rPr>
              <w:t>Q</w:t>
            </w:r>
            <w:r w:rsidRPr="00B146F4">
              <w:rPr>
                <w:rFonts w:ascii="Arial" w:hAnsi="Arial" w:cs="Arial"/>
                <w:b/>
                <w:i/>
                <w:vertAlign w:val="subscript"/>
              </w:rPr>
              <w:t>отп</w:t>
            </w:r>
            <w:proofErr w:type="spellEnd"/>
            <w:r w:rsidRPr="00B146F4">
              <w:rPr>
                <w:rFonts w:ascii="Arial" w:hAnsi="Arial" w:cs="Arial"/>
              </w:rPr>
              <w:t>, где:</w:t>
            </w:r>
          </w:p>
          <w:p w:rsidR="00B146F4" w:rsidRPr="00B146F4" w:rsidRDefault="00B146F4" w:rsidP="00FC07FB">
            <w:pPr>
              <w:pStyle w:val="a4"/>
              <w:rPr>
                <w:rFonts w:ascii="Arial" w:hAnsi="Arial" w:cs="Arial"/>
              </w:rPr>
            </w:pPr>
          </w:p>
          <w:p w:rsidR="00B146F4" w:rsidRPr="00B146F4" w:rsidRDefault="00B146F4" w:rsidP="00FC07FB">
            <w:pPr>
              <w:pStyle w:val="a4"/>
              <w:jc w:val="both"/>
              <w:rPr>
                <w:rFonts w:ascii="Arial" w:hAnsi="Arial" w:cs="Arial"/>
              </w:rPr>
            </w:pPr>
            <w:proofErr w:type="spellStart"/>
            <w:proofErr w:type="gramStart"/>
            <w:r w:rsidRPr="00B146F4">
              <w:rPr>
                <w:rFonts w:ascii="Arial" w:hAnsi="Arial" w:cs="Arial"/>
              </w:rPr>
              <w:t>Q</w:t>
            </w:r>
            <w:proofErr w:type="gramEnd"/>
            <w:r w:rsidRPr="00B146F4">
              <w:rPr>
                <w:rFonts w:ascii="Arial" w:hAnsi="Arial" w:cs="Arial"/>
                <w:vertAlign w:val="subscript"/>
              </w:rPr>
              <w:t>зп</w:t>
            </w:r>
            <w:proofErr w:type="spellEnd"/>
            <w:r w:rsidRPr="00B146F4">
              <w:rPr>
                <w:rFonts w:ascii="Arial" w:hAnsi="Arial" w:cs="Arial"/>
              </w:rPr>
              <w:t xml:space="preserve"> - фонд оплаты труда работникам организации,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организации, на месяц в плановом периоде;</w:t>
            </w:r>
          </w:p>
          <w:p w:rsidR="00B146F4" w:rsidRPr="00B146F4" w:rsidRDefault="00B146F4" w:rsidP="00FC07FB">
            <w:pPr>
              <w:pStyle w:val="a4"/>
              <w:jc w:val="both"/>
              <w:rPr>
                <w:rFonts w:ascii="Arial" w:hAnsi="Arial" w:cs="Arial"/>
              </w:rPr>
            </w:pPr>
            <w:proofErr w:type="spellStart"/>
            <w:proofErr w:type="gramStart"/>
            <w:r w:rsidRPr="00B146F4">
              <w:rPr>
                <w:rFonts w:ascii="Arial" w:hAnsi="Arial" w:cs="Arial"/>
              </w:rPr>
              <w:t>Q</w:t>
            </w:r>
            <w:proofErr w:type="gramEnd"/>
            <w:r w:rsidRPr="00B146F4">
              <w:rPr>
                <w:rFonts w:ascii="Arial" w:hAnsi="Arial" w:cs="Arial"/>
                <w:vertAlign w:val="subscript"/>
              </w:rPr>
              <w:t>гар</w:t>
            </w:r>
            <w:proofErr w:type="spellEnd"/>
            <w:r w:rsidRPr="00B146F4">
              <w:rPr>
                <w:rFonts w:ascii="Arial" w:hAnsi="Arial" w:cs="Arial"/>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организации, на месяц в плановом периоде);</w:t>
            </w:r>
          </w:p>
          <w:p w:rsidR="00B146F4" w:rsidRPr="00B146F4" w:rsidRDefault="00B146F4" w:rsidP="00FC07FB">
            <w:pPr>
              <w:pStyle w:val="a4"/>
              <w:jc w:val="both"/>
              <w:rPr>
                <w:rFonts w:ascii="Arial" w:hAnsi="Arial" w:cs="Arial"/>
              </w:rPr>
            </w:pPr>
            <w:proofErr w:type="spellStart"/>
            <w:proofErr w:type="gramStart"/>
            <w:r w:rsidRPr="00B146F4">
              <w:rPr>
                <w:rFonts w:ascii="Arial" w:hAnsi="Arial" w:cs="Arial"/>
              </w:rPr>
              <w:t>Q</w:t>
            </w:r>
            <w:proofErr w:type="gramEnd"/>
            <w:r w:rsidRPr="00B146F4">
              <w:rPr>
                <w:rFonts w:ascii="Arial" w:hAnsi="Arial" w:cs="Arial"/>
                <w:vertAlign w:val="subscript"/>
              </w:rPr>
              <w:t>отп</w:t>
            </w:r>
            <w:proofErr w:type="spellEnd"/>
            <w:r w:rsidRPr="00B146F4">
              <w:rPr>
                <w:rFonts w:ascii="Arial" w:hAnsi="Arial" w:cs="Arial"/>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организации на месяц в плановом периоде.</w:t>
            </w:r>
          </w:p>
          <w:p w:rsidR="00B146F4" w:rsidRPr="00B146F4" w:rsidRDefault="00B146F4" w:rsidP="00FC07FB">
            <w:pPr>
              <w:pStyle w:val="a4"/>
              <w:jc w:val="both"/>
              <w:rPr>
                <w:rFonts w:ascii="Arial" w:hAnsi="Arial" w:cs="Arial"/>
                <w:b/>
                <w:i/>
              </w:rPr>
            </w:pPr>
          </w:p>
        </w:tc>
      </w:tr>
    </w:tbl>
    <w:p w:rsidR="00B146F4" w:rsidRPr="00B146F4" w:rsidRDefault="00B146F4" w:rsidP="00B146F4">
      <w:pPr>
        <w:pStyle w:val="a4"/>
        <w:tabs>
          <w:tab w:val="left" w:pos="993"/>
        </w:tabs>
        <w:jc w:val="both"/>
        <w:rPr>
          <w:rFonts w:ascii="Arial" w:hAnsi="Arial" w:cs="Arial"/>
          <w:sz w:val="20"/>
          <w:szCs w:val="20"/>
        </w:rPr>
      </w:pPr>
    </w:p>
    <w:p w:rsidR="00B146F4" w:rsidRPr="00B146F4" w:rsidRDefault="00B146F4" w:rsidP="00B146F4">
      <w:pPr>
        <w:pStyle w:val="a4"/>
        <w:numPr>
          <w:ilvl w:val="1"/>
          <w:numId w:val="2"/>
        </w:numPr>
        <w:tabs>
          <w:tab w:val="left" w:pos="1134"/>
        </w:tabs>
        <w:ind w:left="0" w:firstLine="632"/>
        <w:jc w:val="both"/>
        <w:rPr>
          <w:rFonts w:ascii="Arial" w:hAnsi="Arial" w:cs="Arial"/>
          <w:color w:val="000000" w:themeColor="text1"/>
          <w:sz w:val="20"/>
          <w:szCs w:val="20"/>
        </w:rPr>
      </w:pPr>
      <w:r w:rsidRPr="00B146F4">
        <w:rPr>
          <w:rFonts w:ascii="Arial" w:hAnsi="Arial" w:cs="Arial"/>
          <w:sz w:val="20"/>
          <w:szCs w:val="20"/>
        </w:rPr>
        <w:t xml:space="preserve">  Стимулирующие выплаты, </w:t>
      </w:r>
      <w:r w:rsidRPr="00B146F4">
        <w:rPr>
          <w:rFonts w:ascii="Arial" w:hAnsi="Arial" w:cs="Arial"/>
          <w:sz w:val="20"/>
          <w:szCs w:val="20"/>
          <w:u w:val="single"/>
        </w:rPr>
        <w:t>за исключением выплат по итогам работы,</w:t>
      </w:r>
      <w:r w:rsidRPr="00B146F4">
        <w:rPr>
          <w:rFonts w:ascii="Arial" w:hAnsi="Arial" w:cs="Arial"/>
          <w:sz w:val="20"/>
          <w:szCs w:val="20"/>
        </w:rPr>
        <w:t xml:space="preserve"> устанавливаются руководителем Учреждения ежемесячно, ежеквартально или на год.</w:t>
      </w:r>
    </w:p>
    <w:p w:rsidR="00B146F4" w:rsidRPr="00B146F4" w:rsidRDefault="00B146F4" w:rsidP="00B146F4">
      <w:pPr>
        <w:pStyle w:val="a4"/>
        <w:numPr>
          <w:ilvl w:val="2"/>
          <w:numId w:val="2"/>
        </w:numPr>
        <w:tabs>
          <w:tab w:val="left" w:pos="1134"/>
        </w:tabs>
        <w:ind w:left="0" w:firstLine="632"/>
        <w:jc w:val="both"/>
        <w:rPr>
          <w:rFonts w:ascii="Arial" w:hAnsi="Arial" w:cs="Arial"/>
          <w:sz w:val="20"/>
          <w:szCs w:val="20"/>
        </w:rPr>
      </w:pPr>
      <w:r w:rsidRPr="00B146F4">
        <w:rPr>
          <w:rFonts w:ascii="Arial" w:hAnsi="Arial" w:cs="Arial"/>
          <w:sz w:val="20"/>
          <w:szCs w:val="20"/>
        </w:rPr>
        <w:t>При выплатах по итогам работы учитываются:</w:t>
      </w:r>
    </w:p>
    <w:p w:rsidR="00B146F4" w:rsidRPr="00B146F4" w:rsidRDefault="00B146F4" w:rsidP="00B146F4">
      <w:pPr>
        <w:pStyle w:val="a4"/>
        <w:numPr>
          <w:ilvl w:val="0"/>
          <w:numId w:val="4"/>
        </w:numPr>
        <w:tabs>
          <w:tab w:val="left" w:pos="1134"/>
        </w:tabs>
        <w:ind w:left="0" w:firstLine="851"/>
        <w:jc w:val="both"/>
        <w:rPr>
          <w:rFonts w:ascii="Arial" w:hAnsi="Arial" w:cs="Arial"/>
          <w:sz w:val="20"/>
          <w:szCs w:val="20"/>
        </w:rPr>
      </w:pPr>
      <w:r w:rsidRPr="00B146F4">
        <w:rPr>
          <w:rFonts w:ascii="Arial" w:hAnsi="Arial" w:cs="Arial"/>
          <w:sz w:val="20"/>
          <w:szCs w:val="20"/>
        </w:rPr>
        <w:t>объем освоения выделенных бюджетных средств;</w:t>
      </w:r>
    </w:p>
    <w:p w:rsidR="00B146F4" w:rsidRPr="00B146F4" w:rsidRDefault="00B146F4" w:rsidP="00B146F4">
      <w:pPr>
        <w:pStyle w:val="a4"/>
        <w:numPr>
          <w:ilvl w:val="0"/>
          <w:numId w:val="4"/>
        </w:numPr>
        <w:tabs>
          <w:tab w:val="left" w:pos="1134"/>
        </w:tabs>
        <w:ind w:left="0" w:firstLine="851"/>
        <w:jc w:val="both"/>
        <w:rPr>
          <w:rFonts w:ascii="Arial" w:hAnsi="Arial" w:cs="Arial"/>
          <w:sz w:val="20"/>
          <w:szCs w:val="20"/>
        </w:rPr>
      </w:pPr>
      <w:r w:rsidRPr="00B146F4">
        <w:rPr>
          <w:rFonts w:ascii="Arial" w:hAnsi="Arial" w:cs="Arial"/>
          <w:sz w:val="20"/>
          <w:szCs w:val="20"/>
        </w:rPr>
        <w:t>объем ввода законченных ремонтом объектов;</w:t>
      </w:r>
    </w:p>
    <w:p w:rsidR="00B146F4" w:rsidRPr="00B146F4" w:rsidRDefault="00B146F4" w:rsidP="00B146F4">
      <w:pPr>
        <w:pStyle w:val="a4"/>
        <w:numPr>
          <w:ilvl w:val="0"/>
          <w:numId w:val="4"/>
        </w:numPr>
        <w:tabs>
          <w:tab w:val="left" w:pos="1134"/>
        </w:tabs>
        <w:ind w:left="0" w:firstLine="851"/>
        <w:jc w:val="both"/>
        <w:rPr>
          <w:rFonts w:ascii="Arial" w:hAnsi="Arial" w:cs="Arial"/>
          <w:sz w:val="20"/>
          <w:szCs w:val="20"/>
        </w:rPr>
      </w:pPr>
      <w:r w:rsidRPr="00B146F4">
        <w:rPr>
          <w:rFonts w:ascii="Arial" w:hAnsi="Arial" w:cs="Arial"/>
          <w:sz w:val="20"/>
          <w:szCs w:val="20"/>
        </w:rPr>
        <w:lastRenderedPageBreak/>
        <w:t>инициатива, творчество и применение в работе современных форм и методов организации труда;</w:t>
      </w:r>
    </w:p>
    <w:p w:rsidR="00B146F4" w:rsidRPr="00B146F4" w:rsidRDefault="00B146F4" w:rsidP="00B146F4">
      <w:pPr>
        <w:pStyle w:val="a4"/>
        <w:numPr>
          <w:ilvl w:val="0"/>
          <w:numId w:val="4"/>
        </w:numPr>
        <w:tabs>
          <w:tab w:val="left" w:pos="1134"/>
        </w:tabs>
        <w:ind w:left="0" w:firstLine="851"/>
        <w:jc w:val="both"/>
        <w:rPr>
          <w:rFonts w:ascii="Arial" w:hAnsi="Arial" w:cs="Arial"/>
          <w:sz w:val="20"/>
          <w:szCs w:val="20"/>
        </w:rPr>
      </w:pPr>
      <w:r w:rsidRPr="00B146F4">
        <w:rPr>
          <w:rFonts w:ascii="Arial" w:hAnsi="Arial" w:cs="Arial"/>
          <w:sz w:val="20"/>
          <w:szCs w:val="20"/>
        </w:rPr>
        <w:t>выполнение порученной работы, связанной с обеспечением рабочего процесса или уставной деятельности организации;</w:t>
      </w:r>
    </w:p>
    <w:p w:rsidR="00B146F4" w:rsidRPr="00B146F4" w:rsidRDefault="00B146F4" w:rsidP="00B146F4">
      <w:pPr>
        <w:pStyle w:val="a4"/>
        <w:numPr>
          <w:ilvl w:val="0"/>
          <w:numId w:val="4"/>
        </w:numPr>
        <w:tabs>
          <w:tab w:val="left" w:pos="1134"/>
        </w:tabs>
        <w:ind w:left="0" w:firstLine="851"/>
        <w:jc w:val="both"/>
        <w:rPr>
          <w:rFonts w:ascii="Arial" w:hAnsi="Arial" w:cs="Arial"/>
          <w:sz w:val="20"/>
          <w:szCs w:val="20"/>
        </w:rPr>
      </w:pPr>
      <w:r w:rsidRPr="00B146F4">
        <w:rPr>
          <w:rFonts w:ascii="Arial" w:hAnsi="Arial" w:cs="Arial"/>
          <w:sz w:val="20"/>
          <w:szCs w:val="20"/>
        </w:rPr>
        <w:t>достижение высоких результатов в работе за определенный период;</w:t>
      </w:r>
    </w:p>
    <w:p w:rsidR="00B146F4" w:rsidRPr="00B146F4" w:rsidRDefault="00B146F4" w:rsidP="00B146F4">
      <w:pPr>
        <w:pStyle w:val="a4"/>
        <w:numPr>
          <w:ilvl w:val="0"/>
          <w:numId w:val="4"/>
        </w:numPr>
        <w:tabs>
          <w:tab w:val="left" w:pos="1134"/>
        </w:tabs>
        <w:ind w:left="0" w:firstLine="851"/>
        <w:jc w:val="both"/>
        <w:rPr>
          <w:rFonts w:ascii="Arial" w:hAnsi="Arial" w:cs="Arial"/>
          <w:sz w:val="20"/>
          <w:szCs w:val="20"/>
        </w:rPr>
      </w:pPr>
      <w:r w:rsidRPr="00B146F4">
        <w:rPr>
          <w:rFonts w:ascii="Arial" w:hAnsi="Arial" w:cs="Arial"/>
          <w:sz w:val="20"/>
          <w:szCs w:val="20"/>
        </w:rPr>
        <w:t>участие в инновационной деятельности;</w:t>
      </w:r>
    </w:p>
    <w:p w:rsidR="00B146F4" w:rsidRPr="00B146F4" w:rsidRDefault="00B146F4" w:rsidP="00B146F4">
      <w:pPr>
        <w:pStyle w:val="a4"/>
        <w:numPr>
          <w:ilvl w:val="0"/>
          <w:numId w:val="4"/>
        </w:numPr>
        <w:tabs>
          <w:tab w:val="left" w:pos="1134"/>
        </w:tabs>
        <w:ind w:left="0" w:firstLine="851"/>
        <w:jc w:val="both"/>
        <w:rPr>
          <w:rFonts w:ascii="Arial" w:hAnsi="Arial" w:cs="Arial"/>
          <w:sz w:val="20"/>
          <w:szCs w:val="20"/>
        </w:rPr>
      </w:pPr>
      <w:r w:rsidRPr="00B146F4">
        <w:rPr>
          <w:rFonts w:ascii="Arial" w:hAnsi="Arial" w:cs="Arial"/>
          <w:sz w:val="20"/>
          <w:szCs w:val="20"/>
        </w:rPr>
        <w:t>участие в соответствующем периоде в выполнении важных работ, мероприятий.</w:t>
      </w:r>
    </w:p>
    <w:p w:rsidR="00B146F4" w:rsidRPr="00B146F4" w:rsidRDefault="00B146F4" w:rsidP="00B146F4">
      <w:pPr>
        <w:pStyle w:val="a4"/>
        <w:tabs>
          <w:tab w:val="left" w:pos="1134"/>
        </w:tabs>
        <w:ind w:firstLine="632"/>
        <w:jc w:val="both"/>
        <w:rPr>
          <w:rFonts w:ascii="Arial" w:hAnsi="Arial" w:cs="Arial"/>
          <w:sz w:val="20"/>
          <w:szCs w:val="20"/>
        </w:rPr>
      </w:pPr>
      <w:hyperlink w:anchor="P5393" w:history="1">
        <w:r w:rsidRPr="00B146F4">
          <w:rPr>
            <w:rFonts w:ascii="Arial" w:hAnsi="Arial" w:cs="Arial"/>
            <w:color w:val="000000" w:themeColor="text1"/>
            <w:sz w:val="20"/>
            <w:szCs w:val="20"/>
          </w:rPr>
          <w:t>Размер</w:t>
        </w:r>
      </w:hyperlink>
      <w:r w:rsidRPr="00B146F4">
        <w:rPr>
          <w:rFonts w:ascii="Arial" w:hAnsi="Arial" w:cs="Arial"/>
          <w:sz w:val="20"/>
          <w:szCs w:val="20"/>
        </w:rPr>
        <w:t xml:space="preserve"> выплат по итогам работы работникам Учреждений устанавливается в соответствии с приложением 9 к настоящему Примерному положению. Максимальным размером выплаты по итогам работы не ограничены и устанавливаются в пределах фонда оплаты труда.</w:t>
      </w:r>
    </w:p>
    <w:p w:rsidR="00B146F4" w:rsidRPr="00B146F4" w:rsidRDefault="00B146F4" w:rsidP="00B146F4">
      <w:pPr>
        <w:pStyle w:val="a4"/>
        <w:numPr>
          <w:ilvl w:val="1"/>
          <w:numId w:val="2"/>
        </w:numPr>
        <w:tabs>
          <w:tab w:val="left" w:pos="1134"/>
        </w:tabs>
        <w:ind w:left="0" w:firstLine="540"/>
        <w:jc w:val="both"/>
        <w:rPr>
          <w:rFonts w:ascii="Arial" w:hAnsi="Arial" w:cs="Arial"/>
          <w:color w:val="000000" w:themeColor="text1"/>
          <w:sz w:val="20"/>
          <w:szCs w:val="20"/>
        </w:rPr>
      </w:pPr>
      <w:r w:rsidRPr="00B146F4">
        <w:rPr>
          <w:rFonts w:ascii="Arial" w:hAnsi="Arial" w:cs="Arial"/>
          <w:sz w:val="20"/>
          <w:szCs w:val="20"/>
        </w:rPr>
        <w:t xml:space="preserve">Персональные выплаты устанавливаются с учетом квалификационной категории; сложности, напряженности и особого режима работы; опыта работы; в целях обеспечения заработной платы работника на уровне размера минимальной заработной платы (минимального  </w:t>
      </w:r>
      <w:proofErr w:type="gramStart"/>
      <w:r w:rsidRPr="00B146F4">
        <w:rPr>
          <w:rFonts w:ascii="Arial" w:hAnsi="Arial" w:cs="Arial"/>
          <w:sz w:val="20"/>
          <w:szCs w:val="20"/>
        </w:rPr>
        <w:t>размера оплаты  труда</w:t>
      </w:r>
      <w:proofErr w:type="gramEnd"/>
      <w:r w:rsidRPr="00B146F4">
        <w:rPr>
          <w:rFonts w:ascii="Arial" w:hAnsi="Arial" w:cs="Arial"/>
          <w:sz w:val="20"/>
          <w:szCs w:val="20"/>
        </w:rPr>
        <w:t xml:space="preserve">) установленного в Красноярском крае; в целях </w:t>
      </w:r>
      <w:r w:rsidRPr="00B146F4">
        <w:rPr>
          <w:rFonts w:ascii="Arial" w:hAnsi="Arial" w:cs="Arial"/>
          <w:b/>
          <w:bCs/>
          <w:i/>
          <w:iCs/>
          <w:sz w:val="20"/>
          <w:szCs w:val="20"/>
        </w:rPr>
        <w:t xml:space="preserve"> </w:t>
      </w:r>
      <w:r w:rsidRPr="00B146F4">
        <w:rPr>
          <w:rFonts w:ascii="Arial" w:hAnsi="Arial" w:cs="Arial"/>
          <w:sz w:val="20"/>
          <w:szCs w:val="20"/>
        </w:rPr>
        <w:t>обеспечения региональной  выплаты.</w:t>
      </w:r>
      <w:r w:rsidRPr="00B146F4">
        <w:rPr>
          <w:rFonts w:ascii="Arial" w:hAnsi="Arial" w:cs="Arial"/>
          <w:bCs/>
          <w:sz w:val="20"/>
          <w:szCs w:val="20"/>
        </w:rPr>
        <w:t xml:space="preserve"> </w:t>
      </w:r>
    </w:p>
    <w:p w:rsidR="00B146F4" w:rsidRPr="00B146F4" w:rsidRDefault="00B146F4" w:rsidP="00B146F4">
      <w:pPr>
        <w:pStyle w:val="5"/>
        <w:shd w:val="clear" w:color="auto" w:fill="auto"/>
        <w:spacing w:line="240" w:lineRule="auto"/>
        <w:ind w:firstLine="540"/>
        <w:rPr>
          <w:rFonts w:ascii="Arial" w:hAnsi="Arial" w:cs="Arial"/>
          <w:sz w:val="20"/>
          <w:szCs w:val="20"/>
        </w:rPr>
      </w:pPr>
      <w:r w:rsidRPr="00B146F4">
        <w:rPr>
          <w:rFonts w:ascii="Arial" w:hAnsi="Arial" w:cs="Arial"/>
          <w:color w:val="000000" w:themeColor="text1"/>
          <w:sz w:val="20"/>
          <w:szCs w:val="20"/>
        </w:rPr>
        <w:t xml:space="preserve">Размер персональных выплат работникам устанавливается руководителем Учреждения  в соответствии с </w:t>
      </w:r>
      <w:r w:rsidRPr="00B146F4">
        <w:rPr>
          <w:rFonts w:ascii="Arial" w:hAnsi="Arial" w:cs="Arial"/>
          <w:sz w:val="20"/>
          <w:szCs w:val="20"/>
        </w:rPr>
        <w:t xml:space="preserve">приложением  5 </w:t>
      </w:r>
      <w:r w:rsidRPr="00B146F4">
        <w:rPr>
          <w:rFonts w:ascii="Arial" w:hAnsi="Arial" w:cs="Arial"/>
          <w:color w:val="000000" w:themeColor="text1"/>
          <w:sz w:val="20"/>
          <w:szCs w:val="20"/>
        </w:rPr>
        <w:t xml:space="preserve">к настоящему Примерному положению путем </w:t>
      </w:r>
      <w:r w:rsidRPr="00B146F4">
        <w:rPr>
          <w:rFonts w:ascii="Arial" w:hAnsi="Arial" w:cs="Arial"/>
          <w:color w:val="000000"/>
          <w:sz w:val="20"/>
          <w:szCs w:val="20"/>
        </w:rPr>
        <w:t>издания приказа об установлении размера выплаты.</w:t>
      </w:r>
    </w:p>
    <w:p w:rsidR="00B146F4" w:rsidRPr="00B146F4" w:rsidRDefault="00B146F4" w:rsidP="00B146F4">
      <w:pPr>
        <w:pStyle w:val="a8"/>
        <w:numPr>
          <w:ilvl w:val="2"/>
          <w:numId w:val="2"/>
        </w:numPr>
        <w:tabs>
          <w:tab w:val="left" w:pos="1134"/>
        </w:tabs>
        <w:autoSpaceDE w:val="0"/>
        <w:autoSpaceDN w:val="0"/>
        <w:adjustRightInd w:val="0"/>
        <w:spacing w:after="0" w:line="240" w:lineRule="auto"/>
        <w:ind w:left="0" w:firstLine="540"/>
        <w:jc w:val="both"/>
        <w:rPr>
          <w:rFonts w:ascii="Arial" w:eastAsiaTheme="minorHAnsi" w:hAnsi="Arial" w:cs="Arial"/>
          <w:sz w:val="20"/>
          <w:szCs w:val="20"/>
        </w:rPr>
      </w:pPr>
      <w:r w:rsidRPr="00B146F4">
        <w:rPr>
          <w:rFonts w:ascii="Arial" w:eastAsiaTheme="minorHAnsi" w:hAnsi="Arial" w:cs="Arial"/>
          <w:sz w:val="20"/>
          <w:szCs w:val="20"/>
        </w:rPr>
        <w:t xml:space="preserve"> Персональная выплата молодым специалистам устанавливается  на срок первых пять лет работы с момента окончания учебного заведения. Право на ежемесячную персональную стимулирующую выплату  молодому специалисту, имеют лица в возрасте не старше 35 лет, впервые </w:t>
      </w:r>
      <w:proofErr w:type="gramStart"/>
      <w:r w:rsidRPr="00B146F4">
        <w:rPr>
          <w:rFonts w:ascii="Arial" w:eastAsiaTheme="minorHAnsi" w:hAnsi="Arial" w:cs="Arial"/>
          <w:sz w:val="20"/>
          <w:szCs w:val="20"/>
        </w:rPr>
        <w:t>окончившим</w:t>
      </w:r>
      <w:proofErr w:type="gramEnd"/>
      <w:r w:rsidRPr="00B146F4">
        <w:rPr>
          <w:rFonts w:ascii="Arial" w:eastAsiaTheme="minorHAnsi" w:hAnsi="Arial" w:cs="Arial"/>
          <w:sz w:val="20"/>
          <w:szCs w:val="20"/>
        </w:rPr>
        <w:t xml:space="preserve">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осуществляющими обучения либо продолжающим работу в образовательном учреждении.</w:t>
      </w:r>
    </w:p>
    <w:p w:rsidR="00B146F4" w:rsidRPr="00B146F4" w:rsidRDefault="00B146F4" w:rsidP="00B146F4">
      <w:pPr>
        <w:pStyle w:val="ConsPlusNormal"/>
        <w:tabs>
          <w:tab w:val="left" w:pos="1134"/>
        </w:tabs>
        <w:ind w:firstLine="540"/>
        <w:jc w:val="both"/>
      </w:pPr>
      <w:r w:rsidRPr="00B146F4">
        <w:t xml:space="preserve">  Указанная надбавка предоставляется  как по основному  месту  работы, так  и по совместительству.</w:t>
      </w:r>
    </w:p>
    <w:p w:rsidR="00B146F4" w:rsidRPr="00B146F4" w:rsidRDefault="00B146F4" w:rsidP="00B146F4">
      <w:pPr>
        <w:pStyle w:val="5"/>
        <w:numPr>
          <w:ilvl w:val="2"/>
          <w:numId w:val="2"/>
        </w:numPr>
        <w:shd w:val="clear" w:color="auto" w:fill="auto"/>
        <w:tabs>
          <w:tab w:val="right" w:pos="993"/>
          <w:tab w:val="left" w:pos="1134"/>
        </w:tabs>
        <w:spacing w:before="0" w:after="0" w:line="240" w:lineRule="auto"/>
        <w:ind w:left="0" w:firstLine="540"/>
        <w:jc w:val="both"/>
        <w:rPr>
          <w:rFonts w:ascii="Arial" w:hAnsi="Arial" w:cs="Arial"/>
          <w:color w:val="000000"/>
          <w:sz w:val="20"/>
          <w:szCs w:val="20"/>
        </w:rPr>
      </w:pPr>
      <w:proofErr w:type="gramStart"/>
      <w:r w:rsidRPr="00B146F4">
        <w:rPr>
          <w:rFonts w:ascii="Arial" w:hAnsi="Arial" w:cs="Arial"/>
          <w:color w:val="000000"/>
          <w:sz w:val="20"/>
          <w:szCs w:val="20"/>
        </w:rPr>
        <w:t>Персональная выплата работникам  МКУ ЦОДУО за сложность, напряженность и особый режим работы (осуществление контроля за ходом исполнения бюджетных смет, кассовых планов и целевым использованием бюджетных средств обслуживаемыми учреждениями, своевременное предоставление информации по запросам отраслевых министерств, ведомств, администрации района, контролирующих органов, обслуживаемых учреждений и других физических и юридических лиц), устанавливаются в процентах к должностному окладу к (ставке заработной платы) до 170</w:t>
      </w:r>
      <w:proofErr w:type="gramEnd"/>
      <w:r w:rsidRPr="00B146F4">
        <w:rPr>
          <w:rFonts w:ascii="Arial" w:hAnsi="Arial" w:cs="Arial"/>
          <w:color w:val="000000"/>
          <w:sz w:val="20"/>
          <w:szCs w:val="20"/>
        </w:rPr>
        <w:t>%. Персональная выплата работникам МКУ ЦОДУО устанавливается сроком на один год,  руководителем Учреждения с изданием приказа об установлении размера выплаты.</w:t>
      </w:r>
    </w:p>
    <w:p w:rsidR="00B146F4" w:rsidRPr="00B146F4" w:rsidRDefault="00B146F4" w:rsidP="00B146F4">
      <w:pPr>
        <w:pStyle w:val="a4"/>
        <w:numPr>
          <w:ilvl w:val="2"/>
          <w:numId w:val="2"/>
        </w:numPr>
        <w:tabs>
          <w:tab w:val="right" w:pos="1134"/>
        </w:tabs>
        <w:ind w:left="0" w:firstLine="540"/>
        <w:jc w:val="both"/>
        <w:rPr>
          <w:rFonts w:ascii="Arial" w:hAnsi="Arial" w:cs="Arial"/>
          <w:sz w:val="20"/>
          <w:szCs w:val="20"/>
        </w:rPr>
      </w:pPr>
      <w:r w:rsidRPr="00B146F4">
        <w:rPr>
          <w:rFonts w:ascii="Arial" w:hAnsi="Arial" w:cs="Arial"/>
          <w:sz w:val="20"/>
          <w:szCs w:val="20"/>
        </w:rPr>
        <w:t xml:space="preserve"> Персональная выплата  водителям  легковых автомобилей, автобусов с учетом классности  в следующих размерах:</w:t>
      </w:r>
    </w:p>
    <w:p w:rsidR="00B146F4" w:rsidRPr="00B146F4" w:rsidRDefault="00B146F4" w:rsidP="00B146F4">
      <w:pPr>
        <w:pStyle w:val="a8"/>
        <w:numPr>
          <w:ilvl w:val="0"/>
          <w:numId w:val="6"/>
        </w:numPr>
        <w:tabs>
          <w:tab w:val="right" w:pos="1134"/>
        </w:tabs>
        <w:autoSpaceDN w:val="0"/>
        <w:adjustRightInd w:val="0"/>
        <w:spacing w:after="0" w:line="240" w:lineRule="auto"/>
        <w:ind w:left="0" w:firstLine="540"/>
        <w:rPr>
          <w:rFonts w:ascii="Arial" w:hAnsi="Arial" w:cs="Arial"/>
          <w:sz w:val="20"/>
          <w:szCs w:val="20"/>
        </w:rPr>
      </w:pPr>
      <w:r w:rsidRPr="00B146F4">
        <w:rPr>
          <w:rFonts w:ascii="Arial" w:hAnsi="Arial" w:cs="Arial"/>
          <w:sz w:val="20"/>
          <w:szCs w:val="20"/>
        </w:rPr>
        <w:t>первый класс – на 25 процентов;</w:t>
      </w:r>
    </w:p>
    <w:p w:rsidR="00B146F4" w:rsidRPr="00B146F4" w:rsidRDefault="00B146F4" w:rsidP="00B146F4">
      <w:pPr>
        <w:pStyle w:val="a8"/>
        <w:numPr>
          <w:ilvl w:val="0"/>
          <w:numId w:val="6"/>
        </w:numPr>
        <w:tabs>
          <w:tab w:val="right" w:pos="1134"/>
        </w:tabs>
        <w:autoSpaceDN w:val="0"/>
        <w:adjustRightInd w:val="0"/>
        <w:spacing w:after="0" w:line="240" w:lineRule="auto"/>
        <w:ind w:left="0" w:firstLine="540"/>
        <w:rPr>
          <w:rFonts w:ascii="Arial" w:hAnsi="Arial" w:cs="Arial"/>
          <w:sz w:val="20"/>
          <w:szCs w:val="20"/>
        </w:rPr>
      </w:pPr>
      <w:r w:rsidRPr="00B146F4">
        <w:rPr>
          <w:rFonts w:ascii="Arial" w:hAnsi="Arial" w:cs="Arial"/>
          <w:sz w:val="20"/>
          <w:szCs w:val="20"/>
        </w:rPr>
        <w:t>второй класс – на 10 процентов.</w:t>
      </w:r>
    </w:p>
    <w:p w:rsidR="00B146F4" w:rsidRPr="00B146F4" w:rsidRDefault="00B146F4" w:rsidP="00B146F4">
      <w:pPr>
        <w:pStyle w:val="a4"/>
        <w:numPr>
          <w:ilvl w:val="2"/>
          <w:numId w:val="2"/>
        </w:numPr>
        <w:tabs>
          <w:tab w:val="right" w:pos="1134"/>
        </w:tabs>
        <w:ind w:left="0" w:firstLine="540"/>
        <w:jc w:val="both"/>
        <w:rPr>
          <w:rFonts w:ascii="Arial" w:hAnsi="Arial" w:cs="Arial"/>
          <w:sz w:val="20"/>
          <w:szCs w:val="20"/>
        </w:rPr>
      </w:pPr>
      <w:r w:rsidRPr="00B146F4">
        <w:rPr>
          <w:rFonts w:ascii="Arial" w:hAnsi="Arial" w:cs="Arial"/>
          <w:sz w:val="20"/>
          <w:szCs w:val="20"/>
        </w:rPr>
        <w:t xml:space="preserve">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региональная выплата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roofErr w:type="gramStart"/>
      <w:r w:rsidRPr="00B146F4">
        <w:rPr>
          <w:rFonts w:ascii="Arial" w:hAnsi="Arial" w:cs="Arial"/>
          <w:sz w:val="20"/>
          <w:szCs w:val="20"/>
        </w:rPr>
        <w:t>.</w:t>
      </w:r>
      <w:proofErr w:type="gramEnd"/>
      <w:r w:rsidRPr="00B146F4">
        <w:rPr>
          <w:rFonts w:ascii="Arial" w:hAnsi="Arial" w:cs="Arial"/>
          <w:sz w:val="20"/>
          <w:szCs w:val="20"/>
        </w:rPr>
        <w:t xml:space="preserve">  </w:t>
      </w:r>
      <w:r w:rsidRPr="00B146F4">
        <w:rPr>
          <w:rFonts w:ascii="Arial" w:hAnsi="Arial" w:cs="Arial"/>
          <w:bCs/>
          <w:sz w:val="20"/>
          <w:szCs w:val="20"/>
        </w:rPr>
        <w:t>(</w:t>
      </w:r>
      <w:proofErr w:type="gramStart"/>
      <w:r w:rsidRPr="00B146F4">
        <w:rPr>
          <w:rFonts w:ascii="Arial" w:hAnsi="Arial" w:cs="Arial"/>
          <w:bCs/>
          <w:sz w:val="20"/>
          <w:szCs w:val="20"/>
        </w:rPr>
        <w:t>п</w:t>
      </w:r>
      <w:proofErr w:type="gramEnd"/>
      <w:r w:rsidRPr="00B146F4">
        <w:rPr>
          <w:rFonts w:ascii="Arial" w:hAnsi="Arial" w:cs="Arial"/>
          <w:bCs/>
          <w:sz w:val="20"/>
          <w:szCs w:val="20"/>
        </w:rPr>
        <w:t>.2 ст.4 Закон Красноярского края от 29.10.2009 N 9-3864 "О системах оплаты труда работников краевых государственных учреждений"</w:t>
      </w:r>
      <w:proofErr w:type="gramStart"/>
      <w:r w:rsidRPr="00B146F4">
        <w:rPr>
          <w:rFonts w:ascii="Arial" w:hAnsi="Arial" w:cs="Arial"/>
          <w:bCs/>
          <w:sz w:val="20"/>
          <w:szCs w:val="20"/>
        </w:rPr>
        <w:t xml:space="preserve"> )</w:t>
      </w:r>
      <w:proofErr w:type="gramEnd"/>
    </w:p>
    <w:p w:rsidR="00B146F4" w:rsidRPr="00B146F4" w:rsidRDefault="00B146F4" w:rsidP="00B146F4">
      <w:pPr>
        <w:pStyle w:val="a4"/>
        <w:tabs>
          <w:tab w:val="left" w:pos="993"/>
        </w:tabs>
        <w:ind w:firstLine="540"/>
        <w:jc w:val="both"/>
        <w:rPr>
          <w:rFonts w:ascii="Arial" w:hAnsi="Arial" w:cs="Arial"/>
          <w:color w:val="000000" w:themeColor="text1"/>
          <w:sz w:val="20"/>
          <w:szCs w:val="20"/>
        </w:rPr>
      </w:pPr>
      <w:r w:rsidRPr="00B146F4">
        <w:rPr>
          <w:rFonts w:ascii="Arial" w:hAnsi="Arial" w:cs="Arial"/>
          <w:sz w:val="20"/>
          <w:szCs w:val="20"/>
        </w:rPr>
        <w:t>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 Размер заработной платы (для расчета региональной  выплаты)  составляет 34636 рублей.</w:t>
      </w:r>
    </w:p>
    <w:p w:rsidR="00B146F4" w:rsidRPr="00B146F4" w:rsidRDefault="00B146F4" w:rsidP="00B146F4">
      <w:pPr>
        <w:pStyle w:val="a4"/>
        <w:tabs>
          <w:tab w:val="left" w:pos="993"/>
          <w:tab w:val="left" w:pos="1276"/>
        </w:tabs>
        <w:ind w:firstLine="540"/>
        <w:jc w:val="both"/>
        <w:rPr>
          <w:rFonts w:ascii="Arial" w:hAnsi="Arial" w:cs="Arial"/>
          <w:color w:val="000000" w:themeColor="text1"/>
          <w:sz w:val="20"/>
          <w:szCs w:val="20"/>
        </w:rPr>
      </w:pPr>
      <w:r w:rsidRPr="00B146F4">
        <w:rPr>
          <w:rFonts w:ascii="Arial" w:hAnsi="Arial" w:cs="Arial"/>
          <w:sz w:val="20"/>
          <w:szCs w:val="20"/>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B146F4" w:rsidRPr="00B146F4" w:rsidRDefault="00B146F4" w:rsidP="00B146F4">
      <w:pPr>
        <w:pStyle w:val="a4"/>
        <w:tabs>
          <w:tab w:val="left" w:pos="993"/>
          <w:tab w:val="left" w:pos="1276"/>
        </w:tabs>
        <w:ind w:firstLine="540"/>
        <w:jc w:val="both"/>
        <w:rPr>
          <w:rFonts w:ascii="Arial" w:hAnsi="Arial" w:cs="Arial"/>
          <w:sz w:val="20"/>
          <w:szCs w:val="20"/>
        </w:rPr>
      </w:pPr>
      <w:r w:rsidRPr="00B146F4">
        <w:rPr>
          <w:rFonts w:ascii="Arial" w:hAnsi="Arial" w:cs="Arial"/>
          <w:sz w:val="20"/>
          <w:szCs w:val="20"/>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w:t>
      </w:r>
      <w:r w:rsidRPr="00B146F4">
        <w:rPr>
          <w:rFonts w:ascii="Arial" w:hAnsi="Arial" w:cs="Arial"/>
          <w:sz w:val="20"/>
          <w:szCs w:val="20"/>
        </w:rPr>
        <w:lastRenderedPageBreak/>
        <w:t xml:space="preserve">приравненных к ним местностях или надбавке за работу в местностях с особыми климатическими условиями. </w:t>
      </w:r>
    </w:p>
    <w:p w:rsidR="00B146F4" w:rsidRPr="00B146F4" w:rsidRDefault="00B146F4" w:rsidP="00B146F4">
      <w:pPr>
        <w:pStyle w:val="a4"/>
        <w:numPr>
          <w:ilvl w:val="2"/>
          <w:numId w:val="2"/>
        </w:numPr>
        <w:tabs>
          <w:tab w:val="left" w:pos="993"/>
          <w:tab w:val="left" w:pos="1276"/>
        </w:tabs>
        <w:ind w:left="0" w:firstLine="540"/>
        <w:jc w:val="both"/>
        <w:rPr>
          <w:rFonts w:ascii="Arial" w:hAnsi="Arial" w:cs="Arial"/>
          <w:sz w:val="20"/>
          <w:szCs w:val="20"/>
        </w:rPr>
      </w:pPr>
      <w:r w:rsidRPr="00B146F4">
        <w:rPr>
          <w:rFonts w:ascii="Arial" w:hAnsi="Arial" w:cs="Arial"/>
          <w:sz w:val="20"/>
          <w:szCs w:val="20"/>
        </w:rPr>
        <w:t xml:space="preserve">В целях </w:t>
      </w:r>
      <w:proofErr w:type="gramStart"/>
      <w:r w:rsidRPr="00B146F4">
        <w:rPr>
          <w:rFonts w:ascii="Arial" w:hAnsi="Arial" w:cs="Arial"/>
          <w:sz w:val="20"/>
          <w:szCs w:val="20"/>
        </w:rPr>
        <w:t>повышения уровня оплаты труда руководителя</w:t>
      </w:r>
      <w:proofErr w:type="gramEnd"/>
      <w:r w:rsidRPr="00B146F4">
        <w:rPr>
          <w:rFonts w:ascii="Arial" w:hAnsi="Arial" w:cs="Arial"/>
          <w:sz w:val="20"/>
          <w:szCs w:val="20"/>
        </w:rPr>
        <w:t xml:space="preserve"> учреждения, его заместителя, главного бухгалтера, работника учреждения  устанавливается  по основному месту работы ежемесячная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B146F4" w:rsidRPr="00B146F4" w:rsidRDefault="00B146F4" w:rsidP="00B146F4">
      <w:pPr>
        <w:shd w:val="clear" w:color="auto" w:fill="FFFFFF" w:themeFill="background1"/>
        <w:spacing w:line="240" w:lineRule="auto"/>
        <w:ind w:firstLine="709"/>
        <w:jc w:val="both"/>
        <w:rPr>
          <w:rFonts w:ascii="Arial" w:hAnsi="Arial" w:cs="Arial"/>
          <w:sz w:val="20"/>
          <w:szCs w:val="20"/>
        </w:rPr>
      </w:pPr>
      <w:r w:rsidRPr="00B146F4">
        <w:rPr>
          <w:rFonts w:ascii="Arial" w:hAnsi="Arial" w:cs="Arial"/>
          <w:sz w:val="20"/>
          <w:szCs w:val="20"/>
        </w:rPr>
        <w:t>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B146F4" w:rsidRPr="00B146F4" w:rsidRDefault="00B146F4" w:rsidP="00B146F4">
      <w:pPr>
        <w:shd w:val="clear" w:color="auto" w:fill="FFFFFF" w:themeFill="background1"/>
        <w:spacing w:line="240" w:lineRule="auto"/>
        <w:ind w:firstLine="709"/>
        <w:jc w:val="both"/>
        <w:rPr>
          <w:rFonts w:ascii="Arial" w:hAnsi="Arial" w:cs="Arial"/>
          <w:sz w:val="20"/>
          <w:szCs w:val="20"/>
        </w:rPr>
      </w:pPr>
      <w:proofErr w:type="gramStart"/>
      <w:r w:rsidRPr="00B146F4">
        <w:rPr>
          <w:rFonts w:ascii="Arial" w:hAnsi="Arial" w:cs="Arial"/>
          <w:sz w:val="20"/>
          <w:szCs w:val="20"/>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 работникам учреждения увеличивается на размер, рассчитываемый по формуле:</w:t>
      </w:r>
      <w:bookmarkStart w:id="0" w:name="Par2"/>
      <w:bookmarkEnd w:id="0"/>
      <w:proofErr w:type="gramEnd"/>
    </w:p>
    <w:p w:rsidR="00B146F4" w:rsidRPr="00B146F4" w:rsidRDefault="00B146F4" w:rsidP="00B146F4">
      <w:pPr>
        <w:shd w:val="clear" w:color="auto" w:fill="FFFFFF" w:themeFill="background1"/>
        <w:spacing w:line="240" w:lineRule="auto"/>
        <w:ind w:firstLine="709"/>
        <w:jc w:val="center"/>
        <w:rPr>
          <w:rFonts w:ascii="Arial" w:hAnsi="Arial" w:cs="Arial"/>
          <w:sz w:val="20"/>
          <w:szCs w:val="20"/>
        </w:rPr>
      </w:pPr>
      <w:proofErr w:type="spellStart"/>
      <w:r w:rsidRPr="00B146F4">
        <w:rPr>
          <w:rFonts w:ascii="Arial" w:hAnsi="Arial" w:cs="Arial"/>
          <w:b/>
          <w:i/>
          <w:sz w:val="20"/>
          <w:szCs w:val="20"/>
        </w:rPr>
        <w:t>СКВув</w:t>
      </w:r>
      <w:proofErr w:type="spellEnd"/>
      <w:r w:rsidRPr="00B146F4">
        <w:rPr>
          <w:rFonts w:ascii="Arial" w:hAnsi="Arial" w:cs="Arial"/>
          <w:b/>
          <w:i/>
          <w:sz w:val="20"/>
          <w:szCs w:val="20"/>
        </w:rPr>
        <w:t xml:space="preserve"> = </w:t>
      </w:r>
      <w:proofErr w:type="spellStart"/>
      <w:r w:rsidRPr="00B146F4">
        <w:rPr>
          <w:rFonts w:ascii="Arial" w:hAnsi="Arial" w:cs="Arial"/>
          <w:b/>
          <w:i/>
          <w:sz w:val="20"/>
          <w:szCs w:val="20"/>
        </w:rPr>
        <w:t>Отп</w:t>
      </w:r>
      <w:proofErr w:type="spellEnd"/>
      <w:r w:rsidRPr="00B146F4">
        <w:rPr>
          <w:rFonts w:ascii="Arial" w:hAnsi="Arial" w:cs="Arial"/>
          <w:b/>
          <w:i/>
          <w:sz w:val="20"/>
          <w:szCs w:val="20"/>
        </w:rPr>
        <w:t xml:space="preserve"> </w:t>
      </w:r>
      <w:proofErr w:type="spellStart"/>
      <w:r w:rsidRPr="00B146F4">
        <w:rPr>
          <w:rFonts w:ascii="Arial" w:hAnsi="Arial" w:cs="Arial"/>
          <w:b/>
          <w:i/>
          <w:sz w:val="20"/>
          <w:szCs w:val="20"/>
        </w:rPr>
        <w:t>x</w:t>
      </w:r>
      <w:proofErr w:type="spellEnd"/>
      <w:r w:rsidRPr="00B146F4">
        <w:rPr>
          <w:rFonts w:ascii="Arial" w:hAnsi="Arial" w:cs="Arial"/>
          <w:b/>
          <w:i/>
          <w:sz w:val="20"/>
          <w:szCs w:val="20"/>
        </w:rPr>
        <w:t xml:space="preserve"> </w:t>
      </w:r>
      <w:proofErr w:type="spellStart"/>
      <w:r w:rsidRPr="00B146F4">
        <w:rPr>
          <w:rFonts w:ascii="Arial" w:hAnsi="Arial" w:cs="Arial"/>
          <w:b/>
          <w:i/>
          <w:sz w:val="20"/>
          <w:szCs w:val="20"/>
        </w:rPr>
        <w:t>Кув</w:t>
      </w:r>
      <w:proofErr w:type="spellEnd"/>
      <w:r w:rsidRPr="00B146F4">
        <w:rPr>
          <w:rFonts w:ascii="Arial" w:hAnsi="Arial" w:cs="Arial"/>
          <w:b/>
          <w:i/>
          <w:sz w:val="20"/>
          <w:szCs w:val="20"/>
        </w:rPr>
        <w:t xml:space="preserve"> – </w:t>
      </w:r>
      <w:proofErr w:type="spellStart"/>
      <w:r w:rsidRPr="00B146F4">
        <w:rPr>
          <w:rFonts w:ascii="Arial" w:hAnsi="Arial" w:cs="Arial"/>
          <w:b/>
          <w:i/>
          <w:sz w:val="20"/>
          <w:szCs w:val="20"/>
        </w:rPr>
        <w:t>Отп</w:t>
      </w:r>
      <w:proofErr w:type="spellEnd"/>
      <w:r w:rsidRPr="00B146F4">
        <w:rPr>
          <w:rFonts w:ascii="Arial" w:hAnsi="Arial" w:cs="Arial"/>
          <w:b/>
          <w:i/>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146F4" w:rsidRPr="00B146F4" w:rsidTr="00FC07FB">
        <w:tc>
          <w:tcPr>
            <w:tcW w:w="9571" w:type="dxa"/>
          </w:tcPr>
          <w:p w:rsidR="00B146F4" w:rsidRPr="00B146F4" w:rsidRDefault="00B146F4" w:rsidP="00FC07FB">
            <w:pPr>
              <w:shd w:val="clear" w:color="auto" w:fill="FFFFFF" w:themeFill="background1"/>
              <w:ind w:firstLine="709"/>
              <w:jc w:val="both"/>
              <w:rPr>
                <w:rFonts w:ascii="Arial" w:hAnsi="Arial" w:cs="Arial"/>
              </w:rPr>
            </w:pPr>
            <w:r w:rsidRPr="00B146F4">
              <w:rPr>
                <w:rFonts w:ascii="Arial" w:hAnsi="Arial" w:cs="Arial"/>
              </w:rPr>
              <w:t>где:</w:t>
            </w:r>
          </w:p>
          <w:p w:rsidR="00B146F4" w:rsidRPr="00B146F4" w:rsidRDefault="00B146F4" w:rsidP="00FC07FB">
            <w:pPr>
              <w:shd w:val="clear" w:color="auto" w:fill="FFFFFF" w:themeFill="background1"/>
              <w:ind w:firstLine="709"/>
              <w:jc w:val="both"/>
              <w:rPr>
                <w:rFonts w:ascii="Arial" w:hAnsi="Arial" w:cs="Arial"/>
              </w:rPr>
            </w:pPr>
            <w:proofErr w:type="spellStart"/>
            <w:r w:rsidRPr="00B146F4">
              <w:rPr>
                <w:rFonts w:ascii="Arial" w:hAnsi="Arial" w:cs="Arial"/>
              </w:rPr>
              <w:t>СКВув</w:t>
            </w:r>
            <w:proofErr w:type="spellEnd"/>
            <w:r w:rsidRPr="00B146F4">
              <w:rPr>
                <w:rFonts w:ascii="Arial" w:hAnsi="Arial" w:cs="Arial"/>
              </w:rPr>
              <w:t xml:space="preserve"> – размер увеличения специальной краевой выплаты, рассчитанный </w:t>
            </w:r>
            <w:r w:rsidRPr="00B146F4">
              <w:rPr>
                <w:rFonts w:ascii="Arial" w:hAnsi="Arial" w:cs="Arial"/>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146F4" w:rsidRPr="00B146F4" w:rsidRDefault="00B146F4" w:rsidP="00FC07FB">
            <w:pPr>
              <w:shd w:val="clear" w:color="auto" w:fill="FFFFFF" w:themeFill="background1"/>
              <w:ind w:firstLine="709"/>
              <w:jc w:val="both"/>
              <w:rPr>
                <w:rFonts w:ascii="Arial" w:hAnsi="Arial" w:cs="Arial"/>
              </w:rPr>
            </w:pPr>
            <w:proofErr w:type="spellStart"/>
            <w:r w:rsidRPr="00B146F4">
              <w:rPr>
                <w:rFonts w:ascii="Arial" w:hAnsi="Arial" w:cs="Arial"/>
              </w:rPr>
              <w:t>Отп</w:t>
            </w:r>
            <w:proofErr w:type="spellEnd"/>
            <w:r w:rsidRPr="00B146F4">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B146F4" w:rsidRPr="00B146F4" w:rsidRDefault="00B146F4" w:rsidP="00FC07FB">
            <w:pPr>
              <w:shd w:val="clear" w:color="auto" w:fill="FFFFFF" w:themeFill="background1"/>
              <w:ind w:firstLine="709"/>
              <w:jc w:val="both"/>
              <w:rPr>
                <w:rFonts w:ascii="Arial" w:hAnsi="Arial" w:cs="Arial"/>
              </w:rPr>
            </w:pPr>
            <w:proofErr w:type="spellStart"/>
            <w:r w:rsidRPr="00B146F4">
              <w:rPr>
                <w:rFonts w:ascii="Arial" w:hAnsi="Arial" w:cs="Arial"/>
              </w:rPr>
              <w:t>Кув</w:t>
            </w:r>
            <w:proofErr w:type="spellEnd"/>
            <w:r w:rsidRPr="00B146F4">
              <w:rPr>
                <w:rFonts w:ascii="Arial" w:hAnsi="Arial" w:cs="Arial"/>
              </w:rPr>
              <w:t xml:space="preserve"> – коэффициент увеличения специальной краевой выплаты.</w:t>
            </w:r>
          </w:p>
          <w:p w:rsidR="00B146F4" w:rsidRPr="00B146F4" w:rsidRDefault="00B146F4" w:rsidP="00FC07FB">
            <w:pPr>
              <w:shd w:val="clear" w:color="auto" w:fill="FFFFFF" w:themeFill="background1"/>
              <w:ind w:firstLine="709"/>
              <w:jc w:val="both"/>
              <w:rPr>
                <w:rFonts w:ascii="Arial" w:hAnsi="Arial" w:cs="Arial"/>
              </w:rPr>
            </w:pPr>
          </w:p>
          <w:p w:rsidR="00B146F4" w:rsidRPr="00B146F4" w:rsidRDefault="00B146F4" w:rsidP="00FC07FB">
            <w:pPr>
              <w:shd w:val="clear" w:color="auto" w:fill="FFFFFF" w:themeFill="background1"/>
              <w:ind w:firstLine="709"/>
              <w:jc w:val="both"/>
              <w:rPr>
                <w:rFonts w:ascii="Arial" w:hAnsi="Arial" w:cs="Arial"/>
              </w:rPr>
            </w:pPr>
            <w:r w:rsidRPr="00B146F4">
              <w:rPr>
                <w:rFonts w:ascii="Arial" w:hAnsi="Arial" w:cs="Arial"/>
              </w:rPr>
              <w:t xml:space="preserve">В случае, когда при определении среднего дневного заработка учитываются периоды, предшествующие 1 января 2024 года, </w:t>
            </w:r>
            <w:proofErr w:type="spellStart"/>
            <w:r w:rsidRPr="00B146F4">
              <w:rPr>
                <w:rFonts w:ascii="Arial" w:hAnsi="Arial" w:cs="Arial"/>
              </w:rPr>
              <w:t>Кув</w:t>
            </w:r>
            <w:proofErr w:type="spellEnd"/>
            <w:r w:rsidRPr="00B146F4">
              <w:rPr>
                <w:rFonts w:ascii="Arial" w:hAnsi="Arial" w:cs="Arial"/>
              </w:rPr>
              <w:t xml:space="preserve"> определяется по формуле:</w:t>
            </w:r>
            <w:bookmarkStart w:id="1" w:name="Par13"/>
            <w:bookmarkEnd w:id="1"/>
          </w:p>
          <w:p w:rsidR="00B146F4" w:rsidRPr="00B146F4" w:rsidRDefault="00B146F4" w:rsidP="00FC07FB">
            <w:pPr>
              <w:shd w:val="clear" w:color="auto" w:fill="FFFFFF" w:themeFill="background1"/>
              <w:ind w:firstLine="709"/>
              <w:jc w:val="both"/>
              <w:rPr>
                <w:rFonts w:ascii="Arial" w:hAnsi="Arial" w:cs="Arial"/>
                <w:b/>
                <w:i/>
              </w:rPr>
            </w:pPr>
            <w:proofErr w:type="spellStart"/>
            <w:r w:rsidRPr="00B146F4">
              <w:rPr>
                <w:rFonts w:ascii="Arial" w:hAnsi="Arial" w:cs="Arial"/>
                <w:b/>
                <w:i/>
              </w:rPr>
              <w:t>Кув</w:t>
            </w:r>
            <w:proofErr w:type="spellEnd"/>
            <w:r w:rsidRPr="00B146F4">
              <w:rPr>
                <w:rFonts w:ascii="Arial" w:hAnsi="Arial" w:cs="Arial"/>
                <w:b/>
                <w:i/>
              </w:rPr>
              <w:t xml:space="preserve"> = (Зпф</w:t>
            </w:r>
            <w:proofErr w:type="gramStart"/>
            <w:r w:rsidRPr="00B146F4">
              <w:rPr>
                <w:rFonts w:ascii="Arial" w:hAnsi="Arial" w:cs="Arial"/>
                <w:b/>
                <w:i/>
              </w:rPr>
              <w:t>1</w:t>
            </w:r>
            <w:proofErr w:type="gramEnd"/>
            <w:r w:rsidRPr="00B146F4">
              <w:rPr>
                <w:rFonts w:ascii="Arial" w:hAnsi="Arial" w:cs="Arial"/>
                <w:b/>
                <w:i/>
              </w:rPr>
              <w:t xml:space="preserve"> + (СКВ </w:t>
            </w:r>
            <w:proofErr w:type="spellStart"/>
            <w:r w:rsidRPr="00B146F4">
              <w:rPr>
                <w:rFonts w:ascii="Arial" w:hAnsi="Arial" w:cs="Arial"/>
                <w:b/>
                <w:i/>
              </w:rPr>
              <w:t>х</w:t>
            </w:r>
            <w:proofErr w:type="spellEnd"/>
            <w:r w:rsidRPr="00B146F4">
              <w:rPr>
                <w:rFonts w:ascii="Arial" w:hAnsi="Arial" w:cs="Arial"/>
                <w:b/>
                <w:i/>
              </w:rPr>
              <w:t xml:space="preserve"> </w:t>
            </w:r>
            <w:proofErr w:type="spellStart"/>
            <w:r w:rsidRPr="00B146F4">
              <w:rPr>
                <w:rFonts w:ascii="Arial" w:hAnsi="Arial" w:cs="Arial"/>
                <w:b/>
                <w:i/>
              </w:rPr>
              <w:t>Кмес</w:t>
            </w:r>
            <w:proofErr w:type="spellEnd"/>
            <w:r w:rsidRPr="00B146F4">
              <w:rPr>
                <w:rFonts w:ascii="Arial" w:hAnsi="Arial" w:cs="Arial"/>
                <w:b/>
                <w:i/>
              </w:rPr>
              <w:t xml:space="preserve"> </w:t>
            </w:r>
            <w:proofErr w:type="spellStart"/>
            <w:r w:rsidRPr="00B146F4">
              <w:rPr>
                <w:rFonts w:ascii="Arial" w:hAnsi="Arial" w:cs="Arial"/>
                <w:b/>
                <w:i/>
              </w:rPr>
              <w:t>х</w:t>
            </w:r>
            <w:proofErr w:type="spellEnd"/>
            <w:r w:rsidRPr="00B146F4">
              <w:rPr>
                <w:rFonts w:ascii="Arial" w:hAnsi="Arial" w:cs="Arial"/>
                <w:b/>
                <w:i/>
              </w:rPr>
              <w:t xml:space="preserve"> </w:t>
            </w:r>
            <w:proofErr w:type="spellStart"/>
            <w:r w:rsidRPr="00B146F4">
              <w:rPr>
                <w:rFonts w:ascii="Arial" w:hAnsi="Arial" w:cs="Arial"/>
                <w:b/>
                <w:i/>
              </w:rPr>
              <w:t>Крк</w:t>
            </w:r>
            <w:proofErr w:type="spellEnd"/>
            <w:r w:rsidRPr="00B146F4">
              <w:rPr>
                <w:rFonts w:ascii="Arial" w:hAnsi="Arial" w:cs="Arial"/>
                <w:b/>
                <w:i/>
              </w:rPr>
              <w:t xml:space="preserve">) + Зпф2) / (Зпф1 + Зпф2), </w:t>
            </w:r>
          </w:p>
          <w:p w:rsidR="00B146F4" w:rsidRPr="00B146F4" w:rsidRDefault="00B146F4" w:rsidP="00FC07FB">
            <w:pPr>
              <w:shd w:val="clear" w:color="auto" w:fill="FFFFFF" w:themeFill="background1"/>
              <w:ind w:firstLine="709"/>
              <w:jc w:val="both"/>
              <w:rPr>
                <w:rFonts w:ascii="Arial" w:hAnsi="Arial" w:cs="Arial"/>
              </w:rPr>
            </w:pPr>
            <w:r w:rsidRPr="00B146F4">
              <w:rPr>
                <w:rFonts w:ascii="Arial" w:hAnsi="Arial" w:cs="Arial"/>
              </w:rPr>
              <w:t>где:</w:t>
            </w:r>
            <w:r w:rsidRPr="00B146F4">
              <w:rPr>
                <w:rFonts w:ascii="Arial" w:hAnsi="Arial" w:cs="Arial"/>
                <w:noProof/>
              </w:rPr>
              <w:t xml:space="preserve"> </w:t>
            </w:r>
          </w:p>
          <w:p w:rsidR="00B146F4" w:rsidRPr="00B146F4" w:rsidRDefault="00B146F4" w:rsidP="00FC07FB">
            <w:pPr>
              <w:shd w:val="clear" w:color="auto" w:fill="FFFFFF" w:themeFill="background1"/>
              <w:ind w:firstLine="709"/>
              <w:jc w:val="both"/>
              <w:rPr>
                <w:rFonts w:ascii="Arial" w:hAnsi="Arial" w:cs="Arial"/>
              </w:rPr>
            </w:pPr>
            <w:r w:rsidRPr="00B146F4">
              <w:rPr>
                <w:rFonts w:ascii="Arial" w:hAnsi="Arial" w:cs="Arial"/>
              </w:rPr>
              <w:t>Зпф</w:t>
            </w:r>
            <w:proofErr w:type="gramStart"/>
            <w:r w:rsidRPr="00B146F4">
              <w:rPr>
                <w:rFonts w:ascii="Arial" w:hAnsi="Arial" w:cs="Arial"/>
              </w:rPr>
              <w:t>1</w:t>
            </w:r>
            <w:proofErr w:type="gramEnd"/>
            <w:r w:rsidRPr="00B146F4">
              <w:rPr>
                <w:rFonts w:ascii="Arial" w:hAnsi="Arial" w:cs="Arial"/>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146F4" w:rsidRPr="00B146F4" w:rsidRDefault="00B146F4" w:rsidP="00FC07FB">
            <w:pPr>
              <w:shd w:val="clear" w:color="auto" w:fill="FFFFFF" w:themeFill="background1"/>
              <w:ind w:firstLine="709"/>
              <w:jc w:val="both"/>
              <w:rPr>
                <w:rFonts w:ascii="Arial" w:hAnsi="Arial" w:cs="Arial"/>
              </w:rPr>
            </w:pPr>
            <w:r w:rsidRPr="00B146F4">
              <w:rPr>
                <w:rFonts w:ascii="Arial" w:hAnsi="Arial" w:cs="Arial"/>
              </w:rPr>
              <w:t>Зпф</w:t>
            </w:r>
            <w:proofErr w:type="gramStart"/>
            <w:r w:rsidRPr="00B146F4">
              <w:rPr>
                <w:rFonts w:ascii="Arial" w:hAnsi="Arial" w:cs="Arial"/>
              </w:rPr>
              <w:t>2</w:t>
            </w:r>
            <w:proofErr w:type="gramEnd"/>
            <w:r w:rsidRPr="00B146F4">
              <w:rPr>
                <w:rFonts w:ascii="Arial" w:hAnsi="Arial" w:cs="Arial"/>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B146F4" w:rsidRPr="00B146F4" w:rsidRDefault="00B146F4" w:rsidP="00FC07FB">
            <w:pPr>
              <w:shd w:val="clear" w:color="auto" w:fill="FFFFFF" w:themeFill="background1"/>
              <w:ind w:firstLine="709"/>
              <w:jc w:val="both"/>
              <w:rPr>
                <w:rFonts w:ascii="Arial" w:hAnsi="Arial" w:cs="Arial"/>
              </w:rPr>
            </w:pPr>
            <w:r w:rsidRPr="00B146F4">
              <w:rPr>
                <w:rFonts w:ascii="Arial" w:hAnsi="Arial" w:cs="Arial"/>
              </w:rPr>
              <w:t>СКВ – специальная краевая выплата;</w:t>
            </w:r>
          </w:p>
          <w:p w:rsidR="00B146F4" w:rsidRPr="00B146F4" w:rsidRDefault="00B146F4" w:rsidP="00FC07FB">
            <w:pPr>
              <w:shd w:val="clear" w:color="auto" w:fill="FFFFFF" w:themeFill="background1"/>
              <w:ind w:firstLine="709"/>
              <w:jc w:val="both"/>
              <w:rPr>
                <w:rFonts w:ascii="Arial" w:hAnsi="Arial" w:cs="Arial"/>
              </w:rPr>
            </w:pPr>
            <w:proofErr w:type="spellStart"/>
            <w:r w:rsidRPr="00B146F4">
              <w:rPr>
                <w:rFonts w:ascii="Arial" w:hAnsi="Arial" w:cs="Arial"/>
              </w:rPr>
              <w:t>Кмес</w:t>
            </w:r>
            <w:proofErr w:type="spellEnd"/>
            <w:r w:rsidRPr="00B146F4">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146F4" w:rsidRPr="00B146F4" w:rsidRDefault="00B146F4" w:rsidP="00FC07FB">
            <w:pPr>
              <w:shd w:val="clear" w:color="auto" w:fill="FFFFFF" w:themeFill="background1"/>
              <w:ind w:firstLine="709"/>
              <w:jc w:val="both"/>
              <w:rPr>
                <w:rFonts w:ascii="Arial" w:hAnsi="Arial" w:cs="Arial"/>
              </w:rPr>
            </w:pPr>
            <w:proofErr w:type="spellStart"/>
            <w:r w:rsidRPr="00B146F4">
              <w:rPr>
                <w:rFonts w:ascii="Arial" w:hAnsi="Arial" w:cs="Arial"/>
              </w:rPr>
              <w:t>Крк</w:t>
            </w:r>
            <w:proofErr w:type="spellEnd"/>
            <w:r w:rsidRPr="00B146F4">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B146F4">
              <w:rPr>
                <w:rFonts w:ascii="Arial" w:hAnsi="Arial" w:cs="Arial"/>
                <w:b/>
                <w:i/>
              </w:rPr>
              <w:t xml:space="preserve"> </w:t>
            </w:r>
          </w:p>
          <w:p w:rsidR="00B146F4" w:rsidRPr="00B146F4" w:rsidRDefault="00B146F4" w:rsidP="00FC07FB">
            <w:pPr>
              <w:jc w:val="both"/>
              <w:rPr>
                <w:rFonts w:ascii="Arial" w:hAnsi="Arial" w:cs="Arial"/>
              </w:rPr>
            </w:pPr>
          </w:p>
        </w:tc>
      </w:tr>
    </w:tbl>
    <w:p w:rsidR="00B146F4" w:rsidRPr="00B146F4" w:rsidRDefault="00B146F4" w:rsidP="00B146F4">
      <w:pPr>
        <w:shd w:val="clear" w:color="auto" w:fill="FFFFFF" w:themeFill="background1"/>
        <w:spacing w:line="240" w:lineRule="auto"/>
        <w:jc w:val="both"/>
        <w:rPr>
          <w:rFonts w:ascii="Arial" w:hAnsi="Arial" w:cs="Arial"/>
          <w:sz w:val="20"/>
          <w:szCs w:val="20"/>
        </w:rPr>
      </w:pPr>
    </w:p>
    <w:p w:rsidR="00B146F4" w:rsidRPr="00B146F4" w:rsidRDefault="00B146F4" w:rsidP="00B146F4">
      <w:pPr>
        <w:pStyle w:val="a8"/>
        <w:numPr>
          <w:ilvl w:val="2"/>
          <w:numId w:val="2"/>
        </w:numPr>
        <w:shd w:val="clear" w:color="auto" w:fill="FFFFFF" w:themeFill="background1"/>
        <w:spacing w:after="0" w:line="240" w:lineRule="auto"/>
        <w:ind w:left="0" w:firstLine="709"/>
        <w:jc w:val="both"/>
        <w:rPr>
          <w:rFonts w:ascii="Arial" w:hAnsi="Arial" w:cs="Arial"/>
          <w:sz w:val="20"/>
          <w:szCs w:val="20"/>
        </w:rPr>
      </w:pPr>
      <w:r w:rsidRPr="00B146F4">
        <w:rPr>
          <w:rFonts w:ascii="Arial" w:hAnsi="Arial" w:cs="Arial"/>
          <w:sz w:val="20"/>
          <w:szCs w:val="20"/>
        </w:rPr>
        <w:t>На персональные выплаты, предусмотренные  пунктом 4.6.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146F4" w:rsidRPr="00B146F4" w:rsidRDefault="00B146F4" w:rsidP="00B146F4">
      <w:pPr>
        <w:spacing w:line="240" w:lineRule="auto"/>
        <w:jc w:val="both"/>
        <w:rPr>
          <w:rFonts w:ascii="Arial" w:hAnsi="Arial" w:cs="Arial"/>
          <w:sz w:val="20"/>
          <w:szCs w:val="20"/>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B146F4" w:rsidRPr="00B146F4" w:rsidTr="00FC07FB">
        <w:tc>
          <w:tcPr>
            <w:tcW w:w="5070" w:type="dxa"/>
          </w:tcPr>
          <w:p w:rsidR="00B146F4" w:rsidRPr="00B146F4" w:rsidRDefault="00B146F4" w:rsidP="00FC07FB">
            <w:pPr>
              <w:tabs>
                <w:tab w:val="left" w:pos="5103"/>
              </w:tabs>
              <w:autoSpaceDE w:val="0"/>
              <w:autoSpaceDN w:val="0"/>
              <w:adjustRightInd w:val="0"/>
              <w:jc w:val="right"/>
              <w:outlineLvl w:val="1"/>
              <w:rPr>
                <w:rFonts w:ascii="Arial" w:hAnsi="Arial" w:cs="Arial"/>
                <w:sz w:val="18"/>
              </w:rPr>
            </w:pPr>
          </w:p>
        </w:tc>
        <w:tc>
          <w:tcPr>
            <w:tcW w:w="4536" w:type="dxa"/>
          </w:tcPr>
          <w:p w:rsidR="00B146F4" w:rsidRPr="00B146F4" w:rsidRDefault="00B146F4" w:rsidP="00FC07FB">
            <w:pPr>
              <w:tabs>
                <w:tab w:val="left" w:pos="5103"/>
              </w:tabs>
              <w:autoSpaceDE w:val="0"/>
              <w:autoSpaceDN w:val="0"/>
              <w:adjustRightInd w:val="0"/>
              <w:jc w:val="right"/>
              <w:outlineLvl w:val="1"/>
              <w:rPr>
                <w:rFonts w:ascii="Arial" w:hAnsi="Arial" w:cs="Arial"/>
                <w:bCs/>
                <w:sz w:val="18"/>
                <w:szCs w:val="18"/>
              </w:rPr>
            </w:pPr>
            <w:r w:rsidRPr="00B146F4">
              <w:rPr>
                <w:rFonts w:ascii="Arial" w:hAnsi="Arial" w:cs="Arial"/>
                <w:bCs/>
                <w:sz w:val="18"/>
                <w:szCs w:val="18"/>
              </w:rPr>
              <w:t>Приложение 2 к постановлению администрации</w:t>
            </w:r>
          </w:p>
          <w:p w:rsidR="00B146F4" w:rsidRPr="00B146F4" w:rsidRDefault="00B146F4" w:rsidP="00FC07FB">
            <w:pPr>
              <w:ind w:firstLine="426"/>
              <w:jc w:val="center"/>
              <w:rPr>
                <w:rFonts w:ascii="Arial" w:hAnsi="Arial" w:cs="Arial"/>
                <w:sz w:val="18"/>
                <w:szCs w:val="18"/>
              </w:rPr>
            </w:pPr>
            <w:proofErr w:type="spellStart"/>
            <w:r w:rsidRPr="00B146F4">
              <w:rPr>
                <w:rFonts w:ascii="Arial" w:hAnsi="Arial" w:cs="Arial"/>
                <w:bCs/>
                <w:sz w:val="18"/>
                <w:szCs w:val="18"/>
              </w:rPr>
              <w:t>Богучанского</w:t>
            </w:r>
            <w:proofErr w:type="spellEnd"/>
            <w:r w:rsidRPr="00B146F4">
              <w:rPr>
                <w:rFonts w:ascii="Arial" w:hAnsi="Arial" w:cs="Arial"/>
                <w:bCs/>
                <w:sz w:val="18"/>
                <w:szCs w:val="18"/>
              </w:rPr>
              <w:t xml:space="preserve"> района от  17.05.2024   № </w:t>
            </w:r>
            <w:r w:rsidRPr="00B146F4">
              <w:rPr>
                <w:rFonts w:ascii="Arial" w:hAnsi="Arial" w:cs="Arial"/>
                <w:sz w:val="18"/>
                <w:szCs w:val="18"/>
              </w:rPr>
              <w:t xml:space="preserve">474- </w:t>
            </w:r>
            <w:proofErr w:type="spellStart"/>
            <w:proofErr w:type="gramStart"/>
            <w:r w:rsidRPr="00B146F4">
              <w:rPr>
                <w:rFonts w:ascii="Arial" w:hAnsi="Arial" w:cs="Arial"/>
                <w:sz w:val="18"/>
                <w:szCs w:val="18"/>
              </w:rPr>
              <w:t>п</w:t>
            </w:r>
            <w:proofErr w:type="spellEnd"/>
            <w:proofErr w:type="gramEnd"/>
          </w:p>
          <w:p w:rsidR="00B146F4" w:rsidRPr="00B146F4" w:rsidRDefault="00B146F4" w:rsidP="00FC07FB">
            <w:pPr>
              <w:tabs>
                <w:tab w:val="left" w:pos="5103"/>
              </w:tabs>
              <w:autoSpaceDE w:val="0"/>
              <w:autoSpaceDN w:val="0"/>
              <w:adjustRightInd w:val="0"/>
              <w:jc w:val="right"/>
              <w:outlineLvl w:val="1"/>
              <w:rPr>
                <w:rFonts w:ascii="Arial" w:hAnsi="Arial" w:cs="Arial"/>
                <w:bCs/>
                <w:sz w:val="18"/>
              </w:rPr>
            </w:pPr>
          </w:p>
          <w:p w:rsidR="00B146F4" w:rsidRPr="00B146F4" w:rsidRDefault="00B146F4" w:rsidP="00FC07FB">
            <w:pPr>
              <w:tabs>
                <w:tab w:val="left" w:pos="5103"/>
              </w:tabs>
              <w:autoSpaceDE w:val="0"/>
              <w:autoSpaceDN w:val="0"/>
              <w:adjustRightInd w:val="0"/>
              <w:jc w:val="right"/>
              <w:outlineLvl w:val="1"/>
              <w:rPr>
                <w:rFonts w:ascii="Arial" w:hAnsi="Arial" w:cs="Arial"/>
                <w:sz w:val="18"/>
              </w:rPr>
            </w:pPr>
          </w:p>
        </w:tc>
      </w:tr>
    </w:tbl>
    <w:p w:rsidR="00B146F4" w:rsidRPr="00B146F4" w:rsidRDefault="00B146F4" w:rsidP="00B146F4">
      <w:pPr>
        <w:spacing w:line="240" w:lineRule="auto"/>
        <w:jc w:val="both"/>
        <w:rPr>
          <w:rFonts w:ascii="Arial" w:hAnsi="Arial" w:cs="Arial"/>
          <w:bCs/>
          <w:sz w:val="20"/>
          <w:szCs w:val="20"/>
        </w:rPr>
      </w:pPr>
      <w:r w:rsidRPr="00B146F4">
        <w:rPr>
          <w:rFonts w:ascii="Arial" w:hAnsi="Arial" w:cs="Arial"/>
          <w:sz w:val="20"/>
          <w:szCs w:val="20"/>
        </w:rPr>
        <w:t>Раздел 5 «</w:t>
      </w:r>
      <w:r w:rsidRPr="00B146F4">
        <w:rPr>
          <w:rFonts w:ascii="Arial" w:hAnsi="Arial" w:cs="Arial"/>
          <w:bCs/>
          <w:sz w:val="20"/>
          <w:szCs w:val="20"/>
        </w:rPr>
        <w:t>Условия оплаты труда руководителей учреждений,</w:t>
      </w:r>
      <w:r w:rsidRPr="00B146F4">
        <w:rPr>
          <w:rFonts w:ascii="Arial" w:hAnsi="Arial" w:cs="Arial"/>
          <w:sz w:val="20"/>
          <w:szCs w:val="20"/>
        </w:rPr>
        <w:t xml:space="preserve"> </w:t>
      </w:r>
      <w:r w:rsidRPr="00B146F4">
        <w:rPr>
          <w:rFonts w:ascii="Arial" w:hAnsi="Arial" w:cs="Arial"/>
          <w:bCs/>
          <w:sz w:val="20"/>
          <w:szCs w:val="20"/>
        </w:rPr>
        <w:t>их заместителей и главных бухгалтеров»</w:t>
      </w:r>
    </w:p>
    <w:p w:rsidR="00B146F4" w:rsidRPr="00B146F4" w:rsidRDefault="00B146F4" w:rsidP="00B146F4">
      <w:pPr>
        <w:pStyle w:val="a8"/>
        <w:numPr>
          <w:ilvl w:val="1"/>
          <w:numId w:val="3"/>
        </w:numPr>
        <w:tabs>
          <w:tab w:val="left" w:pos="993"/>
        </w:tabs>
        <w:autoSpaceDE w:val="0"/>
        <w:autoSpaceDN w:val="0"/>
        <w:adjustRightInd w:val="0"/>
        <w:spacing w:after="0" w:line="240" w:lineRule="auto"/>
        <w:ind w:left="0" w:firstLine="426"/>
        <w:jc w:val="both"/>
        <w:rPr>
          <w:rFonts w:ascii="Arial" w:eastAsiaTheme="minorHAnsi" w:hAnsi="Arial" w:cs="Arial"/>
          <w:sz w:val="20"/>
          <w:szCs w:val="20"/>
        </w:rPr>
      </w:pPr>
      <w:r w:rsidRPr="00B146F4">
        <w:rPr>
          <w:rFonts w:ascii="Arial" w:eastAsiaTheme="minorHAnsi" w:hAnsi="Arial" w:cs="Arial"/>
          <w:sz w:val="20"/>
          <w:szCs w:val="20"/>
        </w:rPr>
        <w:lastRenderedPageBreak/>
        <w:t xml:space="preserve">  </w:t>
      </w:r>
      <w:r w:rsidRPr="00B146F4">
        <w:rPr>
          <w:rFonts w:ascii="Arial" w:hAnsi="Arial" w:cs="Arial"/>
          <w:sz w:val="20"/>
          <w:szCs w:val="20"/>
        </w:rPr>
        <w:t xml:space="preserve">Система оплаты труда </w:t>
      </w:r>
      <w:r w:rsidRPr="00B146F4">
        <w:rPr>
          <w:rFonts w:ascii="Arial" w:eastAsiaTheme="minorHAnsi" w:hAnsi="Arial" w:cs="Arial"/>
          <w:sz w:val="20"/>
          <w:szCs w:val="20"/>
        </w:rPr>
        <w:t>руководителей Учреждений, их заместителей и главного бухгалтера</w:t>
      </w:r>
      <w:r w:rsidRPr="00B146F4">
        <w:rPr>
          <w:rFonts w:ascii="Arial" w:hAnsi="Arial" w:cs="Arial"/>
          <w:sz w:val="20"/>
          <w:szCs w:val="20"/>
        </w:rPr>
        <w:t xml:space="preserve"> включает в себя следующие элементы оплаты труда,</w:t>
      </w:r>
      <w:r w:rsidRPr="00B146F4">
        <w:rPr>
          <w:rFonts w:ascii="Arial" w:eastAsiaTheme="minorHAnsi" w:hAnsi="Arial" w:cs="Arial"/>
          <w:sz w:val="20"/>
          <w:szCs w:val="20"/>
        </w:rPr>
        <w:t xml:space="preserve"> определяемые в соответствии с настоящим </w:t>
      </w:r>
      <w:r w:rsidRPr="00B146F4">
        <w:rPr>
          <w:rFonts w:ascii="Arial" w:hAnsi="Arial" w:cs="Arial"/>
          <w:sz w:val="20"/>
          <w:szCs w:val="20"/>
        </w:rPr>
        <w:t>Положением:</w:t>
      </w:r>
    </w:p>
    <w:p w:rsidR="00B146F4" w:rsidRPr="00B146F4" w:rsidRDefault="00B146F4" w:rsidP="00B146F4">
      <w:pPr>
        <w:pStyle w:val="a4"/>
        <w:numPr>
          <w:ilvl w:val="0"/>
          <w:numId w:val="10"/>
        </w:numPr>
        <w:jc w:val="both"/>
        <w:rPr>
          <w:rFonts w:ascii="Arial" w:hAnsi="Arial" w:cs="Arial"/>
          <w:sz w:val="20"/>
          <w:szCs w:val="20"/>
        </w:rPr>
      </w:pPr>
      <w:r w:rsidRPr="00B146F4">
        <w:rPr>
          <w:rFonts w:ascii="Arial" w:hAnsi="Arial" w:cs="Arial"/>
          <w:sz w:val="20"/>
          <w:szCs w:val="20"/>
        </w:rPr>
        <w:t>оклады (должностные оклады), ставки заработной платы;</w:t>
      </w:r>
    </w:p>
    <w:p w:rsidR="00B146F4" w:rsidRPr="00B146F4" w:rsidRDefault="00B146F4" w:rsidP="00B146F4">
      <w:pPr>
        <w:pStyle w:val="a4"/>
        <w:numPr>
          <w:ilvl w:val="0"/>
          <w:numId w:val="10"/>
        </w:numPr>
        <w:jc w:val="both"/>
        <w:rPr>
          <w:rFonts w:ascii="Arial" w:hAnsi="Arial" w:cs="Arial"/>
          <w:sz w:val="20"/>
          <w:szCs w:val="20"/>
        </w:rPr>
      </w:pPr>
      <w:r w:rsidRPr="00B146F4">
        <w:rPr>
          <w:rFonts w:ascii="Arial" w:hAnsi="Arial" w:cs="Arial"/>
          <w:sz w:val="20"/>
          <w:szCs w:val="20"/>
        </w:rPr>
        <w:t>выплаты компенсационного характера;</w:t>
      </w:r>
    </w:p>
    <w:p w:rsidR="00B146F4" w:rsidRPr="00B146F4" w:rsidRDefault="00B146F4" w:rsidP="00B146F4">
      <w:pPr>
        <w:pStyle w:val="a4"/>
        <w:numPr>
          <w:ilvl w:val="0"/>
          <w:numId w:val="10"/>
        </w:numPr>
        <w:jc w:val="both"/>
        <w:rPr>
          <w:rFonts w:ascii="Arial" w:hAnsi="Arial" w:cs="Arial"/>
          <w:sz w:val="20"/>
          <w:szCs w:val="20"/>
        </w:rPr>
      </w:pPr>
      <w:r w:rsidRPr="00B146F4">
        <w:rPr>
          <w:rFonts w:ascii="Arial" w:hAnsi="Arial" w:cs="Arial"/>
          <w:sz w:val="20"/>
          <w:szCs w:val="20"/>
        </w:rPr>
        <w:t>выплаты стимулирующего характера;</w:t>
      </w:r>
    </w:p>
    <w:p w:rsidR="00B146F4" w:rsidRPr="00B146F4" w:rsidRDefault="00B146F4" w:rsidP="00B146F4">
      <w:pPr>
        <w:pStyle w:val="a4"/>
        <w:numPr>
          <w:ilvl w:val="1"/>
          <w:numId w:val="3"/>
        </w:numPr>
        <w:tabs>
          <w:tab w:val="left" w:pos="993"/>
        </w:tabs>
        <w:ind w:left="0" w:firstLine="426"/>
        <w:jc w:val="both"/>
        <w:rPr>
          <w:rFonts w:ascii="Arial" w:hAnsi="Arial" w:cs="Arial"/>
          <w:sz w:val="20"/>
          <w:szCs w:val="20"/>
        </w:rPr>
      </w:pPr>
      <w:r w:rsidRPr="00B146F4">
        <w:rPr>
          <w:rFonts w:ascii="Arial" w:hAnsi="Arial" w:cs="Arial"/>
          <w:sz w:val="20"/>
          <w:szCs w:val="20"/>
        </w:rPr>
        <w:t>Должностные оклады, ставки заработной платы</w:t>
      </w:r>
    </w:p>
    <w:p w:rsidR="00B146F4" w:rsidRPr="00B146F4" w:rsidRDefault="00B146F4" w:rsidP="00B146F4">
      <w:pPr>
        <w:pStyle w:val="a4"/>
        <w:numPr>
          <w:ilvl w:val="2"/>
          <w:numId w:val="3"/>
        </w:numPr>
        <w:tabs>
          <w:tab w:val="left" w:pos="1134"/>
        </w:tabs>
        <w:ind w:left="0" w:firstLine="426"/>
        <w:jc w:val="both"/>
        <w:rPr>
          <w:rFonts w:ascii="Arial" w:hAnsi="Arial" w:cs="Arial"/>
          <w:sz w:val="20"/>
          <w:szCs w:val="20"/>
        </w:rPr>
      </w:pPr>
      <w:proofErr w:type="gramStart"/>
      <w:r w:rsidRPr="00B146F4">
        <w:rPr>
          <w:rFonts w:ascii="Arial" w:hAnsi="Arial" w:cs="Arial"/>
          <w:sz w:val="20"/>
          <w:szCs w:val="20"/>
        </w:rPr>
        <w:t xml:space="preserve">Размер должностного оклада руководителей  Учреждений подведомственных управлению образования администрации </w:t>
      </w:r>
      <w:proofErr w:type="spellStart"/>
      <w:r w:rsidRPr="00B146F4">
        <w:rPr>
          <w:rFonts w:ascii="Arial" w:hAnsi="Arial" w:cs="Arial"/>
          <w:sz w:val="20"/>
          <w:szCs w:val="20"/>
        </w:rPr>
        <w:t>Богучанского</w:t>
      </w:r>
      <w:proofErr w:type="spellEnd"/>
      <w:r w:rsidRPr="00B146F4">
        <w:rPr>
          <w:rFonts w:ascii="Arial" w:hAnsi="Arial" w:cs="Arial"/>
          <w:sz w:val="20"/>
          <w:szCs w:val="20"/>
        </w:rPr>
        <w:t xml:space="preserve"> района,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учреждения  с учетом отнесения организации к группе по оплате труда руководителей учреждений в соответствии с постановлением администрации </w:t>
      </w:r>
      <w:proofErr w:type="spellStart"/>
      <w:r w:rsidRPr="00B146F4">
        <w:rPr>
          <w:rFonts w:ascii="Arial" w:hAnsi="Arial" w:cs="Arial"/>
          <w:sz w:val="20"/>
          <w:szCs w:val="20"/>
        </w:rPr>
        <w:t>Богучанского</w:t>
      </w:r>
      <w:proofErr w:type="spellEnd"/>
      <w:r w:rsidRPr="00B146F4">
        <w:rPr>
          <w:rFonts w:ascii="Arial" w:hAnsi="Arial" w:cs="Arial"/>
          <w:sz w:val="20"/>
          <w:szCs w:val="20"/>
        </w:rPr>
        <w:t xml:space="preserve"> района Красноярского края от 18.05.2012 №651-п «Об утверждении Положения</w:t>
      </w:r>
      <w:proofErr w:type="gramEnd"/>
      <w:r w:rsidRPr="00B146F4">
        <w:rPr>
          <w:rFonts w:ascii="Arial" w:hAnsi="Arial" w:cs="Arial"/>
          <w:sz w:val="20"/>
          <w:szCs w:val="20"/>
        </w:rPr>
        <w:t xml:space="preserve"> о системе оплаты труда работников муниципальных бюджетных и казенных учреждений»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за предшествующий год или плановый период.</w:t>
      </w:r>
    </w:p>
    <w:p w:rsidR="00B146F4" w:rsidRPr="00B146F4" w:rsidRDefault="00B146F4" w:rsidP="00B146F4">
      <w:pPr>
        <w:pStyle w:val="a4"/>
        <w:numPr>
          <w:ilvl w:val="2"/>
          <w:numId w:val="3"/>
        </w:numPr>
        <w:tabs>
          <w:tab w:val="left" w:pos="1134"/>
        </w:tabs>
        <w:ind w:left="0" w:firstLine="426"/>
        <w:jc w:val="both"/>
        <w:rPr>
          <w:rFonts w:ascii="Arial" w:hAnsi="Arial" w:cs="Arial"/>
          <w:sz w:val="20"/>
          <w:szCs w:val="20"/>
        </w:rPr>
      </w:pPr>
      <w:r w:rsidRPr="00B146F4">
        <w:rPr>
          <w:rFonts w:ascii="Arial" w:hAnsi="Arial" w:cs="Arial"/>
          <w:sz w:val="20"/>
          <w:szCs w:val="20"/>
        </w:rPr>
        <w:t xml:space="preserve">Предельный </w:t>
      </w:r>
      <w:hyperlink w:anchor="P2235" w:history="1">
        <w:r w:rsidRPr="00B146F4">
          <w:rPr>
            <w:rFonts w:ascii="Arial" w:hAnsi="Arial" w:cs="Arial"/>
            <w:sz w:val="20"/>
            <w:szCs w:val="20"/>
          </w:rPr>
          <w:t>уровень</w:t>
        </w:r>
      </w:hyperlink>
      <w:r w:rsidRPr="00B146F4">
        <w:rPr>
          <w:rFonts w:ascii="Arial" w:hAnsi="Arial" w:cs="Arial"/>
          <w:sz w:val="20"/>
          <w:szCs w:val="20"/>
        </w:rPr>
        <w:t xml:space="preserve"> соотношения среднемесячной заработной платы руководителей организаций,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организаций (без учета заработной платы руководителей, заместителей руководителей) определяется размером, не </w:t>
      </w:r>
      <w:proofErr w:type="gramStart"/>
      <w:r w:rsidRPr="00B146F4">
        <w:rPr>
          <w:rFonts w:ascii="Arial" w:hAnsi="Arial" w:cs="Arial"/>
          <w:sz w:val="20"/>
          <w:szCs w:val="20"/>
        </w:rPr>
        <w:t>превышающем</w:t>
      </w:r>
      <w:proofErr w:type="gramEnd"/>
      <w:r w:rsidRPr="00B146F4">
        <w:rPr>
          <w:rFonts w:ascii="Arial" w:hAnsi="Arial" w:cs="Arial"/>
          <w:sz w:val="20"/>
          <w:szCs w:val="20"/>
        </w:rPr>
        <w:t xml:space="preserve"> размера, предусмотренного приложением 10.</w:t>
      </w:r>
    </w:p>
    <w:p w:rsidR="00B146F4" w:rsidRPr="00B146F4" w:rsidRDefault="00B146F4" w:rsidP="00B146F4">
      <w:pPr>
        <w:pStyle w:val="a4"/>
        <w:numPr>
          <w:ilvl w:val="2"/>
          <w:numId w:val="3"/>
        </w:numPr>
        <w:tabs>
          <w:tab w:val="left" w:pos="1134"/>
        </w:tabs>
        <w:ind w:left="0" w:firstLine="426"/>
        <w:jc w:val="both"/>
        <w:rPr>
          <w:rFonts w:ascii="Arial" w:hAnsi="Arial" w:cs="Arial"/>
          <w:sz w:val="20"/>
          <w:szCs w:val="20"/>
        </w:rPr>
      </w:pPr>
      <w:r w:rsidRPr="00B146F4">
        <w:rPr>
          <w:rFonts w:ascii="Arial" w:hAnsi="Arial" w:cs="Arial"/>
          <w:color w:val="000000"/>
          <w:sz w:val="20"/>
          <w:szCs w:val="20"/>
        </w:rPr>
        <w:t>Порядок исчисления среднего размера оклада (должностного оклада), ставки заработной платы работников  муниципальной организации  основного персонала для определения размера должностного оклада руководителя  муниципальной организации определяется согласно приложению 11.</w:t>
      </w:r>
    </w:p>
    <w:p w:rsidR="00B146F4" w:rsidRPr="00B146F4" w:rsidRDefault="00B146F4" w:rsidP="00B146F4">
      <w:pPr>
        <w:tabs>
          <w:tab w:val="left" w:pos="1134"/>
        </w:tabs>
        <w:autoSpaceDE w:val="0"/>
        <w:autoSpaceDN w:val="0"/>
        <w:adjustRightInd w:val="0"/>
        <w:spacing w:line="240" w:lineRule="auto"/>
        <w:ind w:firstLine="567"/>
        <w:jc w:val="both"/>
        <w:rPr>
          <w:rFonts w:ascii="Arial" w:eastAsiaTheme="minorHAnsi" w:hAnsi="Arial" w:cs="Arial"/>
          <w:sz w:val="20"/>
          <w:szCs w:val="20"/>
        </w:rPr>
      </w:pPr>
      <w:r w:rsidRPr="00B146F4">
        <w:rPr>
          <w:rFonts w:ascii="Arial" w:eastAsiaTheme="minorHAnsi" w:hAnsi="Arial" w:cs="Arial"/>
          <w:sz w:val="20"/>
          <w:szCs w:val="20"/>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B146F4" w:rsidRPr="00B146F4" w:rsidRDefault="00B146F4" w:rsidP="00B146F4">
      <w:pPr>
        <w:pStyle w:val="a4"/>
        <w:ind w:firstLine="426"/>
        <w:jc w:val="both"/>
        <w:rPr>
          <w:rFonts w:ascii="Arial" w:hAnsi="Arial" w:cs="Arial"/>
          <w:sz w:val="20"/>
          <w:szCs w:val="20"/>
        </w:rPr>
      </w:pPr>
      <w:r w:rsidRPr="00B146F4">
        <w:rPr>
          <w:rFonts w:ascii="Arial" w:hAnsi="Arial" w:cs="Arial"/>
          <w:sz w:val="20"/>
          <w:szCs w:val="20"/>
        </w:rPr>
        <w:t xml:space="preserve">Перечень должностей, профессий работников образовательных организаций, относимых к основному персоналу по виду экономической деятельности «Образование» утверждается администрацией </w:t>
      </w:r>
      <w:proofErr w:type="spellStart"/>
      <w:r w:rsidRPr="00B146F4">
        <w:rPr>
          <w:rFonts w:ascii="Arial" w:hAnsi="Arial" w:cs="Arial"/>
          <w:sz w:val="20"/>
          <w:szCs w:val="20"/>
        </w:rPr>
        <w:t>Богучанского</w:t>
      </w:r>
      <w:proofErr w:type="spellEnd"/>
      <w:r w:rsidRPr="00B146F4">
        <w:rPr>
          <w:rFonts w:ascii="Arial" w:hAnsi="Arial" w:cs="Arial"/>
          <w:sz w:val="20"/>
          <w:szCs w:val="20"/>
        </w:rPr>
        <w:t xml:space="preserve"> района Красноярского края (постановлением).</w:t>
      </w:r>
    </w:p>
    <w:p w:rsidR="00B146F4" w:rsidRPr="00B146F4" w:rsidRDefault="00B146F4" w:rsidP="00B146F4">
      <w:pPr>
        <w:pStyle w:val="a4"/>
        <w:ind w:firstLine="426"/>
        <w:jc w:val="both"/>
        <w:rPr>
          <w:rFonts w:ascii="Arial" w:hAnsi="Arial" w:cs="Arial"/>
          <w:sz w:val="20"/>
          <w:szCs w:val="20"/>
        </w:rPr>
      </w:pPr>
      <w:r w:rsidRPr="00B146F4">
        <w:rPr>
          <w:rFonts w:ascii="Arial" w:hAnsi="Arial" w:cs="Arial"/>
          <w:sz w:val="20"/>
          <w:szCs w:val="20"/>
        </w:rPr>
        <w:t xml:space="preserve">Перечень должностей, профессий работников организаций, относимых к основному персоналу по виду экономической деятельности «Деятельность в области права и бухгалтерского учета» утверждается администрацией  </w:t>
      </w:r>
      <w:proofErr w:type="spellStart"/>
      <w:r w:rsidRPr="00B146F4">
        <w:rPr>
          <w:rFonts w:ascii="Arial" w:hAnsi="Arial" w:cs="Arial"/>
          <w:sz w:val="20"/>
          <w:szCs w:val="20"/>
        </w:rPr>
        <w:t>Богучанского</w:t>
      </w:r>
      <w:proofErr w:type="spellEnd"/>
      <w:r w:rsidRPr="00B146F4">
        <w:rPr>
          <w:rFonts w:ascii="Arial" w:hAnsi="Arial" w:cs="Arial"/>
          <w:sz w:val="20"/>
          <w:szCs w:val="20"/>
        </w:rPr>
        <w:t xml:space="preserve"> района Красноярского края (постановлением).</w:t>
      </w:r>
    </w:p>
    <w:p w:rsidR="00B146F4" w:rsidRPr="00B146F4" w:rsidRDefault="00B146F4" w:rsidP="00B146F4">
      <w:pPr>
        <w:pStyle w:val="a8"/>
        <w:numPr>
          <w:ilvl w:val="2"/>
          <w:numId w:val="3"/>
        </w:numPr>
        <w:tabs>
          <w:tab w:val="left" w:pos="1134"/>
        </w:tabs>
        <w:autoSpaceDE w:val="0"/>
        <w:autoSpaceDN w:val="0"/>
        <w:adjustRightInd w:val="0"/>
        <w:spacing w:after="0" w:line="240" w:lineRule="auto"/>
        <w:ind w:left="0" w:firstLine="426"/>
        <w:jc w:val="both"/>
        <w:rPr>
          <w:rFonts w:ascii="Arial" w:eastAsiaTheme="minorHAnsi" w:hAnsi="Arial" w:cs="Arial"/>
          <w:sz w:val="20"/>
          <w:szCs w:val="20"/>
        </w:rPr>
      </w:pPr>
      <w:r w:rsidRPr="00B146F4">
        <w:rPr>
          <w:rFonts w:ascii="Arial" w:eastAsiaTheme="minorHAnsi" w:hAnsi="Arial" w:cs="Arial"/>
          <w:sz w:val="20"/>
          <w:szCs w:val="20"/>
        </w:rPr>
        <w:t>Должностные оклады устанавливаются с учетом ведения преподавательской (педагогической) работы в объеме:</w:t>
      </w:r>
    </w:p>
    <w:p w:rsidR="00B146F4" w:rsidRPr="00B146F4" w:rsidRDefault="00B146F4" w:rsidP="00B146F4">
      <w:pPr>
        <w:pStyle w:val="a8"/>
        <w:numPr>
          <w:ilvl w:val="0"/>
          <w:numId w:val="8"/>
        </w:numPr>
        <w:tabs>
          <w:tab w:val="left" w:pos="851"/>
        </w:tabs>
        <w:autoSpaceDE w:val="0"/>
        <w:autoSpaceDN w:val="0"/>
        <w:adjustRightInd w:val="0"/>
        <w:spacing w:after="0" w:line="240" w:lineRule="auto"/>
        <w:ind w:left="0" w:firstLine="426"/>
        <w:jc w:val="both"/>
        <w:rPr>
          <w:rFonts w:ascii="Arial" w:eastAsiaTheme="minorHAnsi" w:hAnsi="Arial" w:cs="Arial"/>
          <w:sz w:val="20"/>
          <w:szCs w:val="20"/>
        </w:rPr>
      </w:pPr>
      <w:r w:rsidRPr="00B146F4">
        <w:rPr>
          <w:rFonts w:ascii="Arial" w:eastAsiaTheme="minorHAnsi" w:hAnsi="Arial" w:cs="Arial"/>
          <w:sz w:val="20"/>
          <w:szCs w:val="20"/>
        </w:rPr>
        <w:t>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80 (в городах и поселках - до 100 человек);</w:t>
      </w:r>
    </w:p>
    <w:p w:rsidR="00B146F4" w:rsidRPr="00B146F4" w:rsidRDefault="00B146F4" w:rsidP="00B146F4">
      <w:pPr>
        <w:pStyle w:val="a8"/>
        <w:numPr>
          <w:ilvl w:val="0"/>
          <w:numId w:val="8"/>
        </w:numPr>
        <w:tabs>
          <w:tab w:val="left" w:pos="851"/>
        </w:tabs>
        <w:autoSpaceDE w:val="0"/>
        <w:autoSpaceDN w:val="0"/>
        <w:adjustRightInd w:val="0"/>
        <w:spacing w:after="0" w:line="240" w:lineRule="auto"/>
        <w:ind w:left="0" w:firstLine="426"/>
        <w:jc w:val="both"/>
        <w:rPr>
          <w:rFonts w:ascii="Arial" w:eastAsiaTheme="minorHAnsi" w:hAnsi="Arial" w:cs="Arial"/>
          <w:sz w:val="20"/>
          <w:szCs w:val="20"/>
        </w:rPr>
      </w:pPr>
      <w:r w:rsidRPr="00B146F4">
        <w:rPr>
          <w:rFonts w:ascii="Arial" w:eastAsiaTheme="minorHAnsi" w:hAnsi="Arial" w:cs="Arial"/>
          <w:sz w:val="20"/>
          <w:szCs w:val="20"/>
        </w:rPr>
        <w:t>3 часа в день - заведующим дошкольными образовательными учреждениями с 1 - 2 группами (кроме учреждений, имеющих одну или несколько гру</w:t>
      </w:r>
      <w:proofErr w:type="gramStart"/>
      <w:r w:rsidRPr="00B146F4">
        <w:rPr>
          <w:rFonts w:ascii="Arial" w:eastAsiaTheme="minorHAnsi" w:hAnsi="Arial" w:cs="Arial"/>
          <w:sz w:val="20"/>
          <w:szCs w:val="20"/>
        </w:rPr>
        <w:t>пп с кр</w:t>
      </w:r>
      <w:proofErr w:type="gramEnd"/>
      <w:r w:rsidRPr="00B146F4">
        <w:rPr>
          <w:rFonts w:ascii="Arial" w:eastAsiaTheme="minorHAnsi" w:hAnsi="Arial" w:cs="Arial"/>
          <w:sz w:val="20"/>
          <w:szCs w:val="20"/>
        </w:rPr>
        <w:t>углосуточным пребыванием детей).</w:t>
      </w:r>
    </w:p>
    <w:p w:rsidR="00B146F4" w:rsidRPr="00B146F4" w:rsidRDefault="00B146F4" w:rsidP="00B146F4">
      <w:pPr>
        <w:tabs>
          <w:tab w:val="left" w:pos="1134"/>
        </w:tabs>
        <w:autoSpaceDE w:val="0"/>
        <w:autoSpaceDN w:val="0"/>
        <w:adjustRightInd w:val="0"/>
        <w:spacing w:line="240" w:lineRule="auto"/>
        <w:ind w:firstLine="567"/>
        <w:jc w:val="both"/>
        <w:rPr>
          <w:rFonts w:ascii="Arial" w:eastAsiaTheme="minorHAnsi" w:hAnsi="Arial" w:cs="Arial"/>
          <w:sz w:val="20"/>
          <w:szCs w:val="20"/>
        </w:rPr>
      </w:pPr>
      <w:r w:rsidRPr="00B146F4">
        <w:rPr>
          <w:rFonts w:ascii="Arial" w:eastAsiaTheme="minorHAnsi" w:hAnsi="Arial" w:cs="Arial"/>
          <w:sz w:val="20"/>
          <w:szCs w:val="20"/>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B146F4" w:rsidRPr="00B146F4" w:rsidRDefault="00B146F4" w:rsidP="00B146F4">
      <w:pPr>
        <w:pStyle w:val="a8"/>
        <w:numPr>
          <w:ilvl w:val="2"/>
          <w:numId w:val="3"/>
        </w:numPr>
        <w:tabs>
          <w:tab w:val="left" w:pos="1134"/>
        </w:tabs>
        <w:autoSpaceDE w:val="0"/>
        <w:autoSpaceDN w:val="0"/>
        <w:adjustRightInd w:val="0"/>
        <w:spacing w:after="0" w:line="240" w:lineRule="auto"/>
        <w:ind w:left="0" w:firstLine="567"/>
        <w:jc w:val="both"/>
        <w:rPr>
          <w:rFonts w:ascii="Arial" w:eastAsiaTheme="minorHAnsi" w:hAnsi="Arial" w:cs="Arial"/>
          <w:sz w:val="20"/>
          <w:szCs w:val="20"/>
        </w:rPr>
      </w:pPr>
      <w:r w:rsidRPr="00B146F4">
        <w:rPr>
          <w:rFonts w:ascii="Arial" w:eastAsiaTheme="minorHAnsi" w:hAnsi="Arial" w:cs="Arial"/>
          <w:sz w:val="20"/>
          <w:szCs w:val="20"/>
        </w:rPr>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B146F4" w:rsidRPr="00B146F4" w:rsidRDefault="00B146F4" w:rsidP="00B146F4">
      <w:pPr>
        <w:tabs>
          <w:tab w:val="left" w:pos="1134"/>
        </w:tabs>
        <w:autoSpaceDE w:val="0"/>
        <w:autoSpaceDN w:val="0"/>
        <w:adjustRightInd w:val="0"/>
        <w:spacing w:line="240" w:lineRule="auto"/>
        <w:ind w:firstLine="567"/>
        <w:jc w:val="both"/>
        <w:rPr>
          <w:rFonts w:ascii="Arial" w:eastAsiaTheme="minorHAnsi" w:hAnsi="Arial" w:cs="Arial"/>
          <w:sz w:val="20"/>
          <w:szCs w:val="20"/>
        </w:rPr>
      </w:pPr>
      <w:r w:rsidRPr="00B146F4">
        <w:rPr>
          <w:rFonts w:ascii="Arial" w:eastAsiaTheme="minorHAnsi" w:hAnsi="Arial" w:cs="Arial"/>
          <w:sz w:val="20"/>
          <w:szCs w:val="20"/>
        </w:rPr>
        <w:t>-  при высшей квалификационной категории - на 20%;</w:t>
      </w:r>
    </w:p>
    <w:p w:rsidR="00B146F4" w:rsidRPr="00B146F4" w:rsidRDefault="00B146F4" w:rsidP="00B146F4">
      <w:pPr>
        <w:tabs>
          <w:tab w:val="left" w:pos="1134"/>
        </w:tabs>
        <w:autoSpaceDE w:val="0"/>
        <w:autoSpaceDN w:val="0"/>
        <w:adjustRightInd w:val="0"/>
        <w:spacing w:line="240" w:lineRule="auto"/>
        <w:ind w:firstLine="567"/>
        <w:jc w:val="both"/>
        <w:rPr>
          <w:rFonts w:ascii="Arial" w:eastAsiaTheme="minorHAnsi" w:hAnsi="Arial" w:cs="Arial"/>
          <w:sz w:val="20"/>
          <w:szCs w:val="20"/>
        </w:rPr>
      </w:pPr>
      <w:r w:rsidRPr="00B146F4">
        <w:rPr>
          <w:rFonts w:ascii="Arial" w:eastAsiaTheme="minorHAnsi" w:hAnsi="Arial" w:cs="Arial"/>
          <w:sz w:val="20"/>
          <w:szCs w:val="20"/>
        </w:rPr>
        <w:t>-  при первой квалификационной категории - на 15%.</w:t>
      </w:r>
    </w:p>
    <w:p w:rsidR="00B146F4" w:rsidRPr="00B146F4" w:rsidRDefault="00B146F4" w:rsidP="00B146F4">
      <w:pPr>
        <w:pStyle w:val="a6"/>
        <w:numPr>
          <w:ilvl w:val="1"/>
          <w:numId w:val="11"/>
        </w:numPr>
        <w:tabs>
          <w:tab w:val="left" w:pos="1134"/>
        </w:tabs>
        <w:spacing w:after="0"/>
        <w:ind w:left="0" w:firstLine="567"/>
        <w:jc w:val="both"/>
        <w:rPr>
          <w:rFonts w:ascii="Arial" w:hAnsi="Arial" w:cs="Arial"/>
          <w:sz w:val="20"/>
          <w:szCs w:val="20"/>
        </w:rPr>
      </w:pPr>
      <w:r w:rsidRPr="00B146F4">
        <w:rPr>
          <w:rFonts w:ascii="Arial" w:hAnsi="Arial" w:cs="Arial"/>
          <w:sz w:val="20"/>
          <w:szCs w:val="20"/>
        </w:rPr>
        <w:t>Выплаты компенсационного характера руководителям Учреждений,  их заместителей  и главного  бухгалтера устанавливаются в соответствии с п.3.3 настоящего Примерного положения, а так же приложением 3 в процентах к должностным окладам.</w:t>
      </w:r>
    </w:p>
    <w:p w:rsidR="00B146F4" w:rsidRPr="00B146F4" w:rsidRDefault="00B146F4" w:rsidP="00B146F4">
      <w:pPr>
        <w:pStyle w:val="a4"/>
        <w:numPr>
          <w:ilvl w:val="1"/>
          <w:numId w:val="11"/>
        </w:numPr>
        <w:tabs>
          <w:tab w:val="left" w:pos="993"/>
        </w:tabs>
        <w:ind w:left="0" w:firstLine="426"/>
        <w:jc w:val="both"/>
        <w:rPr>
          <w:rFonts w:ascii="Arial" w:hAnsi="Arial" w:cs="Arial"/>
          <w:sz w:val="20"/>
          <w:szCs w:val="20"/>
        </w:rPr>
      </w:pPr>
      <w:r w:rsidRPr="00B146F4">
        <w:rPr>
          <w:rFonts w:ascii="Arial" w:hAnsi="Arial" w:cs="Arial"/>
          <w:sz w:val="20"/>
          <w:szCs w:val="20"/>
        </w:rPr>
        <w:t>Руководителям  Учреждений, их  заместителям и главному бухгалтеру, могут устанавливаться следующие виды выплат стимулирующего характера:</w:t>
      </w:r>
    </w:p>
    <w:p w:rsidR="00B146F4" w:rsidRPr="00B146F4" w:rsidRDefault="00B146F4" w:rsidP="00B146F4">
      <w:pPr>
        <w:pStyle w:val="a4"/>
        <w:numPr>
          <w:ilvl w:val="0"/>
          <w:numId w:val="9"/>
        </w:numPr>
        <w:tabs>
          <w:tab w:val="left" w:pos="0"/>
        </w:tabs>
        <w:ind w:left="0" w:firstLine="426"/>
        <w:jc w:val="both"/>
        <w:rPr>
          <w:rFonts w:ascii="Arial" w:hAnsi="Arial" w:cs="Arial"/>
          <w:sz w:val="20"/>
          <w:szCs w:val="20"/>
        </w:rPr>
      </w:pPr>
      <w:r w:rsidRPr="00B146F4">
        <w:rPr>
          <w:rFonts w:ascii="Arial" w:hAnsi="Arial" w:cs="Arial"/>
          <w:sz w:val="20"/>
          <w:szCs w:val="20"/>
        </w:rPr>
        <w:lastRenderedPageBreak/>
        <w:t>выплаты за важность выполняемой работы, степень самостоятельности и ответственности при выполнении поставленных задач;</w:t>
      </w:r>
    </w:p>
    <w:p w:rsidR="00B146F4" w:rsidRPr="00B146F4" w:rsidRDefault="00B146F4" w:rsidP="00B146F4">
      <w:pPr>
        <w:pStyle w:val="a4"/>
        <w:numPr>
          <w:ilvl w:val="0"/>
          <w:numId w:val="9"/>
        </w:numPr>
        <w:tabs>
          <w:tab w:val="left" w:pos="0"/>
        </w:tabs>
        <w:ind w:left="0" w:firstLine="426"/>
        <w:jc w:val="both"/>
        <w:rPr>
          <w:rFonts w:ascii="Arial" w:hAnsi="Arial" w:cs="Arial"/>
          <w:sz w:val="20"/>
          <w:szCs w:val="20"/>
        </w:rPr>
      </w:pPr>
      <w:r w:rsidRPr="00B146F4">
        <w:rPr>
          <w:rFonts w:ascii="Arial" w:hAnsi="Arial" w:cs="Arial"/>
          <w:sz w:val="20"/>
          <w:szCs w:val="20"/>
        </w:rPr>
        <w:t>выплаты за интенсивность и высокие результаты работы;</w:t>
      </w:r>
    </w:p>
    <w:p w:rsidR="00B146F4" w:rsidRPr="00B146F4" w:rsidRDefault="00B146F4" w:rsidP="00B146F4">
      <w:pPr>
        <w:pStyle w:val="a4"/>
        <w:numPr>
          <w:ilvl w:val="0"/>
          <w:numId w:val="9"/>
        </w:numPr>
        <w:tabs>
          <w:tab w:val="left" w:pos="0"/>
        </w:tabs>
        <w:ind w:left="0" w:firstLine="426"/>
        <w:jc w:val="both"/>
        <w:rPr>
          <w:rFonts w:ascii="Arial" w:hAnsi="Arial" w:cs="Arial"/>
          <w:sz w:val="20"/>
          <w:szCs w:val="20"/>
        </w:rPr>
      </w:pPr>
      <w:r w:rsidRPr="00B146F4">
        <w:rPr>
          <w:rFonts w:ascii="Arial" w:hAnsi="Arial" w:cs="Arial"/>
          <w:sz w:val="20"/>
          <w:szCs w:val="20"/>
        </w:rPr>
        <w:t>выплаты за качество выполняемых работ;</w:t>
      </w:r>
    </w:p>
    <w:p w:rsidR="00B146F4" w:rsidRPr="00B146F4" w:rsidRDefault="00B146F4" w:rsidP="00B146F4">
      <w:pPr>
        <w:pStyle w:val="a4"/>
        <w:numPr>
          <w:ilvl w:val="0"/>
          <w:numId w:val="9"/>
        </w:numPr>
        <w:tabs>
          <w:tab w:val="left" w:pos="0"/>
        </w:tabs>
        <w:ind w:left="0" w:firstLine="426"/>
        <w:jc w:val="both"/>
        <w:rPr>
          <w:rFonts w:ascii="Arial" w:hAnsi="Arial" w:cs="Arial"/>
          <w:sz w:val="20"/>
          <w:szCs w:val="20"/>
        </w:rPr>
      </w:pPr>
      <w:r w:rsidRPr="00B146F4">
        <w:rPr>
          <w:rFonts w:ascii="Arial" w:hAnsi="Arial" w:cs="Arial"/>
          <w:sz w:val="20"/>
          <w:szCs w:val="20"/>
        </w:rPr>
        <w:t>персональные выплаты (за  сложность;  напряженность и особый  режим работы; опыт работы  и т.д.);</w:t>
      </w:r>
    </w:p>
    <w:p w:rsidR="00B146F4" w:rsidRPr="00B146F4" w:rsidRDefault="00B146F4" w:rsidP="00B146F4">
      <w:pPr>
        <w:pStyle w:val="a4"/>
        <w:numPr>
          <w:ilvl w:val="0"/>
          <w:numId w:val="9"/>
        </w:numPr>
        <w:tabs>
          <w:tab w:val="left" w:pos="0"/>
        </w:tabs>
        <w:ind w:left="0" w:firstLine="426"/>
        <w:jc w:val="both"/>
        <w:rPr>
          <w:rFonts w:ascii="Arial" w:hAnsi="Arial" w:cs="Arial"/>
          <w:sz w:val="20"/>
          <w:szCs w:val="20"/>
        </w:rPr>
      </w:pPr>
      <w:r w:rsidRPr="00B146F4">
        <w:rPr>
          <w:rFonts w:ascii="Arial" w:hAnsi="Arial" w:cs="Arial"/>
          <w:sz w:val="20"/>
          <w:szCs w:val="20"/>
        </w:rPr>
        <w:t>специальная краевая выплата;</w:t>
      </w:r>
    </w:p>
    <w:p w:rsidR="00B146F4" w:rsidRPr="00B146F4" w:rsidRDefault="00B146F4" w:rsidP="00B146F4">
      <w:pPr>
        <w:pStyle w:val="a4"/>
        <w:numPr>
          <w:ilvl w:val="0"/>
          <w:numId w:val="9"/>
        </w:numPr>
        <w:tabs>
          <w:tab w:val="left" w:pos="0"/>
          <w:tab w:val="left" w:pos="709"/>
        </w:tabs>
        <w:ind w:left="0" w:firstLine="426"/>
        <w:jc w:val="both"/>
        <w:rPr>
          <w:rFonts w:ascii="Arial" w:hAnsi="Arial" w:cs="Arial"/>
          <w:sz w:val="20"/>
          <w:szCs w:val="20"/>
        </w:rPr>
      </w:pPr>
      <w:r w:rsidRPr="00B146F4">
        <w:rPr>
          <w:rFonts w:ascii="Arial" w:hAnsi="Arial" w:cs="Arial"/>
          <w:sz w:val="20"/>
          <w:szCs w:val="20"/>
        </w:rPr>
        <w:t>выплаты по итогам работы;</w:t>
      </w:r>
    </w:p>
    <w:p w:rsidR="00B146F4" w:rsidRPr="00B146F4" w:rsidRDefault="00B146F4" w:rsidP="00B146F4">
      <w:pPr>
        <w:pStyle w:val="a4"/>
        <w:tabs>
          <w:tab w:val="left" w:pos="1134"/>
        </w:tabs>
        <w:jc w:val="both"/>
        <w:rPr>
          <w:rFonts w:ascii="Arial" w:hAnsi="Arial" w:cs="Arial"/>
          <w:sz w:val="20"/>
          <w:szCs w:val="20"/>
        </w:rPr>
      </w:pPr>
      <w:r w:rsidRPr="00B146F4">
        <w:rPr>
          <w:rFonts w:ascii="Arial" w:hAnsi="Arial" w:cs="Arial"/>
          <w:sz w:val="20"/>
          <w:szCs w:val="20"/>
        </w:rPr>
        <w:t>Выплаты стимулирующего характера, за исключением персональных выплат и выплат по итогам работы, руководителям учреждений и их заместителям устанавливаются в процентах от должностного оклада.</w:t>
      </w:r>
    </w:p>
    <w:p w:rsidR="00B146F4" w:rsidRPr="00B146F4" w:rsidRDefault="00B146F4" w:rsidP="00B146F4">
      <w:pPr>
        <w:pStyle w:val="a4"/>
        <w:numPr>
          <w:ilvl w:val="2"/>
          <w:numId w:val="11"/>
        </w:numPr>
        <w:tabs>
          <w:tab w:val="left" w:pos="0"/>
          <w:tab w:val="left" w:pos="426"/>
          <w:tab w:val="left" w:pos="709"/>
          <w:tab w:val="left" w:pos="851"/>
          <w:tab w:val="left" w:pos="1134"/>
        </w:tabs>
        <w:ind w:left="0" w:firstLine="426"/>
        <w:jc w:val="both"/>
        <w:rPr>
          <w:rFonts w:ascii="Arial" w:hAnsi="Arial" w:cs="Arial"/>
          <w:sz w:val="20"/>
          <w:szCs w:val="20"/>
        </w:rPr>
      </w:pPr>
      <w:proofErr w:type="gramStart"/>
      <w:r w:rsidRPr="00B146F4">
        <w:rPr>
          <w:rFonts w:ascii="Arial" w:hAnsi="Arial" w:cs="Arial"/>
          <w:sz w:val="20"/>
          <w:szCs w:val="20"/>
        </w:rPr>
        <w:t>Предельное количество должностных окладов руководителей образовательных  учреждений, учитываемых при определении объема средств на выплаты стимулирующего характера руководителям  образовательных учреждений, составляет 45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B146F4" w:rsidRPr="00B146F4" w:rsidRDefault="00B146F4" w:rsidP="00B146F4">
      <w:pPr>
        <w:pStyle w:val="a4"/>
        <w:tabs>
          <w:tab w:val="left" w:pos="0"/>
          <w:tab w:val="left" w:pos="426"/>
          <w:tab w:val="left" w:pos="709"/>
          <w:tab w:val="left" w:pos="851"/>
          <w:tab w:val="left" w:pos="1134"/>
        </w:tabs>
        <w:ind w:firstLine="426"/>
        <w:jc w:val="both"/>
        <w:rPr>
          <w:rFonts w:ascii="Arial" w:hAnsi="Arial" w:cs="Arial"/>
          <w:sz w:val="20"/>
          <w:szCs w:val="20"/>
        </w:rPr>
      </w:pPr>
      <w:proofErr w:type="gramStart"/>
      <w:r w:rsidRPr="00B146F4">
        <w:rPr>
          <w:rFonts w:ascii="Arial" w:hAnsi="Arial" w:cs="Arial"/>
          <w:sz w:val="20"/>
          <w:szCs w:val="20"/>
        </w:rPr>
        <w:t>Предельное количество должностных окладов руководителя МКУ ЦОДУО, учитываемых при определении объема средств на выплаты стимулирующего характера руководителю  МКУ ЦОДУО, составляет 34 должностных оклада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roofErr w:type="gramEnd"/>
    </w:p>
    <w:p w:rsidR="00B146F4" w:rsidRPr="00B146F4" w:rsidRDefault="00B146F4" w:rsidP="00B146F4">
      <w:pPr>
        <w:pStyle w:val="a4"/>
        <w:numPr>
          <w:ilvl w:val="2"/>
          <w:numId w:val="11"/>
        </w:numPr>
        <w:tabs>
          <w:tab w:val="left" w:pos="0"/>
          <w:tab w:val="left" w:pos="1134"/>
        </w:tabs>
        <w:ind w:left="0" w:firstLine="426"/>
        <w:jc w:val="both"/>
        <w:rPr>
          <w:rFonts w:ascii="Arial" w:hAnsi="Arial" w:cs="Arial"/>
          <w:sz w:val="20"/>
          <w:szCs w:val="20"/>
        </w:rPr>
      </w:pPr>
      <w:r w:rsidRPr="00B146F4">
        <w:rPr>
          <w:rFonts w:ascii="Arial" w:hAnsi="Arial" w:cs="Arial"/>
          <w:sz w:val="20"/>
          <w:szCs w:val="20"/>
        </w:rPr>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w:t>
      </w:r>
    </w:p>
    <w:p w:rsidR="00B146F4" w:rsidRPr="00B146F4" w:rsidRDefault="00B146F4" w:rsidP="00B146F4">
      <w:pPr>
        <w:pStyle w:val="a4"/>
        <w:numPr>
          <w:ilvl w:val="2"/>
          <w:numId w:val="11"/>
        </w:numPr>
        <w:tabs>
          <w:tab w:val="left" w:pos="0"/>
          <w:tab w:val="left" w:pos="1134"/>
        </w:tabs>
        <w:ind w:left="0" w:firstLine="426"/>
        <w:jc w:val="both"/>
        <w:rPr>
          <w:rFonts w:ascii="Arial" w:hAnsi="Arial" w:cs="Arial"/>
          <w:sz w:val="20"/>
          <w:szCs w:val="20"/>
        </w:rPr>
      </w:pPr>
      <w:r w:rsidRPr="00B146F4">
        <w:rPr>
          <w:rFonts w:ascii="Arial" w:hAnsi="Arial" w:cs="Arial"/>
          <w:sz w:val="20"/>
          <w:szCs w:val="20"/>
        </w:rPr>
        <w:t xml:space="preserve">Распределение средств на осуществление выплат стимулирующего характера руководителям организаций осуществляется ежемесячно с учетом мнения рабочей группы по установлению стимулирующих выплат, образованной при управлении образования администрации </w:t>
      </w:r>
      <w:proofErr w:type="spellStart"/>
      <w:r w:rsidRPr="00B146F4">
        <w:rPr>
          <w:rFonts w:ascii="Arial" w:hAnsi="Arial" w:cs="Arial"/>
          <w:sz w:val="20"/>
          <w:szCs w:val="20"/>
        </w:rPr>
        <w:t>Богучанского</w:t>
      </w:r>
      <w:proofErr w:type="spellEnd"/>
      <w:r w:rsidRPr="00B146F4">
        <w:rPr>
          <w:rFonts w:ascii="Arial" w:hAnsi="Arial" w:cs="Arial"/>
          <w:sz w:val="20"/>
          <w:szCs w:val="20"/>
        </w:rPr>
        <w:t xml:space="preserve"> района (далее - рабочая группа).</w:t>
      </w:r>
    </w:p>
    <w:p w:rsidR="00B146F4" w:rsidRPr="00B146F4" w:rsidRDefault="00B146F4" w:rsidP="00B146F4">
      <w:pPr>
        <w:pStyle w:val="a4"/>
        <w:tabs>
          <w:tab w:val="left" w:pos="0"/>
          <w:tab w:val="left" w:pos="1134"/>
        </w:tabs>
        <w:ind w:firstLine="426"/>
        <w:jc w:val="both"/>
        <w:rPr>
          <w:rFonts w:ascii="Arial" w:hAnsi="Arial" w:cs="Arial"/>
          <w:sz w:val="20"/>
          <w:szCs w:val="20"/>
        </w:rPr>
      </w:pPr>
      <w:r w:rsidRPr="00B146F4">
        <w:rPr>
          <w:rFonts w:ascii="Arial" w:hAnsi="Arial" w:cs="Arial"/>
          <w:sz w:val="20"/>
          <w:szCs w:val="20"/>
        </w:rPr>
        <w:t xml:space="preserve">Рабочая группа осуществляет свою работу в соответствии с Положением, утвержденным начальником управления образования администрации </w:t>
      </w:r>
      <w:proofErr w:type="spellStart"/>
      <w:r w:rsidRPr="00B146F4">
        <w:rPr>
          <w:rFonts w:ascii="Arial" w:hAnsi="Arial" w:cs="Arial"/>
          <w:sz w:val="20"/>
          <w:szCs w:val="20"/>
        </w:rPr>
        <w:t>Богучанского</w:t>
      </w:r>
      <w:proofErr w:type="spellEnd"/>
      <w:r w:rsidRPr="00B146F4">
        <w:rPr>
          <w:rFonts w:ascii="Arial" w:hAnsi="Arial" w:cs="Arial"/>
          <w:sz w:val="20"/>
          <w:szCs w:val="20"/>
        </w:rPr>
        <w:t xml:space="preserve"> района.</w:t>
      </w:r>
    </w:p>
    <w:p w:rsidR="00B146F4" w:rsidRPr="00B146F4" w:rsidRDefault="00B146F4" w:rsidP="00B146F4">
      <w:pPr>
        <w:pStyle w:val="a4"/>
        <w:tabs>
          <w:tab w:val="left" w:pos="0"/>
          <w:tab w:val="left" w:pos="142"/>
          <w:tab w:val="left" w:pos="1134"/>
        </w:tabs>
        <w:ind w:firstLine="426"/>
        <w:jc w:val="both"/>
        <w:rPr>
          <w:rFonts w:ascii="Arial" w:hAnsi="Arial" w:cs="Arial"/>
          <w:sz w:val="20"/>
          <w:szCs w:val="20"/>
        </w:rPr>
      </w:pPr>
      <w:r w:rsidRPr="00B146F4">
        <w:rPr>
          <w:rFonts w:ascii="Arial" w:hAnsi="Arial" w:cs="Arial"/>
          <w:sz w:val="20"/>
          <w:szCs w:val="20"/>
        </w:rPr>
        <w:t>Руководители Учреждений не позднее 20 числа текущего месяца представляют в рабочую группу аналитическую информацию о показателях деятельности организаций за месяц (период аналитической информации начинается с 20 числа  предыдущего месяца и заканчивается  19 числом текущего месяца), являющуюся основанием для установления выплат стимулирующего характера руководителям организаций.</w:t>
      </w:r>
    </w:p>
    <w:p w:rsidR="00B146F4" w:rsidRPr="00B146F4" w:rsidRDefault="00B146F4" w:rsidP="00B146F4">
      <w:pPr>
        <w:pStyle w:val="a4"/>
        <w:tabs>
          <w:tab w:val="left" w:pos="0"/>
          <w:tab w:val="left" w:pos="142"/>
          <w:tab w:val="left" w:pos="1276"/>
        </w:tabs>
        <w:ind w:firstLine="426"/>
        <w:jc w:val="both"/>
        <w:rPr>
          <w:rFonts w:ascii="Arial" w:hAnsi="Arial" w:cs="Arial"/>
          <w:sz w:val="20"/>
          <w:szCs w:val="20"/>
        </w:rPr>
      </w:pPr>
      <w:r w:rsidRPr="00B146F4">
        <w:rPr>
          <w:rFonts w:ascii="Arial" w:hAnsi="Arial" w:cs="Arial"/>
          <w:sz w:val="20"/>
          <w:szCs w:val="20"/>
        </w:rPr>
        <w:t>Руководители Учреждений имеют право присутствовать на заседании рабочей группы и давать необходимые пояснения.</w:t>
      </w:r>
    </w:p>
    <w:p w:rsidR="00B146F4" w:rsidRPr="00B146F4" w:rsidRDefault="00B146F4" w:rsidP="00B146F4">
      <w:pPr>
        <w:pStyle w:val="a4"/>
        <w:tabs>
          <w:tab w:val="left" w:pos="0"/>
          <w:tab w:val="left" w:pos="142"/>
          <w:tab w:val="left" w:pos="1276"/>
        </w:tabs>
        <w:ind w:firstLine="426"/>
        <w:jc w:val="both"/>
        <w:rPr>
          <w:rFonts w:ascii="Arial" w:hAnsi="Arial" w:cs="Arial"/>
          <w:sz w:val="20"/>
          <w:szCs w:val="20"/>
        </w:rPr>
      </w:pPr>
      <w:r w:rsidRPr="00B146F4">
        <w:rPr>
          <w:rFonts w:ascii="Arial" w:hAnsi="Arial" w:cs="Arial"/>
          <w:sz w:val="20"/>
          <w:szCs w:val="20"/>
        </w:rPr>
        <w:t>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w:t>
      </w:r>
    </w:p>
    <w:p w:rsidR="00B146F4" w:rsidRPr="00B146F4" w:rsidRDefault="00B146F4" w:rsidP="00B146F4">
      <w:pPr>
        <w:pStyle w:val="a4"/>
        <w:tabs>
          <w:tab w:val="left" w:pos="1134"/>
        </w:tabs>
        <w:ind w:firstLine="426"/>
        <w:jc w:val="both"/>
        <w:rPr>
          <w:rFonts w:ascii="Arial" w:hAnsi="Arial" w:cs="Arial"/>
          <w:sz w:val="20"/>
          <w:szCs w:val="20"/>
        </w:rPr>
      </w:pPr>
      <w:r w:rsidRPr="00B146F4">
        <w:rPr>
          <w:rFonts w:ascii="Arial" w:hAnsi="Arial" w:cs="Arial"/>
          <w:sz w:val="20"/>
          <w:szCs w:val="20"/>
        </w:rPr>
        <w:t xml:space="preserve">С учетом мнения рабочей группы управление образования администрации </w:t>
      </w:r>
      <w:proofErr w:type="spellStart"/>
      <w:r w:rsidRPr="00B146F4">
        <w:rPr>
          <w:rFonts w:ascii="Arial" w:hAnsi="Arial" w:cs="Arial"/>
          <w:sz w:val="20"/>
          <w:szCs w:val="20"/>
        </w:rPr>
        <w:t>Богучанского</w:t>
      </w:r>
      <w:proofErr w:type="spellEnd"/>
      <w:r w:rsidRPr="00B146F4">
        <w:rPr>
          <w:rFonts w:ascii="Arial" w:hAnsi="Arial" w:cs="Arial"/>
          <w:sz w:val="20"/>
          <w:szCs w:val="20"/>
        </w:rPr>
        <w:t xml:space="preserve"> района издает приказ об установлении стимулирующих выплат. Заместителям руководителя,  главному бухгалтеру  размеры стимулирующих выплат устанавливаются приказом руководителя соответствующего Учреждения.</w:t>
      </w:r>
    </w:p>
    <w:p w:rsidR="00B146F4" w:rsidRPr="00B146F4" w:rsidRDefault="00B146F4" w:rsidP="00B146F4">
      <w:pPr>
        <w:pStyle w:val="a4"/>
        <w:numPr>
          <w:ilvl w:val="2"/>
          <w:numId w:val="11"/>
        </w:numPr>
        <w:tabs>
          <w:tab w:val="left" w:pos="0"/>
          <w:tab w:val="left" w:pos="142"/>
          <w:tab w:val="left" w:pos="1134"/>
        </w:tabs>
        <w:ind w:left="0" w:firstLine="426"/>
        <w:jc w:val="both"/>
        <w:rPr>
          <w:rFonts w:ascii="Arial" w:hAnsi="Arial" w:cs="Arial"/>
          <w:sz w:val="20"/>
          <w:szCs w:val="20"/>
        </w:rPr>
      </w:pPr>
      <w:hyperlink w:anchor="P565" w:history="1">
        <w:r w:rsidRPr="00B146F4">
          <w:rPr>
            <w:rFonts w:ascii="Arial" w:hAnsi="Arial" w:cs="Arial"/>
            <w:color w:val="000000" w:themeColor="text1"/>
            <w:sz w:val="20"/>
            <w:szCs w:val="20"/>
          </w:rPr>
          <w:t>Виды</w:t>
        </w:r>
      </w:hyperlink>
      <w:r w:rsidRPr="00B146F4">
        <w:rPr>
          <w:rFonts w:ascii="Arial" w:hAnsi="Arial" w:cs="Arial"/>
          <w:color w:val="000000" w:themeColor="text1"/>
          <w:sz w:val="20"/>
          <w:szCs w:val="20"/>
        </w:rPr>
        <w:t xml:space="preserve"> </w:t>
      </w:r>
      <w:r w:rsidRPr="00B146F4">
        <w:rPr>
          <w:rFonts w:ascii="Arial" w:hAnsi="Arial" w:cs="Arial"/>
          <w:sz w:val="20"/>
          <w:szCs w:val="20"/>
        </w:rPr>
        <w:t>выплат стимулирующего характера, размер и условия их осуществления, критерии оценки результативности и качества деятельности организаций для руководителей Учреждений, их заместителей  и главных бухгалтеров определяются согласно приложению 7 к настоящему Примерному положению. Выплаты стимулирующего характера устанавливаются за каждый вид выплат раздельно.</w:t>
      </w:r>
    </w:p>
    <w:p w:rsidR="00B146F4" w:rsidRPr="00B146F4" w:rsidRDefault="00B146F4" w:rsidP="00B146F4">
      <w:pPr>
        <w:pStyle w:val="a4"/>
        <w:numPr>
          <w:ilvl w:val="2"/>
          <w:numId w:val="11"/>
        </w:numPr>
        <w:tabs>
          <w:tab w:val="left" w:pos="1134"/>
        </w:tabs>
        <w:ind w:left="0" w:firstLine="426"/>
        <w:jc w:val="both"/>
        <w:rPr>
          <w:rFonts w:ascii="Arial" w:hAnsi="Arial" w:cs="Arial"/>
          <w:sz w:val="20"/>
          <w:szCs w:val="20"/>
        </w:rPr>
      </w:pPr>
      <w:r w:rsidRPr="00B146F4">
        <w:rPr>
          <w:rFonts w:ascii="Arial" w:hAnsi="Arial" w:cs="Arial"/>
          <w:sz w:val="20"/>
          <w:szCs w:val="20"/>
        </w:rPr>
        <w:t>Часть средств, полученных от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п.5.4.1.  настоящего Примерного положения.</w:t>
      </w:r>
    </w:p>
    <w:p w:rsidR="00B146F4" w:rsidRPr="00B146F4" w:rsidRDefault="00B146F4" w:rsidP="00B146F4">
      <w:pPr>
        <w:pStyle w:val="a4"/>
        <w:tabs>
          <w:tab w:val="left" w:pos="1134"/>
        </w:tabs>
        <w:ind w:firstLine="426"/>
        <w:jc w:val="both"/>
        <w:rPr>
          <w:rFonts w:ascii="Arial" w:hAnsi="Arial" w:cs="Arial"/>
          <w:sz w:val="20"/>
          <w:szCs w:val="20"/>
        </w:rPr>
      </w:pPr>
      <w:r w:rsidRPr="00B146F4">
        <w:rPr>
          <w:rFonts w:ascii="Arial" w:hAnsi="Arial" w:cs="Arial"/>
          <w:sz w:val="20"/>
          <w:szCs w:val="20"/>
        </w:rPr>
        <w:t>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руководителя Учреждения в повышении результативности профессиональной деятельности, своевременном исполнении должностных обязанностей.</w:t>
      </w:r>
    </w:p>
    <w:p w:rsidR="00B146F4" w:rsidRPr="00B146F4" w:rsidRDefault="00B146F4" w:rsidP="00B146F4">
      <w:pPr>
        <w:pStyle w:val="a4"/>
        <w:tabs>
          <w:tab w:val="left" w:pos="1134"/>
        </w:tabs>
        <w:ind w:firstLine="426"/>
        <w:jc w:val="both"/>
        <w:rPr>
          <w:rFonts w:ascii="Arial" w:hAnsi="Arial" w:cs="Arial"/>
          <w:sz w:val="20"/>
          <w:szCs w:val="20"/>
        </w:rPr>
      </w:pPr>
      <w:r w:rsidRPr="00B146F4">
        <w:rPr>
          <w:rFonts w:ascii="Arial" w:hAnsi="Arial" w:cs="Arial"/>
          <w:sz w:val="20"/>
          <w:szCs w:val="20"/>
        </w:rPr>
        <w:t xml:space="preserve">Предельный размер выплат стимулирующего характера за интенсивность и высокие результаты работы руководителям организаций за счет средств, полученных от приносящей доход деятельности, устанавливается и выплачивается ежемесячно в процентах от размера доходов, </w:t>
      </w:r>
      <w:r w:rsidRPr="00B146F4">
        <w:rPr>
          <w:rFonts w:ascii="Arial" w:hAnsi="Arial" w:cs="Arial"/>
          <w:sz w:val="20"/>
          <w:szCs w:val="20"/>
        </w:rPr>
        <w:lastRenderedPageBreak/>
        <w:t>полученных организацией от приносящей доход деятельности, в отчетном квартале, с учетом следующих критериев оценки результативности и качества труда руководителей организаций:</w:t>
      </w:r>
    </w:p>
    <w:p w:rsidR="00B146F4" w:rsidRPr="00B146F4" w:rsidRDefault="00B146F4" w:rsidP="00B146F4">
      <w:pPr>
        <w:pStyle w:val="a4"/>
        <w:ind w:firstLine="567"/>
        <w:jc w:val="right"/>
        <w:rPr>
          <w:rFonts w:ascii="Arial" w:hAnsi="Arial" w:cs="Arial"/>
          <w:sz w:val="20"/>
          <w:szCs w:val="20"/>
          <w:vertAlign w:val="superscript"/>
        </w:rPr>
      </w:pPr>
      <w:r w:rsidRPr="00B146F4">
        <w:rPr>
          <w:rFonts w:ascii="Arial" w:hAnsi="Arial" w:cs="Arial"/>
          <w:sz w:val="20"/>
          <w:szCs w:val="20"/>
          <w:vertAlign w:val="superscript"/>
        </w:rPr>
        <w:t xml:space="preserve"> 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396"/>
        <w:gridCol w:w="2749"/>
        <w:gridCol w:w="1655"/>
        <w:gridCol w:w="2679"/>
      </w:tblGrid>
      <w:tr w:rsidR="00B146F4" w:rsidRPr="00B146F4" w:rsidTr="00FC07FB">
        <w:tc>
          <w:tcPr>
            <w:tcW w:w="1264" w:type="pct"/>
            <w:vMerge w:val="restart"/>
          </w:tcPr>
          <w:p w:rsidR="00B146F4" w:rsidRPr="00B146F4" w:rsidRDefault="00B146F4" w:rsidP="00FC07FB">
            <w:pPr>
              <w:pStyle w:val="a4"/>
              <w:jc w:val="both"/>
              <w:rPr>
                <w:rFonts w:ascii="Arial" w:hAnsi="Arial" w:cs="Arial"/>
                <w:sz w:val="14"/>
                <w:szCs w:val="14"/>
              </w:rPr>
            </w:pPr>
            <w:r w:rsidRPr="00B146F4">
              <w:rPr>
                <w:rFonts w:ascii="Arial" w:hAnsi="Arial" w:cs="Arial"/>
                <w:sz w:val="14"/>
                <w:szCs w:val="14"/>
              </w:rPr>
              <w:t>Критерии оценки результативности и качества труда</w:t>
            </w:r>
          </w:p>
        </w:tc>
        <w:tc>
          <w:tcPr>
            <w:tcW w:w="2323" w:type="pct"/>
            <w:gridSpan w:val="2"/>
          </w:tcPr>
          <w:p w:rsidR="00B146F4" w:rsidRPr="00B146F4" w:rsidRDefault="00B146F4" w:rsidP="00FC07FB">
            <w:pPr>
              <w:pStyle w:val="a4"/>
              <w:jc w:val="center"/>
              <w:rPr>
                <w:rFonts w:ascii="Arial" w:hAnsi="Arial" w:cs="Arial"/>
                <w:sz w:val="14"/>
                <w:szCs w:val="14"/>
              </w:rPr>
            </w:pPr>
            <w:r w:rsidRPr="00B146F4">
              <w:rPr>
                <w:rFonts w:ascii="Arial" w:hAnsi="Arial" w:cs="Arial"/>
                <w:sz w:val="14"/>
                <w:szCs w:val="14"/>
              </w:rPr>
              <w:t>Условия</w:t>
            </w:r>
          </w:p>
        </w:tc>
        <w:tc>
          <w:tcPr>
            <w:tcW w:w="1413" w:type="pct"/>
            <w:vMerge w:val="restart"/>
          </w:tcPr>
          <w:p w:rsidR="00B146F4" w:rsidRPr="00B146F4" w:rsidRDefault="00B146F4" w:rsidP="00FC07FB">
            <w:pPr>
              <w:pStyle w:val="a4"/>
              <w:jc w:val="both"/>
              <w:rPr>
                <w:rFonts w:ascii="Arial" w:hAnsi="Arial" w:cs="Arial"/>
                <w:sz w:val="14"/>
                <w:szCs w:val="14"/>
              </w:rPr>
            </w:pPr>
            <w:r w:rsidRPr="00B146F4">
              <w:rPr>
                <w:rFonts w:ascii="Arial" w:hAnsi="Arial" w:cs="Arial"/>
                <w:sz w:val="14"/>
                <w:szCs w:val="14"/>
              </w:rPr>
              <w:t>Предельный размер</w:t>
            </w:r>
            <w:proofErr w:type="gramStart"/>
            <w:r w:rsidRPr="00B146F4">
              <w:rPr>
                <w:rFonts w:ascii="Arial" w:hAnsi="Arial" w:cs="Arial"/>
                <w:sz w:val="14"/>
                <w:szCs w:val="14"/>
              </w:rPr>
              <w:t xml:space="preserve"> (%) </w:t>
            </w:r>
            <w:proofErr w:type="gramEnd"/>
            <w:r w:rsidRPr="00B146F4">
              <w:rPr>
                <w:rFonts w:ascii="Arial" w:hAnsi="Arial" w:cs="Arial"/>
                <w:sz w:val="14"/>
                <w:szCs w:val="14"/>
              </w:rPr>
              <w:t>от доходов, полученных учреждением от приносящей доход деятельности</w:t>
            </w:r>
          </w:p>
        </w:tc>
      </w:tr>
      <w:tr w:rsidR="00B146F4" w:rsidRPr="00B146F4" w:rsidTr="00FC07FB">
        <w:tc>
          <w:tcPr>
            <w:tcW w:w="1264" w:type="pct"/>
            <w:vMerge/>
          </w:tcPr>
          <w:p w:rsidR="00B146F4" w:rsidRPr="00B146F4" w:rsidRDefault="00B146F4" w:rsidP="00FC07FB">
            <w:pPr>
              <w:pStyle w:val="a4"/>
              <w:ind w:firstLine="567"/>
              <w:jc w:val="both"/>
              <w:rPr>
                <w:rFonts w:ascii="Arial" w:hAnsi="Arial" w:cs="Arial"/>
                <w:sz w:val="14"/>
                <w:szCs w:val="14"/>
              </w:rPr>
            </w:pPr>
          </w:p>
        </w:tc>
        <w:tc>
          <w:tcPr>
            <w:tcW w:w="1450" w:type="pct"/>
          </w:tcPr>
          <w:p w:rsidR="00B146F4" w:rsidRPr="00B146F4" w:rsidRDefault="00B146F4" w:rsidP="00FC07FB">
            <w:pPr>
              <w:pStyle w:val="a4"/>
              <w:jc w:val="both"/>
              <w:rPr>
                <w:rFonts w:ascii="Arial" w:hAnsi="Arial" w:cs="Arial"/>
                <w:sz w:val="14"/>
                <w:szCs w:val="14"/>
              </w:rPr>
            </w:pPr>
            <w:r w:rsidRPr="00B146F4">
              <w:rPr>
                <w:rFonts w:ascii="Arial" w:hAnsi="Arial" w:cs="Arial"/>
                <w:sz w:val="14"/>
                <w:szCs w:val="14"/>
              </w:rPr>
              <w:t>наименование</w:t>
            </w:r>
          </w:p>
        </w:tc>
        <w:tc>
          <w:tcPr>
            <w:tcW w:w="873" w:type="pct"/>
          </w:tcPr>
          <w:p w:rsidR="00B146F4" w:rsidRPr="00B146F4" w:rsidRDefault="00B146F4" w:rsidP="00FC07FB">
            <w:pPr>
              <w:pStyle w:val="a4"/>
              <w:jc w:val="both"/>
              <w:rPr>
                <w:rFonts w:ascii="Arial" w:hAnsi="Arial" w:cs="Arial"/>
                <w:sz w:val="14"/>
                <w:szCs w:val="14"/>
              </w:rPr>
            </w:pPr>
            <w:r w:rsidRPr="00B146F4">
              <w:rPr>
                <w:rFonts w:ascii="Arial" w:hAnsi="Arial" w:cs="Arial"/>
                <w:sz w:val="14"/>
                <w:szCs w:val="14"/>
              </w:rPr>
              <w:t>индикатор</w:t>
            </w:r>
          </w:p>
        </w:tc>
        <w:tc>
          <w:tcPr>
            <w:tcW w:w="1413" w:type="pct"/>
            <w:vMerge/>
          </w:tcPr>
          <w:p w:rsidR="00B146F4" w:rsidRPr="00B146F4" w:rsidRDefault="00B146F4" w:rsidP="00FC07FB">
            <w:pPr>
              <w:pStyle w:val="a4"/>
              <w:ind w:firstLine="567"/>
              <w:jc w:val="both"/>
              <w:rPr>
                <w:rFonts w:ascii="Arial" w:hAnsi="Arial" w:cs="Arial"/>
                <w:sz w:val="14"/>
                <w:szCs w:val="14"/>
              </w:rPr>
            </w:pPr>
          </w:p>
        </w:tc>
      </w:tr>
      <w:tr w:rsidR="00B146F4" w:rsidRPr="00B146F4" w:rsidTr="00FC07FB">
        <w:tc>
          <w:tcPr>
            <w:tcW w:w="5000" w:type="pct"/>
            <w:gridSpan w:val="4"/>
          </w:tcPr>
          <w:p w:rsidR="00B146F4" w:rsidRPr="00B146F4" w:rsidRDefault="00B146F4" w:rsidP="00FC07FB">
            <w:pPr>
              <w:pStyle w:val="a4"/>
              <w:ind w:firstLine="567"/>
              <w:jc w:val="center"/>
              <w:rPr>
                <w:rFonts w:ascii="Arial" w:hAnsi="Arial" w:cs="Arial"/>
                <w:sz w:val="14"/>
                <w:szCs w:val="14"/>
              </w:rPr>
            </w:pPr>
            <w:r w:rsidRPr="00B146F4">
              <w:rPr>
                <w:rFonts w:ascii="Arial" w:hAnsi="Arial" w:cs="Arial"/>
                <w:sz w:val="14"/>
                <w:szCs w:val="14"/>
              </w:rPr>
              <w:t>Выплаты за интенсивность и высокие результаты работы</w:t>
            </w:r>
          </w:p>
        </w:tc>
      </w:tr>
      <w:tr w:rsidR="00B146F4" w:rsidRPr="00B146F4" w:rsidTr="00FC07FB">
        <w:tc>
          <w:tcPr>
            <w:tcW w:w="1264" w:type="pct"/>
            <w:vMerge w:val="restart"/>
          </w:tcPr>
          <w:p w:rsidR="00B146F4" w:rsidRPr="00B146F4" w:rsidRDefault="00B146F4" w:rsidP="00FC07FB">
            <w:pPr>
              <w:pStyle w:val="a4"/>
              <w:jc w:val="both"/>
              <w:rPr>
                <w:rFonts w:ascii="Arial" w:hAnsi="Arial" w:cs="Arial"/>
                <w:sz w:val="14"/>
                <w:szCs w:val="14"/>
              </w:rPr>
            </w:pPr>
            <w:r w:rsidRPr="00B146F4">
              <w:rPr>
                <w:rFonts w:ascii="Arial" w:hAnsi="Arial" w:cs="Arial"/>
                <w:sz w:val="14"/>
                <w:szCs w:val="14"/>
              </w:rPr>
              <w:t>доход, полученный учреждением от приносящей доход деятельности</w:t>
            </w:r>
          </w:p>
        </w:tc>
        <w:tc>
          <w:tcPr>
            <w:tcW w:w="1450" w:type="pct"/>
            <w:vMerge w:val="restart"/>
          </w:tcPr>
          <w:p w:rsidR="00B146F4" w:rsidRPr="00B146F4" w:rsidRDefault="00B146F4" w:rsidP="00FC07FB">
            <w:pPr>
              <w:pStyle w:val="a4"/>
              <w:ind w:firstLine="29"/>
              <w:jc w:val="both"/>
              <w:rPr>
                <w:rFonts w:ascii="Arial" w:hAnsi="Arial" w:cs="Arial"/>
                <w:sz w:val="14"/>
                <w:szCs w:val="14"/>
              </w:rPr>
            </w:pPr>
            <w:r w:rsidRPr="00B146F4">
              <w:rPr>
                <w:rFonts w:ascii="Arial" w:hAnsi="Arial" w:cs="Arial"/>
                <w:sz w:val="14"/>
                <w:szCs w:val="14"/>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w:t>
            </w:r>
          </w:p>
        </w:tc>
        <w:tc>
          <w:tcPr>
            <w:tcW w:w="873" w:type="pct"/>
          </w:tcPr>
          <w:p w:rsidR="00B146F4" w:rsidRPr="00B146F4" w:rsidRDefault="00B146F4" w:rsidP="00FC07FB">
            <w:pPr>
              <w:pStyle w:val="a4"/>
              <w:jc w:val="both"/>
              <w:rPr>
                <w:rFonts w:ascii="Arial" w:hAnsi="Arial" w:cs="Arial"/>
                <w:sz w:val="14"/>
                <w:szCs w:val="14"/>
              </w:rPr>
            </w:pPr>
            <w:r w:rsidRPr="00B146F4">
              <w:rPr>
                <w:rFonts w:ascii="Arial" w:hAnsi="Arial" w:cs="Arial"/>
                <w:sz w:val="14"/>
                <w:szCs w:val="14"/>
              </w:rPr>
              <w:t>от 1% до 15,9%</w:t>
            </w:r>
          </w:p>
        </w:tc>
        <w:tc>
          <w:tcPr>
            <w:tcW w:w="1413" w:type="pct"/>
          </w:tcPr>
          <w:p w:rsidR="00B146F4" w:rsidRPr="00B146F4" w:rsidRDefault="00B146F4" w:rsidP="00FC07FB">
            <w:pPr>
              <w:pStyle w:val="a4"/>
              <w:jc w:val="center"/>
              <w:rPr>
                <w:rFonts w:ascii="Arial" w:hAnsi="Arial" w:cs="Arial"/>
                <w:sz w:val="14"/>
                <w:szCs w:val="14"/>
              </w:rPr>
            </w:pPr>
            <w:r w:rsidRPr="00B146F4">
              <w:rPr>
                <w:rFonts w:ascii="Arial" w:hAnsi="Arial" w:cs="Arial"/>
                <w:sz w:val="14"/>
                <w:szCs w:val="14"/>
              </w:rPr>
              <w:t>0,5</w:t>
            </w:r>
          </w:p>
        </w:tc>
      </w:tr>
      <w:tr w:rsidR="00B146F4" w:rsidRPr="00B146F4" w:rsidTr="00FC07FB">
        <w:tc>
          <w:tcPr>
            <w:tcW w:w="1264" w:type="pct"/>
            <w:vMerge/>
          </w:tcPr>
          <w:p w:rsidR="00B146F4" w:rsidRPr="00B146F4" w:rsidRDefault="00B146F4" w:rsidP="00FC07FB">
            <w:pPr>
              <w:pStyle w:val="a4"/>
              <w:ind w:firstLine="567"/>
              <w:jc w:val="both"/>
              <w:rPr>
                <w:rFonts w:ascii="Arial" w:hAnsi="Arial" w:cs="Arial"/>
                <w:sz w:val="14"/>
                <w:szCs w:val="14"/>
              </w:rPr>
            </w:pPr>
          </w:p>
        </w:tc>
        <w:tc>
          <w:tcPr>
            <w:tcW w:w="1450" w:type="pct"/>
            <w:vMerge/>
          </w:tcPr>
          <w:p w:rsidR="00B146F4" w:rsidRPr="00B146F4" w:rsidRDefault="00B146F4" w:rsidP="00FC07FB">
            <w:pPr>
              <w:pStyle w:val="a4"/>
              <w:ind w:firstLine="567"/>
              <w:jc w:val="both"/>
              <w:rPr>
                <w:rFonts w:ascii="Arial" w:hAnsi="Arial" w:cs="Arial"/>
                <w:sz w:val="14"/>
                <w:szCs w:val="14"/>
              </w:rPr>
            </w:pPr>
          </w:p>
        </w:tc>
        <w:tc>
          <w:tcPr>
            <w:tcW w:w="873" w:type="pct"/>
          </w:tcPr>
          <w:p w:rsidR="00B146F4" w:rsidRPr="00B146F4" w:rsidRDefault="00B146F4" w:rsidP="00FC07FB">
            <w:pPr>
              <w:pStyle w:val="a4"/>
              <w:jc w:val="both"/>
              <w:rPr>
                <w:rFonts w:ascii="Arial" w:hAnsi="Arial" w:cs="Arial"/>
                <w:sz w:val="14"/>
                <w:szCs w:val="14"/>
              </w:rPr>
            </w:pPr>
            <w:r w:rsidRPr="00B146F4">
              <w:rPr>
                <w:rFonts w:ascii="Arial" w:hAnsi="Arial" w:cs="Arial"/>
                <w:sz w:val="14"/>
                <w:szCs w:val="14"/>
              </w:rPr>
              <w:t>от 16% до 25,9%</w:t>
            </w:r>
          </w:p>
        </w:tc>
        <w:tc>
          <w:tcPr>
            <w:tcW w:w="1413" w:type="pct"/>
          </w:tcPr>
          <w:p w:rsidR="00B146F4" w:rsidRPr="00B146F4" w:rsidRDefault="00B146F4" w:rsidP="00FC07FB">
            <w:pPr>
              <w:pStyle w:val="a4"/>
              <w:jc w:val="center"/>
              <w:rPr>
                <w:rFonts w:ascii="Arial" w:hAnsi="Arial" w:cs="Arial"/>
                <w:sz w:val="14"/>
                <w:szCs w:val="14"/>
              </w:rPr>
            </w:pPr>
            <w:r w:rsidRPr="00B146F4">
              <w:rPr>
                <w:rFonts w:ascii="Arial" w:hAnsi="Arial" w:cs="Arial"/>
                <w:sz w:val="14"/>
                <w:szCs w:val="14"/>
              </w:rPr>
              <w:t>1,0</w:t>
            </w:r>
          </w:p>
        </w:tc>
      </w:tr>
      <w:tr w:rsidR="00B146F4" w:rsidRPr="00B146F4" w:rsidTr="00FC07FB">
        <w:tc>
          <w:tcPr>
            <w:tcW w:w="1264" w:type="pct"/>
            <w:vMerge/>
          </w:tcPr>
          <w:p w:rsidR="00B146F4" w:rsidRPr="00B146F4" w:rsidRDefault="00B146F4" w:rsidP="00FC07FB">
            <w:pPr>
              <w:pStyle w:val="a4"/>
              <w:ind w:firstLine="567"/>
              <w:jc w:val="both"/>
              <w:rPr>
                <w:rFonts w:ascii="Arial" w:hAnsi="Arial" w:cs="Arial"/>
                <w:sz w:val="14"/>
                <w:szCs w:val="14"/>
              </w:rPr>
            </w:pPr>
          </w:p>
        </w:tc>
        <w:tc>
          <w:tcPr>
            <w:tcW w:w="1450" w:type="pct"/>
            <w:vMerge/>
          </w:tcPr>
          <w:p w:rsidR="00B146F4" w:rsidRPr="00B146F4" w:rsidRDefault="00B146F4" w:rsidP="00FC07FB">
            <w:pPr>
              <w:pStyle w:val="a4"/>
              <w:ind w:firstLine="567"/>
              <w:jc w:val="both"/>
              <w:rPr>
                <w:rFonts w:ascii="Arial" w:hAnsi="Arial" w:cs="Arial"/>
                <w:sz w:val="14"/>
                <w:szCs w:val="14"/>
              </w:rPr>
            </w:pPr>
          </w:p>
        </w:tc>
        <w:tc>
          <w:tcPr>
            <w:tcW w:w="873" w:type="pct"/>
          </w:tcPr>
          <w:p w:rsidR="00B146F4" w:rsidRPr="00B146F4" w:rsidRDefault="00B146F4" w:rsidP="00FC07FB">
            <w:pPr>
              <w:pStyle w:val="a4"/>
              <w:jc w:val="both"/>
              <w:rPr>
                <w:rFonts w:ascii="Arial" w:hAnsi="Arial" w:cs="Arial"/>
                <w:sz w:val="14"/>
                <w:szCs w:val="14"/>
              </w:rPr>
            </w:pPr>
            <w:r w:rsidRPr="00B146F4">
              <w:rPr>
                <w:rFonts w:ascii="Arial" w:hAnsi="Arial" w:cs="Arial"/>
                <w:sz w:val="14"/>
                <w:szCs w:val="14"/>
              </w:rPr>
              <w:t>от 26% до 30,9%</w:t>
            </w:r>
          </w:p>
        </w:tc>
        <w:tc>
          <w:tcPr>
            <w:tcW w:w="1413" w:type="pct"/>
          </w:tcPr>
          <w:p w:rsidR="00B146F4" w:rsidRPr="00B146F4" w:rsidRDefault="00B146F4" w:rsidP="00FC07FB">
            <w:pPr>
              <w:pStyle w:val="a4"/>
              <w:jc w:val="center"/>
              <w:rPr>
                <w:rFonts w:ascii="Arial" w:hAnsi="Arial" w:cs="Arial"/>
                <w:sz w:val="14"/>
                <w:szCs w:val="14"/>
              </w:rPr>
            </w:pPr>
            <w:r w:rsidRPr="00B146F4">
              <w:rPr>
                <w:rFonts w:ascii="Arial" w:hAnsi="Arial" w:cs="Arial"/>
                <w:sz w:val="14"/>
                <w:szCs w:val="14"/>
              </w:rPr>
              <w:t>1,5</w:t>
            </w:r>
          </w:p>
        </w:tc>
      </w:tr>
      <w:tr w:rsidR="00B146F4" w:rsidRPr="00B146F4" w:rsidTr="00FC07FB">
        <w:tc>
          <w:tcPr>
            <w:tcW w:w="1264" w:type="pct"/>
            <w:vMerge/>
          </w:tcPr>
          <w:p w:rsidR="00B146F4" w:rsidRPr="00B146F4" w:rsidRDefault="00B146F4" w:rsidP="00FC07FB">
            <w:pPr>
              <w:pStyle w:val="a4"/>
              <w:ind w:firstLine="567"/>
              <w:jc w:val="both"/>
              <w:rPr>
                <w:rFonts w:ascii="Arial" w:hAnsi="Arial" w:cs="Arial"/>
                <w:sz w:val="14"/>
                <w:szCs w:val="14"/>
              </w:rPr>
            </w:pPr>
          </w:p>
        </w:tc>
        <w:tc>
          <w:tcPr>
            <w:tcW w:w="1450" w:type="pct"/>
            <w:vMerge/>
          </w:tcPr>
          <w:p w:rsidR="00B146F4" w:rsidRPr="00B146F4" w:rsidRDefault="00B146F4" w:rsidP="00FC07FB">
            <w:pPr>
              <w:pStyle w:val="a4"/>
              <w:ind w:firstLine="567"/>
              <w:jc w:val="both"/>
              <w:rPr>
                <w:rFonts w:ascii="Arial" w:hAnsi="Arial" w:cs="Arial"/>
                <w:sz w:val="14"/>
                <w:szCs w:val="14"/>
              </w:rPr>
            </w:pPr>
          </w:p>
        </w:tc>
        <w:tc>
          <w:tcPr>
            <w:tcW w:w="873" w:type="pct"/>
          </w:tcPr>
          <w:p w:rsidR="00B146F4" w:rsidRPr="00B146F4" w:rsidRDefault="00B146F4" w:rsidP="00FC07FB">
            <w:pPr>
              <w:pStyle w:val="a4"/>
              <w:jc w:val="both"/>
              <w:rPr>
                <w:rFonts w:ascii="Arial" w:hAnsi="Arial" w:cs="Arial"/>
                <w:sz w:val="14"/>
                <w:szCs w:val="14"/>
              </w:rPr>
            </w:pPr>
            <w:r w:rsidRPr="00B146F4">
              <w:rPr>
                <w:rFonts w:ascii="Arial" w:hAnsi="Arial" w:cs="Arial"/>
                <w:sz w:val="14"/>
                <w:szCs w:val="14"/>
              </w:rPr>
              <w:t>от 31% и выше</w:t>
            </w:r>
          </w:p>
        </w:tc>
        <w:tc>
          <w:tcPr>
            <w:tcW w:w="1413" w:type="pct"/>
          </w:tcPr>
          <w:p w:rsidR="00B146F4" w:rsidRPr="00B146F4" w:rsidRDefault="00B146F4" w:rsidP="00FC07FB">
            <w:pPr>
              <w:pStyle w:val="a4"/>
              <w:jc w:val="center"/>
              <w:rPr>
                <w:rFonts w:ascii="Arial" w:hAnsi="Arial" w:cs="Arial"/>
                <w:sz w:val="14"/>
                <w:szCs w:val="14"/>
              </w:rPr>
            </w:pPr>
            <w:r w:rsidRPr="00B146F4">
              <w:rPr>
                <w:rFonts w:ascii="Arial" w:hAnsi="Arial" w:cs="Arial"/>
                <w:sz w:val="14"/>
                <w:szCs w:val="14"/>
              </w:rPr>
              <w:t>2,0</w:t>
            </w:r>
          </w:p>
        </w:tc>
      </w:tr>
    </w:tbl>
    <w:p w:rsidR="00B146F4" w:rsidRPr="00B146F4" w:rsidRDefault="00B146F4" w:rsidP="00B146F4">
      <w:pPr>
        <w:pStyle w:val="a4"/>
        <w:tabs>
          <w:tab w:val="left" w:pos="993"/>
        </w:tabs>
        <w:jc w:val="both"/>
        <w:rPr>
          <w:rFonts w:ascii="Arial" w:hAnsi="Arial" w:cs="Arial"/>
          <w:sz w:val="20"/>
          <w:szCs w:val="20"/>
        </w:rPr>
      </w:pPr>
    </w:p>
    <w:p w:rsidR="00B146F4" w:rsidRPr="00B146F4" w:rsidRDefault="00B146F4" w:rsidP="00B146F4">
      <w:pPr>
        <w:pStyle w:val="a4"/>
        <w:numPr>
          <w:ilvl w:val="2"/>
          <w:numId w:val="11"/>
        </w:numPr>
        <w:tabs>
          <w:tab w:val="left" w:pos="993"/>
        </w:tabs>
        <w:ind w:left="0" w:firstLine="426"/>
        <w:jc w:val="both"/>
        <w:rPr>
          <w:rFonts w:ascii="Arial" w:hAnsi="Arial" w:cs="Arial"/>
          <w:sz w:val="20"/>
          <w:szCs w:val="20"/>
        </w:rPr>
      </w:pPr>
      <w:hyperlink w:anchor="P2102" w:history="1">
        <w:r w:rsidRPr="00B146F4">
          <w:rPr>
            <w:rFonts w:ascii="Arial" w:hAnsi="Arial" w:cs="Arial"/>
            <w:color w:val="000000" w:themeColor="text1"/>
            <w:sz w:val="20"/>
            <w:szCs w:val="20"/>
          </w:rPr>
          <w:t>Размер</w:t>
        </w:r>
      </w:hyperlink>
      <w:r w:rsidRPr="00B146F4">
        <w:rPr>
          <w:rFonts w:ascii="Arial" w:hAnsi="Arial" w:cs="Arial"/>
          <w:sz w:val="20"/>
          <w:szCs w:val="20"/>
        </w:rPr>
        <w:t xml:space="preserve"> персональных выплат руководителям Учреждений, заместителям и главным бухгалтерам определяется согласно приложению 8  к настоящему Примерному положению, которые определяются в процентном отношении к окладу (должностному окладу), ставке заработной платы.</w:t>
      </w:r>
    </w:p>
    <w:p w:rsidR="00B146F4" w:rsidRPr="00B146F4" w:rsidRDefault="00B146F4" w:rsidP="00B146F4">
      <w:pPr>
        <w:shd w:val="clear" w:color="auto" w:fill="FFFFFF" w:themeFill="background1"/>
        <w:spacing w:after="0" w:line="240" w:lineRule="auto"/>
        <w:ind w:firstLine="426"/>
        <w:jc w:val="both"/>
        <w:rPr>
          <w:rFonts w:ascii="Arial" w:hAnsi="Arial" w:cs="Arial"/>
          <w:sz w:val="20"/>
          <w:szCs w:val="20"/>
        </w:rPr>
      </w:pPr>
      <w:r w:rsidRPr="00B146F4">
        <w:rPr>
          <w:rFonts w:ascii="Arial" w:hAnsi="Arial" w:cs="Arial"/>
          <w:sz w:val="20"/>
          <w:szCs w:val="20"/>
        </w:rPr>
        <w:t>На персональные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146F4" w:rsidRPr="00B146F4" w:rsidRDefault="00B146F4" w:rsidP="00B146F4">
      <w:pPr>
        <w:shd w:val="clear" w:color="auto" w:fill="FFFFFF" w:themeFill="background1"/>
        <w:spacing w:after="0" w:line="240" w:lineRule="auto"/>
        <w:ind w:firstLine="426"/>
        <w:jc w:val="both"/>
        <w:rPr>
          <w:rFonts w:ascii="Arial" w:hAnsi="Arial" w:cs="Arial"/>
          <w:sz w:val="20"/>
          <w:szCs w:val="20"/>
        </w:rPr>
      </w:pPr>
    </w:p>
    <w:p w:rsidR="00B146F4" w:rsidRPr="00B146F4" w:rsidRDefault="00B146F4" w:rsidP="00B146F4">
      <w:pPr>
        <w:pStyle w:val="5"/>
        <w:shd w:val="clear" w:color="auto" w:fill="auto"/>
        <w:spacing w:before="0" w:after="0" w:line="240" w:lineRule="auto"/>
        <w:ind w:firstLine="426"/>
        <w:rPr>
          <w:rFonts w:ascii="Arial" w:hAnsi="Arial" w:cs="Arial"/>
          <w:color w:val="000000"/>
          <w:sz w:val="20"/>
          <w:szCs w:val="20"/>
        </w:rPr>
      </w:pPr>
      <w:proofErr w:type="gramStart"/>
      <w:r w:rsidRPr="00B146F4">
        <w:rPr>
          <w:rFonts w:ascii="Arial" w:hAnsi="Arial" w:cs="Arial"/>
          <w:color w:val="000000"/>
          <w:sz w:val="20"/>
          <w:szCs w:val="20"/>
        </w:rPr>
        <w:t>Персональные выплаты  руководителю МКУ ЦОДУО и главному  бухгалтеру за сложность, напряженность и особый режим работы (осуществление контроля за ходом исполнения бюджетных смет, кассовых планов и целевым использованием бюджетных средств обслуживаемыми учреждениями, своевременное предоставление информации по запросам отраслевых министерств, ведомств, администрации района, контролирующих органов, обслуживаемых учреждений и других физических и юридических лиц), устанавливаются в процентах к должностному окладу к (ставке заработной</w:t>
      </w:r>
      <w:proofErr w:type="gramEnd"/>
      <w:r w:rsidRPr="00B146F4">
        <w:rPr>
          <w:rFonts w:ascii="Arial" w:hAnsi="Arial" w:cs="Arial"/>
          <w:color w:val="000000"/>
          <w:sz w:val="20"/>
          <w:szCs w:val="20"/>
        </w:rPr>
        <w:t xml:space="preserve"> платы) до 170%.</w:t>
      </w:r>
    </w:p>
    <w:p w:rsidR="00B146F4" w:rsidRPr="00B146F4" w:rsidRDefault="00B146F4" w:rsidP="00B146F4">
      <w:pPr>
        <w:pStyle w:val="5"/>
        <w:shd w:val="clear" w:color="auto" w:fill="auto"/>
        <w:spacing w:before="0" w:line="240" w:lineRule="auto"/>
        <w:ind w:firstLine="540"/>
        <w:rPr>
          <w:rFonts w:ascii="Arial" w:hAnsi="Arial" w:cs="Arial"/>
          <w:color w:val="000000"/>
          <w:sz w:val="20"/>
          <w:szCs w:val="20"/>
        </w:rPr>
      </w:pPr>
      <w:r w:rsidRPr="00B146F4">
        <w:rPr>
          <w:rFonts w:ascii="Arial" w:hAnsi="Arial" w:cs="Arial"/>
          <w:color w:val="000000"/>
          <w:sz w:val="20"/>
          <w:szCs w:val="20"/>
        </w:rPr>
        <w:t xml:space="preserve">Персональная выплата руководителю учреждения МКУ ЦОДУО  устанавливается приказом  начальника управления образования  администрации </w:t>
      </w:r>
      <w:proofErr w:type="spellStart"/>
      <w:r w:rsidRPr="00B146F4">
        <w:rPr>
          <w:rFonts w:ascii="Arial" w:hAnsi="Arial" w:cs="Arial"/>
          <w:color w:val="000000"/>
          <w:sz w:val="20"/>
          <w:szCs w:val="20"/>
        </w:rPr>
        <w:t>Богучанского</w:t>
      </w:r>
      <w:proofErr w:type="spellEnd"/>
      <w:r w:rsidRPr="00B146F4">
        <w:rPr>
          <w:rFonts w:ascii="Arial" w:hAnsi="Arial" w:cs="Arial"/>
          <w:color w:val="000000"/>
          <w:sz w:val="20"/>
          <w:szCs w:val="20"/>
        </w:rPr>
        <w:t xml:space="preserve"> района </w:t>
      </w:r>
      <w:r w:rsidRPr="00B146F4">
        <w:rPr>
          <w:rFonts w:ascii="Arial" w:hAnsi="Arial" w:cs="Arial"/>
          <w:sz w:val="20"/>
          <w:szCs w:val="20"/>
        </w:rPr>
        <w:t>на срок не более 1 года</w:t>
      </w:r>
      <w:r w:rsidRPr="00B146F4">
        <w:rPr>
          <w:rFonts w:ascii="Arial" w:hAnsi="Arial" w:cs="Arial"/>
          <w:color w:val="000000"/>
          <w:sz w:val="20"/>
          <w:szCs w:val="20"/>
        </w:rPr>
        <w:t xml:space="preserve">. </w:t>
      </w:r>
    </w:p>
    <w:p w:rsidR="00B146F4" w:rsidRPr="00B146F4" w:rsidRDefault="00B146F4" w:rsidP="00B146F4">
      <w:pPr>
        <w:pStyle w:val="5"/>
        <w:shd w:val="clear" w:color="auto" w:fill="auto"/>
        <w:spacing w:before="0" w:after="0" w:line="240" w:lineRule="auto"/>
        <w:ind w:firstLine="540"/>
        <w:rPr>
          <w:rFonts w:ascii="Arial" w:hAnsi="Arial" w:cs="Arial"/>
          <w:color w:val="000000"/>
          <w:sz w:val="20"/>
          <w:szCs w:val="20"/>
        </w:rPr>
      </w:pPr>
      <w:r w:rsidRPr="00B146F4">
        <w:rPr>
          <w:rFonts w:ascii="Arial" w:hAnsi="Arial" w:cs="Arial"/>
          <w:color w:val="000000"/>
          <w:sz w:val="20"/>
          <w:szCs w:val="20"/>
        </w:rPr>
        <w:t xml:space="preserve">Персональная выплата главному бухгалтеру устанавливается руководителем Учреждения с изданием приказа об установлении размера выплаты, сроком на один год. </w:t>
      </w:r>
    </w:p>
    <w:p w:rsidR="00B146F4" w:rsidRPr="00B146F4" w:rsidRDefault="00B146F4" w:rsidP="00B146F4">
      <w:pPr>
        <w:pStyle w:val="5"/>
        <w:shd w:val="clear" w:color="auto" w:fill="auto"/>
        <w:spacing w:before="0" w:after="0" w:line="240" w:lineRule="auto"/>
        <w:ind w:firstLine="540"/>
        <w:rPr>
          <w:rFonts w:ascii="Arial" w:hAnsi="Arial" w:cs="Arial"/>
          <w:color w:val="000000"/>
          <w:sz w:val="20"/>
          <w:szCs w:val="20"/>
        </w:rPr>
      </w:pPr>
    </w:p>
    <w:p w:rsidR="00B146F4" w:rsidRPr="00B146F4" w:rsidRDefault="00B146F4" w:rsidP="00B146F4">
      <w:pPr>
        <w:pStyle w:val="a4"/>
        <w:numPr>
          <w:ilvl w:val="2"/>
          <w:numId w:val="11"/>
        </w:numPr>
        <w:tabs>
          <w:tab w:val="left" w:pos="993"/>
          <w:tab w:val="left" w:pos="1276"/>
        </w:tabs>
        <w:ind w:left="0" w:firstLine="540"/>
        <w:jc w:val="both"/>
        <w:rPr>
          <w:rFonts w:ascii="Arial" w:hAnsi="Arial" w:cs="Arial"/>
          <w:sz w:val="20"/>
          <w:szCs w:val="20"/>
        </w:rPr>
      </w:pPr>
      <w:r w:rsidRPr="00B146F4">
        <w:rPr>
          <w:rFonts w:ascii="Arial" w:hAnsi="Arial" w:cs="Arial"/>
          <w:sz w:val="20"/>
          <w:szCs w:val="20"/>
        </w:rPr>
        <w:t xml:space="preserve">В целях </w:t>
      </w:r>
      <w:proofErr w:type="gramStart"/>
      <w:r w:rsidRPr="00B146F4">
        <w:rPr>
          <w:rFonts w:ascii="Arial" w:hAnsi="Arial" w:cs="Arial"/>
          <w:sz w:val="20"/>
          <w:szCs w:val="20"/>
        </w:rPr>
        <w:t>повышения уровня оплаты труда руководителя</w:t>
      </w:r>
      <w:proofErr w:type="gramEnd"/>
      <w:r w:rsidRPr="00B146F4">
        <w:rPr>
          <w:rFonts w:ascii="Arial" w:hAnsi="Arial" w:cs="Arial"/>
          <w:sz w:val="20"/>
          <w:szCs w:val="20"/>
        </w:rPr>
        <w:t xml:space="preserve"> учреждения, его заместителя, главного бухгалтера устанавливается  по основному месту работы ежемесячная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Условия производимой специальной  выплаты, расчет начисления данной выплаты определяется в соответствии с пунктом 4.6.5., 4.6.6. настоящего Примерного положения</w:t>
      </w:r>
    </w:p>
    <w:p w:rsidR="00B146F4" w:rsidRPr="00B146F4" w:rsidRDefault="00B146F4" w:rsidP="00B146F4">
      <w:pPr>
        <w:pStyle w:val="a4"/>
        <w:numPr>
          <w:ilvl w:val="2"/>
          <w:numId w:val="11"/>
        </w:numPr>
        <w:tabs>
          <w:tab w:val="left" w:pos="993"/>
          <w:tab w:val="left" w:pos="1276"/>
        </w:tabs>
        <w:ind w:left="0" w:firstLine="540"/>
        <w:jc w:val="both"/>
        <w:rPr>
          <w:rFonts w:ascii="Arial" w:hAnsi="Arial" w:cs="Arial"/>
          <w:sz w:val="20"/>
          <w:szCs w:val="20"/>
        </w:rPr>
      </w:pPr>
      <w:hyperlink w:anchor="P2180" w:history="1">
        <w:r w:rsidRPr="00B146F4">
          <w:rPr>
            <w:rFonts w:ascii="Arial" w:hAnsi="Arial" w:cs="Arial"/>
            <w:color w:val="000000" w:themeColor="text1"/>
            <w:sz w:val="20"/>
            <w:szCs w:val="20"/>
          </w:rPr>
          <w:t>Размер</w:t>
        </w:r>
      </w:hyperlink>
      <w:r w:rsidRPr="00B146F4">
        <w:rPr>
          <w:rFonts w:ascii="Arial" w:hAnsi="Arial" w:cs="Arial"/>
          <w:sz w:val="20"/>
          <w:szCs w:val="20"/>
        </w:rPr>
        <w:t xml:space="preserve"> выплат по итогам работы руководителям учреждений, заместителям и главному бухгалтеру определяется согласно приложению 9  к настоящему Примерному положению. Размер выплат по итогам работы максимальным размером не ограничивается.</w:t>
      </w:r>
    </w:p>
    <w:p w:rsidR="00B146F4" w:rsidRPr="00B146F4" w:rsidRDefault="00B146F4" w:rsidP="00B146F4">
      <w:pPr>
        <w:pStyle w:val="a4"/>
        <w:tabs>
          <w:tab w:val="left" w:pos="993"/>
          <w:tab w:val="left" w:pos="1276"/>
        </w:tabs>
        <w:ind w:firstLine="540"/>
        <w:jc w:val="both"/>
        <w:rPr>
          <w:rFonts w:ascii="Arial" w:hAnsi="Arial" w:cs="Arial"/>
          <w:sz w:val="20"/>
          <w:szCs w:val="20"/>
        </w:rPr>
      </w:pPr>
      <w:r w:rsidRPr="00B146F4">
        <w:rPr>
          <w:rFonts w:ascii="Arial" w:hAnsi="Arial" w:cs="Arial"/>
          <w:sz w:val="20"/>
          <w:szCs w:val="20"/>
        </w:rPr>
        <w:t xml:space="preserve">  При выплатах по итогам работы учитываются:</w:t>
      </w:r>
    </w:p>
    <w:p w:rsidR="00B146F4" w:rsidRPr="00B146F4" w:rsidRDefault="00B146F4" w:rsidP="00B146F4">
      <w:pPr>
        <w:pStyle w:val="a4"/>
        <w:numPr>
          <w:ilvl w:val="0"/>
          <w:numId w:val="7"/>
        </w:numPr>
        <w:tabs>
          <w:tab w:val="left" w:pos="993"/>
          <w:tab w:val="left" w:pos="1276"/>
        </w:tabs>
        <w:ind w:left="0" w:firstLine="540"/>
        <w:jc w:val="both"/>
        <w:rPr>
          <w:rFonts w:ascii="Arial" w:hAnsi="Arial" w:cs="Arial"/>
          <w:sz w:val="20"/>
          <w:szCs w:val="20"/>
        </w:rPr>
      </w:pPr>
      <w:r w:rsidRPr="00B146F4">
        <w:rPr>
          <w:rFonts w:ascii="Arial" w:hAnsi="Arial" w:cs="Arial"/>
          <w:sz w:val="20"/>
          <w:szCs w:val="20"/>
        </w:rPr>
        <w:t>степень освоения выделенных бюджетных средств;</w:t>
      </w:r>
    </w:p>
    <w:p w:rsidR="00B146F4" w:rsidRPr="00B146F4" w:rsidRDefault="00B146F4" w:rsidP="00B146F4">
      <w:pPr>
        <w:pStyle w:val="a4"/>
        <w:numPr>
          <w:ilvl w:val="0"/>
          <w:numId w:val="7"/>
        </w:numPr>
        <w:tabs>
          <w:tab w:val="left" w:pos="993"/>
          <w:tab w:val="left" w:pos="1276"/>
        </w:tabs>
        <w:ind w:left="0" w:firstLine="540"/>
        <w:jc w:val="both"/>
        <w:rPr>
          <w:rFonts w:ascii="Arial" w:hAnsi="Arial" w:cs="Arial"/>
          <w:sz w:val="20"/>
          <w:szCs w:val="20"/>
        </w:rPr>
      </w:pPr>
      <w:r w:rsidRPr="00B146F4">
        <w:rPr>
          <w:rFonts w:ascii="Arial" w:hAnsi="Arial" w:cs="Arial"/>
          <w:sz w:val="20"/>
          <w:szCs w:val="20"/>
        </w:rPr>
        <w:t>проведение ремонтных работ;</w:t>
      </w:r>
    </w:p>
    <w:p w:rsidR="00B146F4" w:rsidRPr="00B146F4" w:rsidRDefault="00B146F4" w:rsidP="00B146F4">
      <w:pPr>
        <w:pStyle w:val="a4"/>
        <w:numPr>
          <w:ilvl w:val="0"/>
          <w:numId w:val="7"/>
        </w:numPr>
        <w:tabs>
          <w:tab w:val="left" w:pos="993"/>
          <w:tab w:val="left" w:pos="1276"/>
        </w:tabs>
        <w:ind w:left="0" w:firstLine="540"/>
        <w:jc w:val="both"/>
        <w:rPr>
          <w:rFonts w:ascii="Arial" w:hAnsi="Arial" w:cs="Arial"/>
          <w:sz w:val="20"/>
          <w:szCs w:val="20"/>
        </w:rPr>
      </w:pPr>
      <w:r w:rsidRPr="00B146F4">
        <w:rPr>
          <w:rFonts w:ascii="Arial" w:hAnsi="Arial" w:cs="Arial"/>
          <w:sz w:val="20"/>
          <w:szCs w:val="20"/>
        </w:rPr>
        <w:t>подготовка образовательной организации к новому учебному году;</w:t>
      </w:r>
    </w:p>
    <w:p w:rsidR="00B146F4" w:rsidRPr="00B146F4" w:rsidRDefault="00B146F4" w:rsidP="00B146F4">
      <w:pPr>
        <w:pStyle w:val="a4"/>
        <w:numPr>
          <w:ilvl w:val="0"/>
          <w:numId w:val="7"/>
        </w:numPr>
        <w:tabs>
          <w:tab w:val="left" w:pos="993"/>
          <w:tab w:val="left" w:pos="1276"/>
        </w:tabs>
        <w:ind w:left="0" w:firstLine="540"/>
        <w:jc w:val="both"/>
        <w:rPr>
          <w:rFonts w:ascii="Arial" w:hAnsi="Arial" w:cs="Arial"/>
          <w:sz w:val="20"/>
          <w:szCs w:val="20"/>
        </w:rPr>
      </w:pPr>
      <w:r w:rsidRPr="00B146F4">
        <w:rPr>
          <w:rFonts w:ascii="Arial" w:hAnsi="Arial" w:cs="Arial"/>
          <w:sz w:val="20"/>
          <w:szCs w:val="20"/>
        </w:rPr>
        <w:t>участие в инновационной деятельности;</w:t>
      </w:r>
    </w:p>
    <w:p w:rsidR="00B146F4" w:rsidRPr="00B146F4" w:rsidRDefault="00B146F4" w:rsidP="00B146F4">
      <w:pPr>
        <w:pStyle w:val="a4"/>
        <w:numPr>
          <w:ilvl w:val="0"/>
          <w:numId w:val="7"/>
        </w:numPr>
        <w:tabs>
          <w:tab w:val="left" w:pos="993"/>
          <w:tab w:val="left" w:pos="1276"/>
        </w:tabs>
        <w:ind w:left="0" w:firstLine="540"/>
        <w:jc w:val="both"/>
        <w:rPr>
          <w:rFonts w:ascii="Arial" w:hAnsi="Arial" w:cs="Arial"/>
          <w:sz w:val="20"/>
          <w:szCs w:val="20"/>
        </w:rPr>
      </w:pPr>
      <w:r w:rsidRPr="00B146F4">
        <w:rPr>
          <w:rFonts w:ascii="Arial" w:hAnsi="Arial" w:cs="Arial"/>
          <w:sz w:val="20"/>
          <w:szCs w:val="20"/>
        </w:rPr>
        <w:t>организация и проведение важных работ, мероприятий.</w:t>
      </w:r>
    </w:p>
    <w:p w:rsidR="00B146F4" w:rsidRPr="00B146F4" w:rsidRDefault="00B146F4" w:rsidP="00B146F4">
      <w:pPr>
        <w:pStyle w:val="a8"/>
        <w:numPr>
          <w:ilvl w:val="1"/>
          <w:numId w:val="11"/>
        </w:numPr>
        <w:tabs>
          <w:tab w:val="left" w:pos="1134"/>
        </w:tabs>
        <w:autoSpaceDE w:val="0"/>
        <w:autoSpaceDN w:val="0"/>
        <w:adjustRightInd w:val="0"/>
        <w:spacing w:after="0" w:line="240" w:lineRule="auto"/>
        <w:ind w:left="0" w:firstLine="567"/>
        <w:jc w:val="both"/>
        <w:outlineLvl w:val="1"/>
        <w:rPr>
          <w:rFonts w:ascii="Arial" w:hAnsi="Arial" w:cs="Arial"/>
          <w:sz w:val="20"/>
          <w:szCs w:val="20"/>
        </w:rPr>
      </w:pPr>
      <w:r w:rsidRPr="00B146F4">
        <w:rPr>
          <w:rFonts w:ascii="Arial" w:hAnsi="Arial" w:cs="Arial"/>
          <w:sz w:val="20"/>
          <w:szCs w:val="20"/>
        </w:rPr>
        <w:t>Информация о рассчитываемой за календарный год среднемесячной заработной плате руководителей Учреждения их заместителей и главного бухгалтера размещается в информационно-телекоммуникационной сети Интернет на официальном сайте органа, осуществляющего функции и полномочия Учредителя организаций.</w:t>
      </w:r>
    </w:p>
    <w:p w:rsidR="00B146F4" w:rsidRPr="00B146F4" w:rsidRDefault="00B146F4" w:rsidP="00B146F4">
      <w:pPr>
        <w:tabs>
          <w:tab w:val="left" w:pos="1134"/>
        </w:tabs>
        <w:autoSpaceDE w:val="0"/>
        <w:autoSpaceDN w:val="0"/>
        <w:adjustRightInd w:val="0"/>
        <w:spacing w:line="240" w:lineRule="auto"/>
        <w:ind w:firstLine="567"/>
        <w:jc w:val="both"/>
        <w:outlineLvl w:val="1"/>
        <w:rPr>
          <w:rFonts w:ascii="Arial" w:hAnsi="Arial" w:cs="Arial"/>
          <w:sz w:val="20"/>
          <w:szCs w:val="20"/>
        </w:rPr>
      </w:pPr>
      <w:r w:rsidRPr="00B146F4">
        <w:rPr>
          <w:rFonts w:ascii="Arial" w:hAnsi="Arial" w:cs="Arial"/>
          <w:sz w:val="20"/>
          <w:szCs w:val="20"/>
        </w:rPr>
        <w:t xml:space="preserve">Порядок размещения информации о рассчитываемой за календарный год среднемесячной заработной плате руководителей организаций и их заместителей и представления указанными лицами данной информации устанавливается администрацией </w:t>
      </w:r>
      <w:proofErr w:type="spellStart"/>
      <w:r w:rsidRPr="00B146F4">
        <w:rPr>
          <w:rFonts w:ascii="Arial" w:hAnsi="Arial" w:cs="Arial"/>
          <w:sz w:val="20"/>
          <w:szCs w:val="20"/>
        </w:rPr>
        <w:t>Богучанского</w:t>
      </w:r>
      <w:proofErr w:type="spellEnd"/>
      <w:r w:rsidRPr="00B146F4">
        <w:rPr>
          <w:rFonts w:ascii="Arial" w:hAnsi="Arial" w:cs="Arial"/>
          <w:sz w:val="20"/>
          <w:szCs w:val="20"/>
        </w:rPr>
        <w:t xml:space="preserve"> района.</w:t>
      </w:r>
    </w:p>
    <w:p w:rsidR="00B146F4" w:rsidRPr="008F52F1" w:rsidRDefault="00B146F4" w:rsidP="00B146F4">
      <w:pPr>
        <w:spacing w:after="0" w:line="240" w:lineRule="auto"/>
        <w:jc w:val="both"/>
        <w:rPr>
          <w:rFonts w:ascii="Times New Roman" w:eastAsia="Times New Roman" w:hAnsi="Times New Roman"/>
          <w:bCs/>
          <w:sz w:val="20"/>
          <w:szCs w:val="20"/>
          <w:lang w:eastAsia="ru-RU"/>
        </w:rPr>
      </w:pPr>
    </w:p>
    <w:p w:rsidR="00341EF7" w:rsidRDefault="00B146F4"/>
    <w:sectPr w:rsidR="00341EF7" w:rsidSect="00860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A6BFB"/>
    <w:multiLevelType w:val="hybridMultilevel"/>
    <w:tmpl w:val="7020EEAC"/>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787246"/>
    <w:multiLevelType w:val="hybridMultilevel"/>
    <w:tmpl w:val="6ECE51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C115A"/>
    <w:multiLevelType w:val="multilevel"/>
    <w:tmpl w:val="1F24EBD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sz w:val="20"/>
        <w:szCs w:val="20"/>
      </w:rPr>
    </w:lvl>
    <w:lvl w:ilvl="2">
      <w:start w:val="1"/>
      <w:numFmt w:val="decimal"/>
      <w:lvlText w:val="%1.%2.%3."/>
      <w:lvlJc w:val="left"/>
      <w:pPr>
        <w:ind w:left="2422" w:hanging="720"/>
      </w:pPr>
      <w:rPr>
        <w:rFonts w:hint="default"/>
        <w:sz w:val="20"/>
        <w:szCs w:val="2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22F26019"/>
    <w:multiLevelType w:val="multilevel"/>
    <w:tmpl w:val="B978CF5E"/>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
    <w:nsid w:val="2AEF3FE7"/>
    <w:multiLevelType w:val="multilevel"/>
    <w:tmpl w:val="A8B6C600"/>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A2025B7"/>
    <w:multiLevelType w:val="hybridMultilevel"/>
    <w:tmpl w:val="32545044"/>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A0146D1"/>
    <w:multiLevelType w:val="hybridMultilevel"/>
    <w:tmpl w:val="29C028C2"/>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515E5BB2"/>
    <w:multiLevelType w:val="multilevel"/>
    <w:tmpl w:val="256048E8"/>
    <w:lvl w:ilvl="0">
      <w:start w:val="1"/>
      <w:numFmt w:val="bullet"/>
      <w:lvlText w:val=""/>
      <w:lvlJc w:val="left"/>
      <w:pPr>
        <w:ind w:left="360" w:hanging="360"/>
      </w:pPr>
      <w:rPr>
        <w:rFonts w:ascii="Symbol" w:hAnsi="Symbol"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58B7379C"/>
    <w:multiLevelType w:val="hybridMultilevel"/>
    <w:tmpl w:val="5B424FBA"/>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D1B1075"/>
    <w:multiLevelType w:val="multilevel"/>
    <w:tmpl w:val="352AD590"/>
    <w:lvl w:ilvl="0">
      <w:start w:val="5"/>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nsid w:val="6DA47236"/>
    <w:multiLevelType w:val="hybridMultilevel"/>
    <w:tmpl w:val="AFE8E35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9"/>
  </w:num>
  <w:num w:numId="4">
    <w:abstractNumId w:val="8"/>
  </w:num>
  <w:num w:numId="5">
    <w:abstractNumId w:val="10"/>
  </w:num>
  <w:num w:numId="6">
    <w:abstractNumId w:val="7"/>
  </w:num>
  <w:num w:numId="7">
    <w:abstractNumId w:val="0"/>
  </w:num>
  <w:num w:numId="8">
    <w:abstractNumId w:val="5"/>
  </w:num>
  <w:num w:numId="9">
    <w:abstractNumId w:val="1"/>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146F4"/>
    <w:rsid w:val="0059435E"/>
    <w:rsid w:val="008604D7"/>
    <w:rsid w:val="00B146F4"/>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6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6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B146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B146F4"/>
    <w:pPr>
      <w:spacing w:after="0" w:line="240" w:lineRule="auto"/>
    </w:pPr>
    <w:rPr>
      <w:rFonts w:ascii="Calibri" w:eastAsia="Calibri" w:hAnsi="Calibri" w:cs="Times New Roman"/>
    </w:rPr>
  </w:style>
  <w:style w:type="paragraph" w:styleId="a6">
    <w:name w:val="Normal (Web)"/>
    <w:basedOn w:val="a"/>
    <w:uiPriority w:val="99"/>
    <w:rsid w:val="00B146F4"/>
    <w:pPr>
      <w:spacing w:line="240" w:lineRule="auto"/>
    </w:pPr>
    <w:rPr>
      <w:rFonts w:ascii="Times New Roman" w:eastAsia="Times New Roman" w:hAnsi="Times New Roman"/>
      <w:sz w:val="24"/>
      <w:szCs w:val="24"/>
      <w:lang w:eastAsia="ru-RU"/>
    </w:rPr>
  </w:style>
  <w:style w:type="character" w:styleId="a7">
    <w:name w:val="Hyperlink"/>
    <w:basedOn w:val="a0"/>
    <w:uiPriority w:val="99"/>
    <w:rsid w:val="00B146F4"/>
    <w:rPr>
      <w:color w:val="0000FF"/>
      <w:u w:val="single"/>
    </w:rPr>
  </w:style>
  <w:style w:type="paragraph" w:styleId="a8">
    <w:name w:val="List Paragraph"/>
    <w:aliases w:val="ТЗ список,Абзац списка нумерованный"/>
    <w:basedOn w:val="a"/>
    <w:link w:val="a9"/>
    <w:uiPriority w:val="34"/>
    <w:qFormat/>
    <w:rsid w:val="00B146F4"/>
    <w:pPr>
      <w:ind w:left="720"/>
      <w:contextualSpacing/>
    </w:pPr>
  </w:style>
  <w:style w:type="character" w:customStyle="1" w:styleId="a5">
    <w:name w:val="Без интервала Знак"/>
    <w:basedOn w:val="a0"/>
    <w:link w:val="a4"/>
    <w:uiPriority w:val="1"/>
    <w:rsid w:val="00B146F4"/>
    <w:rPr>
      <w:rFonts w:ascii="Calibri" w:eastAsia="Calibri" w:hAnsi="Calibri" w:cs="Times New Roman"/>
    </w:rPr>
  </w:style>
  <w:style w:type="character" w:customStyle="1" w:styleId="ConsPlusNormal0">
    <w:name w:val="ConsPlusNormal Знак"/>
    <w:link w:val="ConsPlusNormal"/>
    <w:rsid w:val="00B146F4"/>
    <w:rPr>
      <w:rFonts w:ascii="Arial" w:eastAsia="Times New Roman" w:hAnsi="Arial" w:cs="Arial"/>
      <w:sz w:val="20"/>
      <w:szCs w:val="20"/>
      <w:lang w:eastAsia="ru-RU"/>
    </w:rPr>
  </w:style>
  <w:style w:type="character" w:customStyle="1" w:styleId="a9">
    <w:name w:val="Абзац списка Знак"/>
    <w:aliases w:val="ТЗ список Знак,Абзац списка нумерованный Знак"/>
    <w:link w:val="a8"/>
    <w:uiPriority w:val="34"/>
    <w:locked/>
    <w:rsid w:val="00B146F4"/>
    <w:rPr>
      <w:rFonts w:ascii="Calibri" w:eastAsia="Calibri" w:hAnsi="Calibri" w:cs="Times New Roman"/>
    </w:rPr>
  </w:style>
  <w:style w:type="paragraph" w:customStyle="1" w:styleId="5">
    <w:name w:val="Основной текст5"/>
    <w:basedOn w:val="a"/>
    <w:rsid w:val="00B146F4"/>
    <w:pPr>
      <w:widowControl w:val="0"/>
      <w:shd w:val="clear" w:color="auto" w:fill="FFFFFF"/>
      <w:spacing w:before="540" w:after="300" w:line="269" w:lineRule="exact"/>
      <w:jc w:val="center"/>
    </w:pPr>
    <w:rPr>
      <w:rFonts w:cs="Calibri"/>
      <w:sz w:val="21"/>
      <w:szCs w:val="21"/>
    </w:rPr>
  </w:style>
  <w:style w:type="paragraph" w:styleId="aa">
    <w:name w:val="Balloon Text"/>
    <w:basedOn w:val="a"/>
    <w:link w:val="ab"/>
    <w:uiPriority w:val="99"/>
    <w:semiHidden/>
    <w:unhideWhenUsed/>
    <w:rsid w:val="00B146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46F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25461&amp;dst=101727&amp;field=134&amp;date=06.05.2024" TargetMode="External"/><Relationship Id="rId13" Type="http://schemas.openxmlformats.org/officeDocument/2006/relationships/hyperlink" Target="https://login.consultant.ru/link/?req=doc&amp;base=RLAW123&amp;n=331518&amp;dst=101657&amp;field=134&amp;date=06.05.2024" TargetMode="External"/><Relationship Id="rId18" Type="http://schemas.openxmlformats.org/officeDocument/2006/relationships/hyperlink" Target="consultantplus://offline/ref=48D1A8DCC636A8927BD98692AC059BF1EBF3509DEA9A363BC3A2C0745A00AF20646395D7C39899164AF7CBA3E5495E9E27543F19C1F266CD8F2A53BBr277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LAW123&amp;n=325461&amp;dst=101547&amp;field=134&amp;date=06.05.2024" TargetMode="External"/><Relationship Id="rId12" Type="http://schemas.openxmlformats.org/officeDocument/2006/relationships/hyperlink" Target="https://login.consultant.ru/link/?req=doc&amp;base=RLAW123&amp;n=325461&amp;dst=101727&amp;field=134&amp;date=06.05.2024" TargetMode="External"/><Relationship Id="rId17" Type="http://schemas.openxmlformats.org/officeDocument/2006/relationships/hyperlink" Target="consultantplus://offline/ref=48D1A8DCC636A8927BD98692AC059BF1EBF3509DEA9A363BC3A2C0745A00AF20646395D7C39899164AF7CAA3E6495E9E27543F19C1F266CD8F2A53BBr277K" TargetMode="External"/><Relationship Id="rId2" Type="http://schemas.openxmlformats.org/officeDocument/2006/relationships/styles" Target="styles.xml"/><Relationship Id="rId16" Type="http://schemas.openxmlformats.org/officeDocument/2006/relationships/hyperlink" Target="http://www._____.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012969D14ECA32F4B910765726F4B740CAE7411D866D5931EFCF467699DD5CD9D30D7C693122EF389EE1F5BC72DB62B6587830576F2DCAA9A0546DD64eDC" TargetMode="External"/><Relationship Id="rId11" Type="http://schemas.openxmlformats.org/officeDocument/2006/relationships/hyperlink" Target="https://login.consultant.ru/link/?req=doc&amp;base=RLAW123&amp;n=325461&amp;dst=101547&amp;field=134&amp;date=06.05.2024" TargetMode="External"/><Relationship Id="rId5" Type="http://schemas.openxmlformats.org/officeDocument/2006/relationships/image" Target="media/image1.jpeg"/><Relationship Id="rId15" Type="http://schemas.openxmlformats.org/officeDocument/2006/relationships/hyperlink" Target="https://login.consultant.ru/link/?req=doc&amp;base=LAW&amp;n=448766&amp;dst=100139&amp;field=134&amp;date=06.05.2024" TargetMode="External"/><Relationship Id="rId10" Type="http://schemas.openxmlformats.org/officeDocument/2006/relationships/hyperlink" Target="https://login.consultant.ru/link/?req=doc&amp;base=RLAW123&amp;n=325461&amp;dst=101727&amp;field=134&amp;date=06.05.2024"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RLAW123&amp;n=325461&amp;dst=101547&amp;field=134&amp;date=06.05.2024" TargetMode="External"/><Relationship Id="rId14" Type="http://schemas.openxmlformats.org/officeDocument/2006/relationships/hyperlink" Target="https://login.consultant.ru/link/?req=doc&amp;base=LAW&amp;n=448766&amp;dst=100133&amp;field=134&amp;date=06.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4801</Words>
  <Characters>27367</Characters>
  <Application>Microsoft Office Word</Application>
  <DocSecurity>0</DocSecurity>
  <Lines>228</Lines>
  <Paragraphs>64</Paragraphs>
  <ScaleCrop>false</ScaleCrop>
  <Company/>
  <LinksUpToDate>false</LinksUpToDate>
  <CharactersWithSpaces>32104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2024-06-18T09:09:00Z</dcterms:created>
  <dcterms:modified xsi:type="dcterms:W3CDTF">2024-06-18T09:10:00Z</dcterms:modified>
</cp:coreProperties>
</file>