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18BC" w:rsidRPr="00F618BC" w:rsidRDefault="00F618BC" w:rsidP="00F618BC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</w:p>
    <w:p w:rsidR="00F618BC" w:rsidRPr="00F618BC" w:rsidRDefault="00F618BC" w:rsidP="00F618BC">
      <w:pPr>
        <w:widowControl w:val="0"/>
        <w:snapToGrid w:val="0"/>
        <w:spacing w:after="0" w:line="240" w:lineRule="auto"/>
        <w:ind w:left="80"/>
        <w:jc w:val="center"/>
        <w:rPr>
          <w:rFonts w:ascii="Arial" w:eastAsia="Times New Roman" w:hAnsi="Arial" w:cs="Arial"/>
          <w:sz w:val="20"/>
          <w:szCs w:val="20"/>
          <w:lang w:eastAsia="ru-RU"/>
        </w:rPr>
      </w:pPr>
      <w:r w:rsidRPr="00F618BC">
        <w:rPr>
          <w:rFonts w:ascii="Arial" w:eastAsia="Times New Roman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466725" cy="581494"/>
            <wp:effectExtent l="19050" t="0" r="9525" b="0"/>
            <wp:docPr id="32" name="Рисунок 1" descr="1 снизу убран белый цв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 снизу убран белый цвет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581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8BC" w:rsidRPr="00F618BC" w:rsidRDefault="00F618BC" w:rsidP="00F618BC">
      <w:pPr>
        <w:widowControl w:val="0"/>
        <w:snapToGrid w:val="0"/>
        <w:spacing w:after="0" w:line="240" w:lineRule="auto"/>
        <w:ind w:left="80"/>
        <w:jc w:val="center"/>
        <w:rPr>
          <w:rFonts w:ascii="Arial" w:eastAsia="Times New Roman" w:hAnsi="Arial" w:cs="Arial"/>
          <w:sz w:val="20"/>
          <w:szCs w:val="20"/>
          <w:lang w:eastAsia="ru-RU"/>
        </w:rPr>
      </w:pPr>
    </w:p>
    <w:p w:rsidR="00F618BC" w:rsidRPr="00F618BC" w:rsidRDefault="00F618BC" w:rsidP="00F618BC">
      <w:pPr>
        <w:widowControl w:val="0"/>
        <w:snapToGrid w:val="0"/>
        <w:spacing w:after="0" w:line="240" w:lineRule="auto"/>
        <w:ind w:left="80" w:hanging="360"/>
        <w:jc w:val="center"/>
        <w:rPr>
          <w:rFonts w:ascii="Arial" w:eastAsia="Times New Roman" w:hAnsi="Arial" w:cs="Arial"/>
          <w:sz w:val="26"/>
          <w:szCs w:val="26"/>
          <w:lang w:eastAsia="ru-RU"/>
        </w:rPr>
      </w:pPr>
      <w:r w:rsidRPr="00F618BC">
        <w:rPr>
          <w:rFonts w:ascii="Arial" w:eastAsia="Times New Roman" w:hAnsi="Arial" w:cs="Arial"/>
          <w:sz w:val="26"/>
          <w:szCs w:val="26"/>
          <w:lang w:eastAsia="ru-RU"/>
        </w:rPr>
        <w:t>АДМИНИСТРАЦИЯ БОГУЧАНСКОГО РАЙОНА</w:t>
      </w:r>
    </w:p>
    <w:p w:rsidR="00F618BC" w:rsidRPr="00F618BC" w:rsidRDefault="00F618BC" w:rsidP="00F618BC">
      <w:pPr>
        <w:widowControl w:val="0"/>
        <w:snapToGrid w:val="0"/>
        <w:spacing w:after="0" w:line="240" w:lineRule="auto"/>
        <w:ind w:left="80" w:hanging="360"/>
        <w:jc w:val="center"/>
        <w:rPr>
          <w:rFonts w:ascii="Arial" w:eastAsia="Times New Roman" w:hAnsi="Arial" w:cs="Arial"/>
          <w:sz w:val="26"/>
          <w:szCs w:val="26"/>
          <w:lang w:eastAsia="ru-RU"/>
        </w:rPr>
      </w:pPr>
      <w:proofErr w:type="gramStart"/>
      <w:r w:rsidRPr="00F618BC">
        <w:rPr>
          <w:rFonts w:ascii="Arial" w:eastAsia="Times New Roman" w:hAnsi="Arial" w:cs="Arial"/>
          <w:sz w:val="26"/>
          <w:szCs w:val="26"/>
          <w:lang w:eastAsia="ru-RU"/>
        </w:rPr>
        <w:t>П</w:t>
      </w:r>
      <w:proofErr w:type="gramEnd"/>
      <w:r w:rsidRPr="00F618BC">
        <w:rPr>
          <w:rFonts w:ascii="Arial" w:eastAsia="Times New Roman" w:hAnsi="Arial" w:cs="Arial"/>
          <w:sz w:val="26"/>
          <w:szCs w:val="26"/>
          <w:lang w:eastAsia="ru-RU"/>
        </w:rPr>
        <w:t xml:space="preserve"> О С Т А Н О В Л Е Н И</w:t>
      </w:r>
      <w:r w:rsidRPr="00F618BC">
        <w:rPr>
          <w:rFonts w:ascii="Arial" w:eastAsia="Times New Roman" w:hAnsi="Arial" w:cs="Arial"/>
          <w:b/>
          <w:sz w:val="26"/>
          <w:szCs w:val="26"/>
          <w:lang w:eastAsia="ru-RU"/>
        </w:rPr>
        <w:t xml:space="preserve"> </w:t>
      </w:r>
      <w:r w:rsidRPr="00F618BC">
        <w:rPr>
          <w:rFonts w:ascii="Arial" w:eastAsia="Times New Roman" w:hAnsi="Arial" w:cs="Arial"/>
          <w:sz w:val="26"/>
          <w:szCs w:val="26"/>
          <w:lang w:eastAsia="ru-RU"/>
        </w:rPr>
        <w:t>Е</w:t>
      </w:r>
    </w:p>
    <w:p w:rsidR="00F618BC" w:rsidRPr="00F618BC" w:rsidRDefault="00F618BC" w:rsidP="00F618BC">
      <w:pPr>
        <w:widowControl w:val="0"/>
        <w:snapToGrid w:val="0"/>
        <w:spacing w:after="0" w:line="240" w:lineRule="auto"/>
        <w:ind w:left="80" w:hanging="360"/>
        <w:jc w:val="center"/>
        <w:rPr>
          <w:rFonts w:ascii="Arial" w:eastAsia="Times New Roman" w:hAnsi="Arial" w:cs="Arial"/>
          <w:sz w:val="26"/>
          <w:szCs w:val="26"/>
          <w:lang w:eastAsia="ru-RU"/>
        </w:rPr>
      </w:pPr>
      <w:r w:rsidRPr="00F618BC">
        <w:rPr>
          <w:rFonts w:ascii="Arial" w:eastAsia="Times New Roman" w:hAnsi="Arial" w:cs="Arial"/>
          <w:sz w:val="26"/>
          <w:szCs w:val="26"/>
          <w:lang w:eastAsia="ru-RU"/>
        </w:rPr>
        <w:t xml:space="preserve">27.06.2024                                   с. </w:t>
      </w:r>
      <w:proofErr w:type="spellStart"/>
      <w:r w:rsidRPr="00F618BC">
        <w:rPr>
          <w:rFonts w:ascii="Arial" w:eastAsia="Times New Roman" w:hAnsi="Arial" w:cs="Arial"/>
          <w:sz w:val="26"/>
          <w:szCs w:val="26"/>
          <w:lang w:eastAsia="ru-RU"/>
        </w:rPr>
        <w:t>Богучаны</w:t>
      </w:r>
      <w:proofErr w:type="spellEnd"/>
      <w:r w:rsidRPr="00F618BC">
        <w:rPr>
          <w:rFonts w:ascii="Arial" w:eastAsia="Times New Roman" w:hAnsi="Arial" w:cs="Arial"/>
          <w:sz w:val="26"/>
          <w:szCs w:val="26"/>
          <w:lang w:eastAsia="ru-RU"/>
        </w:rPr>
        <w:t xml:space="preserve">                                       № 587-п</w:t>
      </w:r>
    </w:p>
    <w:p w:rsidR="00F618BC" w:rsidRPr="00F618BC" w:rsidRDefault="00F618BC" w:rsidP="00F618BC">
      <w:pPr>
        <w:widowControl w:val="0"/>
        <w:snapToGrid w:val="0"/>
        <w:spacing w:after="0" w:line="240" w:lineRule="auto"/>
        <w:jc w:val="center"/>
        <w:rPr>
          <w:rFonts w:ascii="Arial" w:eastAsia="Times New Roman" w:hAnsi="Arial" w:cs="Arial"/>
          <w:sz w:val="26"/>
          <w:szCs w:val="26"/>
          <w:lang w:eastAsia="ru-RU"/>
        </w:rPr>
      </w:pPr>
    </w:p>
    <w:p w:rsidR="00F618BC" w:rsidRPr="00F618BC" w:rsidRDefault="00F618BC" w:rsidP="00F618BC">
      <w:pPr>
        <w:widowControl w:val="0"/>
        <w:snapToGrid w:val="0"/>
        <w:spacing w:after="0" w:line="240" w:lineRule="auto"/>
        <w:ind w:left="-284" w:right="-143"/>
        <w:jc w:val="center"/>
        <w:rPr>
          <w:rFonts w:ascii="Arial" w:eastAsia="Times New Roman" w:hAnsi="Arial" w:cs="Arial"/>
          <w:sz w:val="26"/>
          <w:szCs w:val="26"/>
          <w:lang w:eastAsia="ru-RU"/>
        </w:rPr>
      </w:pPr>
      <w:r w:rsidRPr="00F618BC">
        <w:rPr>
          <w:rFonts w:ascii="Arial" w:eastAsia="Times New Roman" w:hAnsi="Arial" w:cs="Arial"/>
          <w:sz w:val="26"/>
          <w:szCs w:val="26"/>
          <w:lang w:eastAsia="ru-RU"/>
        </w:rPr>
        <w:t xml:space="preserve">Об установлении публичного сервитута, Красноярский край, </w:t>
      </w:r>
      <w:proofErr w:type="spellStart"/>
      <w:r w:rsidRPr="00F618BC">
        <w:rPr>
          <w:rFonts w:ascii="Arial" w:eastAsia="Times New Roman" w:hAnsi="Arial" w:cs="Arial"/>
          <w:sz w:val="26"/>
          <w:szCs w:val="26"/>
          <w:lang w:eastAsia="ru-RU"/>
        </w:rPr>
        <w:t>Богучанский</w:t>
      </w:r>
      <w:proofErr w:type="spellEnd"/>
      <w:r w:rsidRPr="00F618BC">
        <w:rPr>
          <w:rFonts w:ascii="Arial" w:eastAsia="Times New Roman" w:hAnsi="Arial" w:cs="Arial"/>
          <w:sz w:val="26"/>
          <w:szCs w:val="26"/>
          <w:lang w:eastAsia="ru-RU"/>
        </w:rPr>
        <w:t xml:space="preserve"> район, п. Таежный, к.н. 24:07:2201002:43</w:t>
      </w:r>
    </w:p>
    <w:p w:rsidR="00F618BC" w:rsidRPr="00F618BC" w:rsidRDefault="00F618BC" w:rsidP="00F618BC">
      <w:pPr>
        <w:widowControl w:val="0"/>
        <w:snapToGrid w:val="0"/>
        <w:spacing w:after="0" w:line="240" w:lineRule="auto"/>
        <w:ind w:left="-284" w:right="-143"/>
        <w:rPr>
          <w:rFonts w:ascii="Arial" w:eastAsia="Times New Roman" w:hAnsi="Arial" w:cs="Arial"/>
          <w:sz w:val="26"/>
          <w:szCs w:val="26"/>
          <w:lang w:eastAsia="ru-RU"/>
        </w:rPr>
      </w:pPr>
    </w:p>
    <w:p w:rsidR="00F618BC" w:rsidRPr="00F618BC" w:rsidRDefault="00F618BC" w:rsidP="00F618BC">
      <w:pPr>
        <w:widowControl w:val="0"/>
        <w:snapToGrid w:val="0"/>
        <w:spacing w:after="0" w:line="240" w:lineRule="auto"/>
        <w:ind w:left="-284" w:right="-143" w:firstLine="567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proofErr w:type="gramStart"/>
      <w:r w:rsidRPr="00F618BC">
        <w:rPr>
          <w:rFonts w:ascii="Arial" w:eastAsia="Times New Roman" w:hAnsi="Arial" w:cs="Arial"/>
          <w:sz w:val="26"/>
          <w:szCs w:val="26"/>
          <w:lang w:eastAsia="ru-RU"/>
        </w:rPr>
        <w:t xml:space="preserve">В соответствии со ст. 23, главой </w:t>
      </w:r>
      <w:r w:rsidRPr="00F618BC">
        <w:rPr>
          <w:rFonts w:ascii="Arial" w:eastAsia="Times New Roman" w:hAnsi="Arial" w:cs="Arial"/>
          <w:sz w:val="26"/>
          <w:szCs w:val="26"/>
          <w:lang w:val="en-US" w:eastAsia="ru-RU"/>
        </w:rPr>
        <w:t>V</w:t>
      </w:r>
      <w:r w:rsidRPr="00F618BC">
        <w:rPr>
          <w:rFonts w:ascii="Arial" w:eastAsia="Times New Roman" w:hAnsi="Arial" w:cs="Arial"/>
          <w:sz w:val="26"/>
          <w:szCs w:val="26"/>
          <w:lang w:eastAsia="ru-RU"/>
        </w:rPr>
        <w:t xml:space="preserve">.7 Земельного кодекса Российской Федерации, Федеральным законом от 06.10.2003 № 131-ФЗ «Об общих принципах организации местного самоуправления в Российской Федерации», постановлением Правительства Российской Федерации от 24.02.2009 № 160 «О порядке установления охранных зон объектов </w:t>
      </w:r>
      <w:proofErr w:type="spellStart"/>
      <w:r w:rsidRPr="00F618BC">
        <w:rPr>
          <w:rFonts w:ascii="Arial" w:eastAsia="Times New Roman" w:hAnsi="Arial" w:cs="Arial"/>
          <w:sz w:val="26"/>
          <w:szCs w:val="26"/>
          <w:lang w:eastAsia="ru-RU"/>
        </w:rPr>
        <w:t>электросетевого</w:t>
      </w:r>
      <w:proofErr w:type="spellEnd"/>
      <w:r w:rsidRPr="00F618BC">
        <w:rPr>
          <w:rFonts w:ascii="Arial" w:eastAsia="Times New Roman" w:hAnsi="Arial" w:cs="Arial"/>
          <w:sz w:val="26"/>
          <w:szCs w:val="26"/>
          <w:lang w:eastAsia="ru-RU"/>
        </w:rPr>
        <w:t xml:space="preserve"> хозяйства и особых условий использования земельных участков, расположенных в границах таких зон», на основании ходатайства АО «</w:t>
      </w:r>
      <w:proofErr w:type="spellStart"/>
      <w:r w:rsidRPr="00F618BC">
        <w:rPr>
          <w:rFonts w:ascii="Arial" w:eastAsia="Times New Roman" w:hAnsi="Arial" w:cs="Arial"/>
          <w:sz w:val="26"/>
          <w:szCs w:val="26"/>
          <w:lang w:eastAsia="ru-RU"/>
        </w:rPr>
        <w:t>КрасЭКо</w:t>
      </w:r>
      <w:proofErr w:type="spellEnd"/>
      <w:r w:rsidRPr="00F618BC">
        <w:rPr>
          <w:rFonts w:ascii="Arial" w:eastAsia="Times New Roman" w:hAnsi="Arial" w:cs="Arial"/>
          <w:sz w:val="26"/>
          <w:szCs w:val="26"/>
          <w:lang w:eastAsia="ru-RU"/>
        </w:rPr>
        <w:t xml:space="preserve">» в лице </w:t>
      </w:r>
      <w:proofErr w:type="spellStart"/>
      <w:r w:rsidRPr="00F618BC">
        <w:rPr>
          <w:rFonts w:ascii="Arial" w:eastAsia="Times New Roman" w:hAnsi="Arial" w:cs="Arial"/>
          <w:sz w:val="26"/>
          <w:szCs w:val="26"/>
          <w:lang w:eastAsia="ru-RU"/>
        </w:rPr>
        <w:t>Минченко</w:t>
      </w:r>
      <w:proofErr w:type="spellEnd"/>
      <w:proofErr w:type="gramEnd"/>
      <w:r w:rsidRPr="00F618BC">
        <w:rPr>
          <w:rFonts w:ascii="Arial" w:eastAsia="Times New Roman" w:hAnsi="Arial" w:cs="Arial"/>
          <w:sz w:val="26"/>
          <w:szCs w:val="26"/>
          <w:lang w:eastAsia="ru-RU"/>
        </w:rPr>
        <w:t xml:space="preserve"> </w:t>
      </w:r>
      <w:proofErr w:type="gramStart"/>
      <w:r w:rsidRPr="00F618BC">
        <w:rPr>
          <w:rFonts w:ascii="Arial" w:eastAsia="Times New Roman" w:hAnsi="Arial" w:cs="Arial"/>
          <w:sz w:val="26"/>
          <w:szCs w:val="26"/>
          <w:lang w:eastAsia="ru-RU"/>
        </w:rPr>
        <w:t xml:space="preserve">Н.В., действующей на основании доверенности от 01.01.2024 № 121, об установлении публичного сервитута, опубликованного на официальном сайте администрации </w:t>
      </w:r>
      <w:proofErr w:type="spellStart"/>
      <w:r w:rsidRPr="00F618BC">
        <w:rPr>
          <w:rFonts w:ascii="Arial" w:eastAsia="Times New Roman" w:hAnsi="Arial" w:cs="Arial"/>
          <w:sz w:val="26"/>
          <w:szCs w:val="26"/>
          <w:lang w:eastAsia="ru-RU"/>
        </w:rPr>
        <w:t>Богучанского</w:t>
      </w:r>
      <w:proofErr w:type="spellEnd"/>
      <w:r w:rsidRPr="00F618BC">
        <w:rPr>
          <w:rFonts w:ascii="Arial" w:eastAsia="Times New Roman" w:hAnsi="Arial" w:cs="Arial"/>
          <w:sz w:val="26"/>
          <w:szCs w:val="26"/>
          <w:lang w:eastAsia="ru-RU"/>
        </w:rPr>
        <w:t xml:space="preserve"> района «</w:t>
      </w:r>
      <w:r w:rsidRPr="00F618BC">
        <w:rPr>
          <w:rFonts w:ascii="Arial" w:eastAsia="Times New Roman" w:hAnsi="Arial" w:cs="Arial"/>
          <w:sz w:val="26"/>
          <w:szCs w:val="26"/>
          <w:lang w:val="en-US" w:eastAsia="ru-RU"/>
        </w:rPr>
        <w:t>http</w:t>
      </w:r>
      <w:r w:rsidRPr="00F618BC">
        <w:rPr>
          <w:rFonts w:ascii="Arial" w:eastAsia="Times New Roman" w:hAnsi="Arial" w:cs="Arial"/>
          <w:sz w:val="26"/>
          <w:szCs w:val="26"/>
          <w:lang w:eastAsia="ru-RU"/>
        </w:rPr>
        <w:t>://</w:t>
      </w:r>
      <w:proofErr w:type="spellStart"/>
      <w:r w:rsidRPr="00F618BC">
        <w:rPr>
          <w:rFonts w:ascii="Arial" w:eastAsia="Times New Roman" w:hAnsi="Arial" w:cs="Arial"/>
          <w:sz w:val="26"/>
          <w:szCs w:val="26"/>
          <w:lang w:val="en-US" w:eastAsia="ru-RU"/>
        </w:rPr>
        <w:t>boguchansky</w:t>
      </w:r>
      <w:proofErr w:type="spellEnd"/>
      <w:r w:rsidRPr="00F618BC">
        <w:rPr>
          <w:rFonts w:ascii="Arial" w:eastAsia="Times New Roman" w:hAnsi="Arial" w:cs="Arial"/>
          <w:sz w:val="26"/>
          <w:szCs w:val="26"/>
          <w:lang w:eastAsia="ru-RU"/>
        </w:rPr>
        <w:t>-</w:t>
      </w:r>
      <w:r w:rsidRPr="00F618BC">
        <w:rPr>
          <w:rFonts w:ascii="Arial" w:eastAsia="Times New Roman" w:hAnsi="Arial" w:cs="Arial"/>
          <w:sz w:val="26"/>
          <w:szCs w:val="26"/>
          <w:lang w:val="en-US" w:eastAsia="ru-RU"/>
        </w:rPr>
        <w:t>rayon</w:t>
      </w:r>
      <w:r w:rsidRPr="00F618BC">
        <w:rPr>
          <w:rFonts w:ascii="Arial" w:eastAsia="Times New Roman" w:hAnsi="Arial" w:cs="Arial"/>
          <w:sz w:val="26"/>
          <w:szCs w:val="26"/>
          <w:lang w:eastAsia="ru-RU"/>
        </w:rPr>
        <w:t>.</w:t>
      </w:r>
      <w:proofErr w:type="spellStart"/>
      <w:r w:rsidRPr="00F618BC">
        <w:rPr>
          <w:rFonts w:ascii="Arial" w:eastAsia="Times New Roman" w:hAnsi="Arial" w:cs="Arial"/>
          <w:sz w:val="26"/>
          <w:szCs w:val="26"/>
          <w:lang w:val="en-US" w:eastAsia="ru-RU"/>
        </w:rPr>
        <w:t>ru</w:t>
      </w:r>
      <w:proofErr w:type="spellEnd"/>
      <w:r w:rsidRPr="00F618BC">
        <w:rPr>
          <w:rFonts w:ascii="Arial" w:eastAsia="Times New Roman" w:hAnsi="Arial" w:cs="Arial"/>
          <w:sz w:val="26"/>
          <w:szCs w:val="26"/>
          <w:lang w:eastAsia="ru-RU"/>
        </w:rPr>
        <w:t>//</w:t>
      </w:r>
      <w:r w:rsidRPr="00F618BC">
        <w:rPr>
          <w:rFonts w:ascii="Arial" w:eastAsia="Times New Roman" w:hAnsi="Arial" w:cs="Arial"/>
          <w:sz w:val="26"/>
          <w:szCs w:val="26"/>
          <w:lang w:val="en-US" w:eastAsia="ru-RU"/>
        </w:rPr>
        <w:t>property</w:t>
      </w:r>
      <w:r w:rsidRPr="00F618BC">
        <w:rPr>
          <w:rFonts w:ascii="Arial" w:eastAsia="Times New Roman" w:hAnsi="Arial" w:cs="Arial"/>
          <w:sz w:val="26"/>
          <w:szCs w:val="26"/>
          <w:lang w:eastAsia="ru-RU"/>
        </w:rPr>
        <w:t>/</w:t>
      </w:r>
      <w:proofErr w:type="spellStart"/>
      <w:r w:rsidRPr="00F618BC">
        <w:rPr>
          <w:rFonts w:ascii="Arial" w:eastAsia="Times New Roman" w:hAnsi="Arial" w:cs="Arial"/>
          <w:sz w:val="26"/>
          <w:szCs w:val="26"/>
          <w:lang w:val="en-US" w:eastAsia="ru-RU"/>
        </w:rPr>
        <w:t>otdel</w:t>
      </w:r>
      <w:proofErr w:type="spellEnd"/>
      <w:r w:rsidRPr="00F618BC">
        <w:rPr>
          <w:rFonts w:ascii="Arial" w:eastAsia="Times New Roman" w:hAnsi="Arial" w:cs="Arial"/>
          <w:sz w:val="26"/>
          <w:szCs w:val="26"/>
          <w:lang w:eastAsia="ru-RU"/>
        </w:rPr>
        <w:t>-</w:t>
      </w:r>
      <w:proofErr w:type="spellStart"/>
      <w:r w:rsidRPr="00F618BC">
        <w:rPr>
          <w:rFonts w:ascii="Arial" w:eastAsia="Times New Roman" w:hAnsi="Arial" w:cs="Arial"/>
          <w:sz w:val="26"/>
          <w:szCs w:val="26"/>
          <w:lang w:val="en-US" w:eastAsia="ru-RU"/>
        </w:rPr>
        <w:t>po</w:t>
      </w:r>
      <w:proofErr w:type="spellEnd"/>
      <w:r w:rsidRPr="00F618BC">
        <w:rPr>
          <w:rFonts w:ascii="Arial" w:eastAsia="Times New Roman" w:hAnsi="Arial" w:cs="Arial"/>
          <w:sz w:val="26"/>
          <w:szCs w:val="26"/>
          <w:lang w:eastAsia="ru-RU"/>
        </w:rPr>
        <w:t>-</w:t>
      </w:r>
      <w:proofErr w:type="spellStart"/>
      <w:r w:rsidRPr="00F618BC">
        <w:rPr>
          <w:rFonts w:ascii="Arial" w:eastAsia="Times New Roman" w:hAnsi="Arial" w:cs="Arial"/>
          <w:sz w:val="26"/>
          <w:szCs w:val="26"/>
          <w:lang w:val="en-US" w:eastAsia="ru-RU"/>
        </w:rPr>
        <w:t>zemelnyim</w:t>
      </w:r>
      <w:proofErr w:type="spellEnd"/>
      <w:r w:rsidRPr="00F618BC">
        <w:rPr>
          <w:rFonts w:ascii="Arial" w:eastAsia="Times New Roman" w:hAnsi="Arial" w:cs="Arial"/>
          <w:sz w:val="26"/>
          <w:szCs w:val="26"/>
          <w:lang w:eastAsia="ru-RU"/>
        </w:rPr>
        <w:t>-</w:t>
      </w:r>
      <w:proofErr w:type="spellStart"/>
      <w:r w:rsidRPr="00F618BC">
        <w:rPr>
          <w:rFonts w:ascii="Arial" w:eastAsia="Times New Roman" w:hAnsi="Arial" w:cs="Arial"/>
          <w:sz w:val="26"/>
          <w:szCs w:val="26"/>
          <w:lang w:val="en-US" w:eastAsia="ru-RU"/>
        </w:rPr>
        <w:t>resursam</w:t>
      </w:r>
      <w:proofErr w:type="spellEnd"/>
      <w:r w:rsidRPr="00F618BC">
        <w:rPr>
          <w:rFonts w:ascii="Arial" w:eastAsia="Times New Roman" w:hAnsi="Arial" w:cs="Arial"/>
          <w:sz w:val="26"/>
          <w:szCs w:val="26"/>
          <w:lang w:eastAsia="ru-RU"/>
        </w:rPr>
        <w:t>/</w:t>
      </w:r>
      <w:proofErr w:type="spellStart"/>
      <w:r w:rsidRPr="00F618BC">
        <w:rPr>
          <w:rFonts w:ascii="Arial" w:eastAsia="Times New Roman" w:hAnsi="Arial" w:cs="Arial"/>
          <w:sz w:val="26"/>
          <w:szCs w:val="26"/>
          <w:lang w:val="en-US" w:eastAsia="ru-RU"/>
        </w:rPr>
        <w:t>publichnyie</w:t>
      </w:r>
      <w:proofErr w:type="spellEnd"/>
      <w:r w:rsidRPr="00F618BC">
        <w:rPr>
          <w:rFonts w:ascii="Arial" w:eastAsia="Times New Roman" w:hAnsi="Arial" w:cs="Arial"/>
          <w:sz w:val="26"/>
          <w:szCs w:val="26"/>
          <w:lang w:eastAsia="ru-RU"/>
        </w:rPr>
        <w:t>-</w:t>
      </w:r>
      <w:proofErr w:type="spellStart"/>
      <w:r w:rsidRPr="00F618BC">
        <w:rPr>
          <w:rFonts w:ascii="Arial" w:eastAsia="Times New Roman" w:hAnsi="Arial" w:cs="Arial"/>
          <w:sz w:val="26"/>
          <w:szCs w:val="26"/>
          <w:lang w:val="en-US" w:eastAsia="ru-RU"/>
        </w:rPr>
        <w:t>servitutyi</w:t>
      </w:r>
      <w:proofErr w:type="spellEnd"/>
      <w:r w:rsidRPr="00F618BC">
        <w:rPr>
          <w:rFonts w:ascii="Arial" w:eastAsia="Times New Roman" w:hAnsi="Arial" w:cs="Arial"/>
          <w:sz w:val="26"/>
          <w:szCs w:val="26"/>
          <w:lang w:eastAsia="ru-RU"/>
        </w:rPr>
        <w:t xml:space="preserve">/» в сети Интернет и в Официальный Вестнике </w:t>
      </w:r>
      <w:proofErr w:type="spellStart"/>
      <w:r w:rsidRPr="00F618BC">
        <w:rPr>
          <w:rFonts w:ascii="Arial" w:eastAsia="Times New Roman" w:hAnsi="Arial" w:cs="Arial"/>
          <w:sz w:val="26"/>
          <w:szCs w:val="26"/>
          <w:lang w:eastAsia="ru-RU"/>
        </w:rPr>
        <w:t>Богучанского</w:t>
      </w:r>
      <w:proofErr w:type="spellEnd"/>
      <w:r w:rsidRPr="00F618BC">
        <w:rPr>
          <w:rFonts w:ascii="Arial" w:eastAsia="Times New Roman" w:hAnsi="Arial" w:cs="Arial"/>
          <w:sz w:val="26"/>
          <w:szCs w:val="26"/>
          <w:lang w:eastAsia="ru-RU"/>
        </w:rPr>
        <w:t xml:space="preserve"> района от 26.04.2023 № 22, принимая во внимание отсутствие заявлений об учете прав (обременений прав) от заинтересованных лиц, руководствуясь ст. 7, 43, 47 Устава </w:t>
      </w:r>
      <w:proofErr w:type="spellStart"/>
      <w:r w:rsidRPr="00F618BC">
        <w:rPr>
          <w:rFonts w:ascii="Arial" w:eastAsia="Times New Roman" w:hAnsi="Arial" w:cs="Arial"/>
          <w:sz w:val="26"/>
          <w:szCs w:val="26"/>
          <w:lang w:eastAsia="ru-RU"/>
        </w:rPr>
        <w:t>Богучанского</w:t>
      </w:r>
      <w:proofErr w:type="spellEnd"/>
      <w:r w:rsidRPr="00F618BC">
        <w:rPr>
          <w:rFonts w:ascii="Arial" w:eastAsia="Times New Roman" w:hAnsi="Arial" w:cs="Arial"/>
          <w:sz w:val="26"/>
          <w:szCs w:val="26"/>
          <w:lang w:eastAsia="ru-RU"/>
        </w:rPr>
        <w:t xml:space="preserve"> района Красноярского</w:t>
      </w:r>
      <w:proofErr w:type="gramEnd"/>
      <w:r w:rsidRPr="00F618BC">
        <w:rPr>
          <w:rFonts w:ascii="Arial" w:eastAsia="Times New Roman" w:hAnsi="Arial" w:cs="Arial"/>
          <w:sz w:val="26"/>
          <w:szCs w:val="26"/>
          <w:lang w:eastAsia="ru-RU"/>
        </w:rPr>
        <w:t xml:space="preserve"> края,</w:t>
      </w:r>
    </w:p>
    <w:p w:rsidR="00F618BC" w:rsidRPr="00F618BC" w:rsidRDefault="00F618BC" w:rsidP="00F618BC">
      <w:pPr>
        <w:widowControl w:val="0"/>
        <w:snapToGrid w:val="0"/>
        <w:spacing w:after="0" w:line="240" w:lineRule="auto"/>
        <w:ind w:left="-284" w:right="-143" w:firstLine="567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proofErr w:type="gramStart"/>
      <w:r w:rsidRPr="00F618BC">
        <w:rPr>
          <w:rFonts w:ascii="Arial" w:eastAsia="Times New Roman" w:hAnsi="Arial" w:cs="Arial"/>
          <w:sz w:val="26"/>
          <w:szCs w:val="26"/>
          <w:lang w:eastAsia="ru-RU"/>
        </w:rPr>
        <w:t>П</w:t>
      </w:r>
      <w:proofErr w:type="gramEnd"/>
      <w:r w:rsidRPr="00F618BC">
        <w:rPr>
          <w:rFonts w:ascii="Arial" w:eastAsia="Times New Roman" w:hAnsi="Arial" w:cs="Arial"/>
          <w:sz w:val="26"/>
          <w:szCs w:val="26"/>
          <w:lang w:eastAsia="ru-RU"/>
        </w:rPr>
        <w:t xml:space="preserve"> О С Т А Н О В Л Я Ю:</w:t>
      </w:r>
    </w:p>
    <w:p w:rsidR="00F618BC" w:rsidRPr="00F618BC" w:rsidRDefault="00F618BC" w:rsidP="00F618BC">
      <w:pPr>
        <w:widowControl w:val="0"/>
        <w:numPr>
          <w:ilvl w:val="0"/>
          <w:numId w:val="1"/>
        </w:numPr>
        <w:tabs>
          <w:tab w:val="num" w:pos="993"/>
        </w:tabs>
        <w:snapToGrid w:val="0"/>
        <w:spacing w:after="0" w:line="240" w:lineRule="auto"/>
        <w:ind w:left="-284" w:right="-143" w:firstLine="568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F618BC">
        <w:rPr>
          <w:rFonts w:ascii="Arial" w:eastAsia="Times New Roman" w:hAnsi="Arial" w:cs="Arial"/>
          <w:sz w:val="26"/>
          <w:szCs w:val="26"/>
          <w:lang w:eastAsia="ru-RU"/>
        </w:rPr>
        <w:t xml:space="preserve">Установить публичный сервитут площадью 623 кв.м. в целях строительства и эксплуатации объекта </w:t>
      </w:r>
      <w:proofErr w:type="spellStart"/>
      <w:r w:rsidRPr="00F618BC">
        <w:rPr>
          <w:rFonts w:ascii="Arial" w:eastAsia="Times New Roman" w:hAnsi="Arial" w:cs="Arial"/>
          <w:sz w:val="26"/>
          <w:szCs w:val="26"/>
          <w:lang w:eastAsia="ru-RU"/>
        </w:rPr>
        <w:t>электросетевого</w:t>
      </w:r>
      <w:proofErr w:type="spellEnd"/>
      <w:r w:rsidRPr="00F618BC">
        <w:rPr>
          <w:rFonts w:ascii="Arial" w:eastAsia="Times New Roman" w:hAnsi="Arial" w:cs="Arial"/>
          <w:sz w:val="26"/>
          <w:szCs w:val="26"/>
          <w:lang w:eastAsia="ru-RU"/>
        </w:rPr>
        <w:t xml:space="preserve"> хозяйства необходимого для подключения к электрическим сетям ЛЭП-10кВ в составе объекта: «Строительство ЛЭП-10кВ для электроснабжения объекта, расположенного по адресу: Красноярский край, </w:t>
      </w:r>
      <w:proofErr w:type="spellStart"/>
      <w:r w:rsidRPr="00F618BC">
        <w:rPr>
          <w:rFonts w:ascii="Arial" w:eastAsia="Times New Roman" w:hAnsi="Arial" w:cs="Arial"/>
          <w:sz w:val="26"/>
          <w:szCs w:val="26"/>
          <w:lang w:eastAsia="ru-RU"/>
        </w:rPr>
        <w:t>Богучанский</w:t>
      </w:r>
      <w:proofErr w:type="spellEnd"/>
      <w:r w:rsidRPr="00F618BC">
        <w:rPr>
          <w:rFonts w:ascii="Arial" w:eastAsia="Times New Roman" w:hAnsi="Arial" w:cs="Arial"/>
          <w:sz w:val="26"/>
          <w:szCs w:val="26"/>
          <w:lang w:eastAsia="ru-RU"/>
        </w:rPr>
        <w:t xml:space="preserve"> район, п. Таежный, к.н. 24:07:2201002:43», на следующих земельных участках:</w:t>
      </w:r>
    </w:p>
    <w:p w:rsidR="00F618BC" w:rsidRPr="00F618BC" w:rsidRDefault="00F618BC" w:rsidP="00F618BC">
      <w:pPr>
        <w:widowControl w:val="0"/>
        <w:snapToGrid w:val="0"/>
        <w:spacing w:after="0" w:line="240" w:lineRule="auto"/>
        <w:ind w:left="-284" w:right="-143" w:firstLine="567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F618BC">
        <w:rPr>
          <w:rFonts w:ascii="Arial" w:eastAsia="Times New Roman" w:hAnsi="Arial" w:cs="Arial"/>
          <w:sz w:val="26"/>
          <w:szCs w:val="26"/>
          <w:lang w:eastAsia="ru-RU"/>
        </w:rPr>
        <w:t>- с кадастровым номером: 24:07:2201002:73, местоположение установлено относительно ориентира, расположенного в границах участка. Ориентир ул. </w:t>
      </w:r>
      <w:proofErr w:type="gramStart"/>
      <w:r w:rsidRPr="00F618BC">
        <w:rPr>
          <w:rFonts w:ascii="Arial" w:eastAsia="Times New Roman" w:hAnsi="Arial" w:cs="Arial"/>
          <w:sz w:val="26"/>
          <w:szCs w:val="26"/>
          <w:lang w:eastAsia="ru-RU"/>
        </w:rPr>
        <w:t>Зеленая</w:t>
      </w:r>
      <w:proofErr w:type="gramEnd"/>
      <w:r w:rsidRPr="00F618BC">
        <w:rPr>
          <w:rFonts w:ascii="Arial" w:eastAsia="Times New Roman" w:hAnsi="Arial" w:cs="Arial"/>
          <w:sz w:val="26"/>
          <w:szCs w:val="26"/>
          <w:lang w:eastAsia="ru-RU"/>
        </w:rPr>
        <w:t xml:space="preserve">, 7Б. Почтовый адрес ориентира: </w:t>
      </w:r>
      <w:proofErr w:type="gramStart"/>
      <w:r w:rsidRPr="00F618BC">
        <w:rPr>
          <w:rFonts w:ascii="Arial" w:eastAsia="Times New Roman" w:hAnsi="Arial" w:cs="Arial"/>
          <w:sz w:val="26"/>
          <w:szCs w:val="26"/>
          <w:lang w:eastAsia="ru-RU"/>
        </w:rPr>
        <w:t xml:space="preserve">Красноярский край, р-н </w:t>
      </w:r>
      <w:proofErr w:type="spellStart"/>
      <w:r w:rsidRPr="00F618BC">
        <w:rPr>
          <w:rFonts w:ascii="Arial" w:eastAsia="Times New Roman" w:hAnsi="Arial" w:cs="Arial"/>
          <w:sz w:val="26"/>
          <w:szCs w:val="26"/>
          <w:lang w:eastAsia="ru-RU"/>
        </w:rPr>
        <w:t>Богучанский</w:t>
      </w:r>
      <w:proofErr w:type="spellEnd"/>
      <w:r w:rsidRPr="00F618BC">
        <w:rPr>
          <w:rFonts w:ascii="Arial" w:eastAsia="Times New Roman" w:hAnsi="Arial" w:cs="Arial"/>
          <w:sz w:val="26"/>
          <w:szCs w:val="26"/>
          <w:lang w:eastAsia="ru-RU"/>
        </w:rPr>
        <w:t>, п. Таежный, ул. Зеленая, д. 7Б., площадью 27 895 кв.м., категория земель: земли населенных пунктов; разрешенное использование: для строительства производственной базы;</w:t>
      </w:r>
      <w:proofErr w:type="gramEnd"/>
    </w:p>
    <w:p w:rsidR="00F618BC" w:rsidRPr="00F618BC" w:rsidRDefault="00F618BC" w:rsidP="00F618BC">
      <w:pPr>
        <w:snapToGrid w:val="0"/>
        <w:spacing w:after="0" w:line="240" w:lineRule="auto"/>
        <w:ind w:left="-284" w:right="-142" w:firstLine="567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F618BC">
        <w:rPr>
          <w:rFonts w:ascii="Arial" w:eastAsia="Times New Roman" w:hAnsi="Arial" w:cs="Arial"/>
          <w:sz w:val="26"/>
          <w:szCs w:val="26"/>
          <w:lang w:eastAsia="ru-RU"/>
        </w:rPr>
        <w:t xml:space="preserve">- </w:t>
      </w:r>
      <w:proofErr w:type="gramStart"/>
      <w:r w:rsidRPr="00F618BC">
        <w:rPr>
          <w:rFonts w:ascii="Arial" w:eastAsia="Times New Roman" w:hAnsi="Arial" w:cs="Arial"/>
          <w:sz w:val="26"/>
          <w:szCs w:val="26"/>
          <w:lang w:eastAsia="ru-RU"/>
        </w:rPr>
        <w:t>землях</w:t>
      </w:r>
      <w:proofErr w:type="gramEnd"/>
      <w:r w:rsidRPr="00F618BC">
        <w:rPr>
          <w:rFonts w:ascii="Arial" w:eastAsia="Times New Roman" w:hAnsi="Arial" w:cs="Arial"/>
          <w:sz w:val="26"/>
          <w:szCs w:val="26"/>
          <w:lang w:eastAsia="ru-RU"/>
        </w:rPr>
        <w:t xml:space="preserve">, государственная собственность на которые не разграничена, расположенных в кадастровом квартале 24:07:2201002, местоположение </w:t>
      </w:r>
      <w:proofErr w:type="spellStart"/>
      <w:r w:rsidRPr="00F618BC">
        <w:rPr>
          <w:rFonts w:ascii="Arial" w:eastAsia="Times New Roman" w:hAnsi="Arial" w:cs="Arial"/>
          <w:sz w:val="26"/>
          <w:szCs w:val="26"/>
          <w:lang w:eastAsia="ru-RU"/>
        </w:rPr>
        <w:t>Богучанский</w:t>
      </w:r>
      <w:proofErr w:type="spellEnd"/>
      <w:r w:rsidRPr="00F618BC">
        <w:rPr>
          <w:rFonts w:ascii="Arial" w:eastAsia="Times New Roman" w:hAnsi="Arial" w:cs="Arial"/>
          <w:sz w:val="26"/>
          <w:szCs w:val="26"/>
          <w:lang w:eastAsia="ru-RU"/>
        </w:rPr>
        <w:t xml:space="preserve"> район, п. Таежный.</w:t>
      </w:r>
    </w:p>
    <w:p w:rsidR="00F618BC" w:rsidRPr="00F618BC" w:rsidRDefault="00F618BC" w:rsidP="00F618BC">
      <w:pPr>
        <w:widowControl w:val="0"/>
        <w:numPr>
          <w:ilvl w:val="0"/>
          <w:numId w:val="1"/>
        </w:numPr>
        <w:tabs>
          <w:tab w:val="num" w:pos="993"/>
        </w:tabs>
        <w:snapToGrid w:val="0"/>
        <w:spacing w:after="0" w:line="240" w:lineRule="auto"/>
        <w:ind w:left="-284" w:right="-143" w:firstLine="567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F618BC">
        <w:rPr>
          <w:rFonts w:ascii="Arial" w:eastAsia="Times New Roman" w:hAnsi="Arial" w:cs="Arial"/>
          <w:sz w:val="26"/>
          <w:szCs w:val="26"/>
          <w:lang w:eastAsia="ru-RU"/>
        </w:rPr>
        <w:t>Утвердить границы публичного сервитута, согласно приложению № 1 к настоящему постановлению.</w:t>
      </w:r>
    </w:p>
    <w:p w:rsidR="00F618BC" w:rsidRPr="00F618BC" w:rsidRDefault="00F618BC" w:rsidP="00F618BC">
      <w:pPr>
        <w:widowControl w:val="0"/>
        <w:numPr>
          <w:ilvl w:val="0"/>
          <w:numId w:val="1"/>
        </w:numPr>
        <w:tabs>
          <w:tab w:val="num" w:pos="993"/>
        </w:tabs>
        <w:snapToGrid w:val="0"/>
        <w:spacing w:after="0" w:line="240" w:lineRule="auto"/>
        <w:ind w:left="-284" w:right="-143" w:firstLine="567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F618BC">
        <w:rPr>
          <w:rFonts w:ascii="Arial" w:eastAsia="Times New Roman" w:hAnsi="Arial" w:cs="Arial"/>
          <w:sz w:val="26"/>
          <w:szCs w:val="26"/>
          <w:lang w:eastAsia="ru-RU"/>
        </w:rPr>
        <w:t>Определить срок установления публичного сервитута - 49 лет.</w:t>
      </w:r>
    </w:p>
    <w:p w:rsidR="00F618BC" w:rsidRPr="00F618BC" w:rsidRDefault="00F618BC" w:rsidP="00F618BC">
      <w:pPr>
        <w:widowControl w:val="0"/>
        <w:numPr>
          <w:ilvl w:val="0"/>
          <w:numId w:val="1"/>
        </w:numPr>
        <w:tabs>
          <w:tab w:val="num" w:pos="993"/>
        </w:tabs>
        <w:snapToGrid w:val="0"/>
        <w:spacing w:after="0" w:line="240" w:lineRule="auto"/>
        <w:ind w:left="-284" w:right="-143" w:firstLine="567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F618BC">
        <w:rPr>
          <w:rFonts w:ascii="Arial" w:eastAsia="Times New Roman" w:hAnsi="Arial" w:cs="Arial"/>
          <w:sz w:val="26"/>
          <w:szCs w:val="26"/>
          <w:lang w:eastAsia="ru-RU"/>
        </w:rPr>
        <w:t>График выполнения работ при осуществлении деятельности, в пределах земельного участка с кадастровым номером: 24:07:2201002:73 - осмотр объекта производится ежегодно два раза в год.</w:t>
      </w:r>
    </w:p>
    <w:p w:rsidR="00F618BC" w:rsidRPr="00F618BC" w:rsidRDefault="00F618BC" w:rsidP="00F618BC">
      <w:pPr>
        <w:widowControl w:val="0"/>
        <w:numPr>
          <w:ilvl w:val="0"/>
          <w:numId w:val="1"/>
        </w:numPr>
        <w:tabs>
          <w:tab w:val="num" w:pos="993"/>
        </w:tabs>
        <w:snapToGrid w:val="0"/>
        <w:spacing w:after="0" w:line="240" w:lineRule="auto"/>
        <w:ind w:left="-284" w:right="-143" w:firstLine="567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F618BC">
        <w:rPr>
          <w:rFonts w:ascii="Arial" w:eastAsia="Times New Roman" w:hAnsi="Arial" w:cs="Arial"/>
          <w:sz w:val="26"/>
          <w:szCs w:val="26"/>
          <w:lang w:eastAsia="ru-RU"/>
        </w:rPr>
        <w:lastRenderedPageBreak/>
        <w:t xml:space="preserve">Плата за публичный сервитут за весь срок составляет 349,21 руб. (триста сорок девять руб. 21 коп.) и вносится единым платежом за весь срок публичного сервитута до начала его использования, но не позднее шести месяцев со дня издания постановления на следующие реквизиты: Управления федерального казначейства по Красноярскому краю (Управление муниципальной собственностью </w:t>
      </w:r>
      <w:proofErr w:type="spellStart"/>
      <w:r w:rsidRPr="00F618BC">
        <w:rPr>
          <w:rFonts w:ascii="Arial" w:eastAsia="Times New Roman" w:hAnsi="Arial" w:cs="Arial"/>
          <w:sz w:val="26"/>
          <w:szCs w:val="26"/>
          <w:lang w:eastAsia="ru-RU"/>
        </w:rPr>
        <w:t>Богучанского</w:t>
      </w:r>
      <w:proofErr w:type="spellEnd"/>
      <w:r w:rsidRPr="00F618BC">
        <w:rPr>
          <w:rFonts w:ascii="Arial" w:eastAsia="Times New Roman" w:hAnsi="Arial" w:cs="Arial"/>
          <w:sz w:val="26"/>
          <w:szCs w:val="26"/>
          <w:lang w:eastAsia="ru-RU"/>
        </w:rPr>
        <w:t xml:space="preserve"> района) ИНН 2407008705, КПП 240701001, </w:t>
      </w:r>
      <w:proofErr w:type="spellStart"/>
      <w:proofErr w:type="gramStart"/>
      <w:r w:rsidRPr="00F618BC">
        <w:rPr>
          <w:rFonts w:ascii="Arial" w:eastAsia="Times New Roman" w:hAnsi="Arial" w:cs="Arial"/>
          <w:sz w:val="26"/>
          <w:szCs w:val="26"/>
          <w:lang w:eastAsia="ru-RU"/>
        </w:rPr>
        <w:t>р</w:t>
      </w:r>
      <w:proofErr w:type="spellEnd"/>
      <w:proofErr w:type="gramEnd"/>
      <w:r w:rsidRPr="00F618BC">
        <w:rPr>
          <w:rFonts w:ascii="Arial" w:eastAsia="Times New Roman" w:hAnsi="Arial" w:cs="Arial"/>
          <w:sz w:val="26"/>
          <w:szCs w:val="26"/>
          <w:lang w:eastAsia="ru-RU"/>
        </w:rPr>
        <w:t>/</w:t>
      </w:r>
      <w:proofErr w:type="spellStart"/>
      <w:r w:rsidRPr="00F618BC">
        <w:rPr>
          <w:rFonts w:ascii="Arial" w:eastAsia="Times New Roman" w:hAnsi="Arial" w:cs="Arial"/>
          <w:sz w:val="26"/>
          <w:szCs w:val="26"/>
          <w:lang w:eastAsia="ru-RU"/>
        </w:rPr>
        <w:t>сч</w:t>
      </w:r>
      <w:proofErr w:type="spellEnd"/>
      <w:r w:rsidRPr="00F618BC">
        <w:rPr>
          <w:rFonts w:ascii="Arial" w:eastAsia="Times New Roman" w:hAnsi="Arial" w:cs="Arial"/>
          <w:sz w:val="26"/>
          <w:szCs w:val="26"/>
          <w:lang w:eastAsia="ru-RU"/>
        </w:rPr>
        <w:t xml:space="preserve"> 03100643000000011900, ОТДЕЛЕНИЕ КРАСНОЯРСК БАНКА РОССИИ//УФК по Красноярскому краю г. Красноярск, 40102810245370000011 БИК 010407105, код ОКТМО 04609430, код платежа (КБК) 863 111 05013 05 1000 120.</w:t>
      </w:r>
    </w:p>
    <w:p w:rsidR="00F618BC" w:rsidRPr="00F618BC" w:rsidRDefault="00F618BC" w:rsidP="00F618BC">
      <w:pPr>
        <w:tabs>
          <w:tab w:val="num" w:pos="993"/>
        </w:tabs>
        <w:snapToGrid w:val="0"/>
        <w:spacing w:after="0" w:line="240" w:lineRule="auto"/>
        <w:ind w:left="-284" w:right="-143" w:firstLine="993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F618BC">
        <w:rPr>
          <w:rFonts w:ascii="Arial" w:eastAsia="Times New Roman" w:hAnsi="Arial" w:cs="Arial"/>
          <w:sz w:val="26"/>
          <w:szCs w:val="26"/>
          <w:lang w:eastAsia="ru-RU"/>
        </w:rPr>
        <w:t>Расчет платы за публичный сервитут предоставлен в приложении № 2 к настоящему постановлению.</w:t>
      </w:r>
    </w:p>
    <w:p w:rsidR="00F618BC" w:rsidRPr="00F618BC" w:rsidRDefault="00F618BC" w:rsidP="00F618BC">
      <w:pPr>
        <w:widowControl w:val="0"/>
        <w:numPr>
          <w:ilvl w:val="0"/>
          <w:numId w:val="1"/>
        </w:numPr>
        <w:tabs>
          <w:tab w:val="num" w:pos="993"/>
        </w:tabs>
        <w:snapToGrid w:val="0"/>
        <w:spacing w:after="0" w:line="240" w:lineRule="auto"/>
        <w:ind w:left="-284" w:right="-143" w:firstLine="567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F618BC">
        <w:rPr>
          <w:rFonts w:ascii="Arial" w:eastAsia="Times New Roman" w:hAnsi="Arial" w:cs="Arial"/>
          <w:sz w:val="26"/>
          <w:szCs w:val="26"/>
          <w:lang w:eastAsia="ru-RU"/>
        </w:rPr>
        <w:t xml:space="preserve">Порядок установления охранных зон объектов </w:t>
      </w:r>
      <w:proofErr w:type="spellStart"/>
      <w:r w:rsidRPr="00F618BC">
        <w:rPr>
          <w:rFonts w:ascii="Arial" w:eastAsia="Times New Roman" w:hAnsi="Arial" w:cs="Arial"/>
          <w:sz w:val="26"/>
          <w:szCs w:val="26"/>
          <w:lang w:eastAsia="ru-RU"/>
        </w:rPr>
        <w:t>электросетевого</w:t>
      </w:r>
      <w:proofErr w:type="spellEnd"/>
      <w:r w:rsidRPr="00F618BC">
        <w:rPr>
          <w:rFonts w:ascii="Arial" w:eastAsia="Times New Roman" w:hAnsi="Arial" w:cs="Arial"/>
          <w:sz w:val="26"/>
          <w:szCs w:val="26"/>
          <w:lang w:eastAsia="ru-RU"/>
        </w:rPr>
        <w:t xml:space="preserve"> хозяйства и особых условий использования земельных участков, расположенных в границах таких зон определяется в соответствии с постановлением Правительства Российской Федерации от 24.02.2009 № 160 «О порядке установления охранных зон объектов </w:t>
      </w:r>
      <w:proofErr w:type="spellStart"/>
      <w:r w:rsidRPr="00F618BC">
        <w:rPr>
          <w:rFonts w:ascii="Arial" w:eastAsia="Times New Roman" w:hAnsi="Arial" w:cs="Arial"/>
          <w:sz w:val="26"/>
          <w:szCs w:val="26"/>
          <w:lang w:eastAsia="ru-RU"/>
        </w:rPr>
        <w:t>электросетевого</w:t>
      </w:r>
      <w:proofErr w:type="spellEnd"/>
      <w:r w:rsidRPr="00F618BC">
        <w:rPr>
          <w:rFonts w:ascii="Arial" w:eastAsia="Times New Roman" w:hAnsi="Arial" w:cs="Arial"/>
          <w:sz w:val="26"/>
          <w:szCs w:val="26"/>
          <w:lang w:eastAsia="ru-RU"/>
        </w:rPr>
        <w:t xml:space="preserve"> хозяйства и особых условий использования земельных участков, расположенных в границах таких зон».</w:t>
      </w:r>
    </w:p>
    <w:p w:rsidR="00F618BC" w:rsidRPr="00F618BC" w:rsidRDefault="00F618BC" w:rsidP="00F618BC">
      <w:pPr>
        <w:widowControl w:val="0"/>
        <w:numPr>
          <w:ilvl w:val="0"/>
          <w:numId w:val="1"/>
        </w:numPr>
        <w:tabs>
          <w:tab w:val="num" w:pos="993"/>
        </w:tabs>
        <w:snapToGrid w:val="0"/>
        <w:spacing w:after="0" w:line="240" w:lineRule="auto"/>
        <w:ind w:left="-284" w:right="-143" w:firstLine="567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F618BC">
        <w:rPr>
          <w:rFonts w:ascii="Arial" w:eastAsia="Times New Roman" w:hAnsi="Arial" w:cs="Arial"/>
          <w:sz w:val="26"/>
          <w:szCs w:val="26"/>
          <w:lang w:eastAsia="ru-RU"/>
        </w:rPr>
        <w:t>Обладатель публичного сервитута (Акционерное общество «Красноярская региональная энергетическая компания») вправе:</w:t>
      </w:r>
    </w:p>
    <w:p w:rsidR="00F618BC" w:rsidRPr="00F618BC" w:rsidRDefault="00F618BC" w:rsidP="00F618BC">
      <w:pPr>
        <w:tabs>
          <w:tab w:val="num" w:pos="993"/>
        </w:tabs>
        <w:snapToGrid w:val="0"/>
        <w:spacing w:after="0" w:line="240" w:lineRule="auto"/>
        <w:ind w:left="-284" w:right="-143" w:firstLine="567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F618BC">
        <w:rPr>
          <w:rFonts w:ascii="Arial" w:eastAsia="Times New Roman" w:hAnsi="Arial" w:cs="Arial"/>
          <w:sz w:val="26"/>
          <w:szCs w:val="26"/>
          <w:lang w:eastAsia="ru-RU"/>
        </w:rPr>
        <w:t>- в установленных границах публичного сервитута осуществлять в соответствии с требованиями законодательства Российской Федерации деятельность, в целях которой установлен публичный сервитут;</w:t>
      </w:r>
    </w:p>
    <w:p w:rsidR="00F618BC" w:rsidRPr="00F618BC" w:rsidRDefault="00F618BC" w:rsidP="00F618BC">
      <w:pPr>
        <w:tabs>
          <w:tab w:val="num" w:pos="993"/>
        </w:tabs>
        <w:snapToGrid w:val="0"/>
        <w:spacing w:after="0" w:line="240" w:lineRule="auto"/>
        <w:ind w:left="-284" w:right="-143" w:firstLine="567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F618BC">
        <w:rPr>
          <w:rFonts w:ascii="Arial" w:eastAsia="Times New Roman" w:hAnsi="Arial" w:cs="Arial"/>
          <w:sz w:val="26"/>
          <w:szCs w:val="26"/>
          <w:lang w:eastAsia="ru-RU"/>
        </w:rPr>
        <w:t>- до окончания срока публичного сервитута обратиться с ходатайством об установлении публичного сервитута на новый срок.</w:t>
      </w:r>
    </w:p>
    <w:p w:rsidR="00F618BC" w:rsidRPr="00F618BC" w:rsidRDefault="00F618BC" w:rsidP="00F618BC">
      <w:pPr>
        <w:widowControl w:val="0"/>
        <w:numPr>
          <w:ilvl w:val="0"/>
          <w:numId w:val="1"/>
        </w:numPr>
        <w:tabs>
          <w:tab w:val="num" w:pos="993"/>
        </w:tabs>
        <w:snapToGrid w:val="0"/>
        <w:spacing w:after="0" w:line="240" w:lineRule="auto"/>
        <w:ind w:left="-284" w:right="-143" w:firstLine="567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F618BC">
        <w:rPr>
          <w:rFonts w:ascii="Arial" w:eastAsia="Times New Roman" w:hAnsi="Arial" w:cs="Arial"/>
          <w:sz w:val="26"/>
          <w:szCs w:val="26"/>
          <w:lang w:eastAsia="ru-RU"/>
        </w:rPr>
        <w:t>Обладатель публичного сервитута (Акционерное общество «Красноярская региональная энергетическая компания») обязан:</w:t>
      </w:r>
    </w:p>
    <w:p w:rsidR="00F618BC" w:rsidRPr="00F618BC" w:rsidRDefault="00F618BC" w:rsidP="00F618BC">
      <w:pPr>
        <w:tabs>
          <w:tab w:val="num" w:pos="993"/>
        </w:tabs>
        <w:snapToGrid w:val="0"/>
        <w:spacing w:after="0" w:line="240" w:lineRule="auto"/>
        <w:ind w:left="-284" w:right="-143" w:firstLine="851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F618BC">
        <w:rPr>
          <w:rFonts w:ascii="Arial" w:eastAsia="Times New Roman" w:hAnsi="Arial" w:cs="Arial"/>
          <w:sz w:val="26"/>
          <w:szCs w:val="26"/>
          <w:lang w:eastAsia="ru-RU"/>
        </w:rPr>
        <w:t>- в установленном законом порядке привести земельные участки и земли, обремененные публичным сервитутом, в состояние пригодное для использования в срок не позднее, чем три месяца после окончания срока, на который установлен публичный сервитут, либо после завершения эксплуатации или сноса инженерного сооружения, для размещения которого был установлен публичный сервитут.</w:t>
      </w:r>
    </w:p>
    <w:p w:rsidR="00F618BC" w:rsidRPr="00F618BC" w:rsidRDefault="00F618BC" w:rsidP="00F618BC">
      <w:pPr>
        <w:widowControl w:val="0"/>
        <w:numPr>
          <w:ilvl w:val="0"/>
          <w:numId w:val="1"/>
        </w:numPr>
        <w:tabs>
          <w:tab w:val="num" w:pos="993"/>
        </w:tabs>
        <w:snapToGrid w:val="0"/>
        <w:spacing w:after="0" w:line="240" w:lineRule="auto"/>
        <w:ind w:left="-284" w:right="-143" w:firstLine="567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F618BC">
        <w:rPr>
          <w:rFonts w:ascii="Arial" w:eastAsia="Times New Roman" w:hAnsi="Arial" w:cs="Arial"/>
          <w:sz w:val="26"/>
          <w:szCs w:val="26"/>
          <w:lang w:eastAsia="ru-RU"/>
        </w:rPr>
        <w:t xml:space="preserve">Отделу по земельным ресурсам УМС </w:t>
      </w:r>
      <w:proofErr w:type="spellStart"/>
      <w:r w:rsidRPr="00F618BC">
        <w:rPr>
          <w:rFonts w:ascii="Arial" w:eastAsia="Times New Roman" w:hAnsi="Arial" w:cs="Arial"/>
          <w:sz w:val="26"/>
          <w:szCs w:val="26"/>
          <w:lang w:eastAsia="ru-RU"/>
        </w:rPr>
        <w:t>Богучанского</w:t>
      </w:r>
      <w:proofErr w:type="spellEnd"/>
      <w:r w:rsidRPr="00F618BC">
        <w:rPr>
          <w:rFonts w:ascii="Arial" w:eastAsia="Times New Roman" w:hAnsi="Arial" w:cs="Arial"/>
          <w:sz w:val="26"/>
          <w:szCs w:val="26"/>
          <w:lang w:eastAsia="ru-RU"/>
        </w:rPr>
        <w:t xml:space="preserve"> района в течени</w:t>
      </w:r>
      <w:proofErr w:type="gramStart"/>
      <w:r w:rsidRPr="00F618BC">
        <w:rPr>
          <w:rFonts w:ascii="Arial" w:eastAsia="Times New Roman" w:hAnsi="Arial" w:cs="Arial"/>
          <w:sz w:val="26"/>
          <w:szCs w:val="26"/>
          <w:lang w:eastAsia="ru-RU"/>
        </w:rPr>
        <w:t>и</w:t>
      </w:r>
      <w:proofErr w:type="gramEnd"/>
      <w:r w:rsidRPr="00F618BC">
        <w:rPr>
          <w:rFonts w:ascii="Arial" w:eastAsia="Times New Roman" w:hAnsi="Arial" w:cs="Arial"/>
          <w:sz w:val="26"/>
          <w:szCs w:val="26"/>
          <w:lang w:eastAsia="ru-RU"/>
        </w:rPr>
        <w:t xml:space="preserve"> 5 рабочих дней со дня принятия решения об установлении публичного сервитута разместить настоящее постановление на официальном сайте администрации </w:t>
      </w:r>
      <w:proofErr w:type="spellStart"/>
      <w:r w:rsidRPr="00F618BC">
        <w:rPr>
          <w:rFonts w:ascii="Arial" w:eastAsia="Times New Roman" w:hAnsi="Arial" w:cs="Arial"/>
          <w:sz w:val="26"/>
          <w:szCs w:val="26"/>
          <w:lang w:eastAsia="ru-RU"/>
        </w:rPr>
        <w:t>Богучанского</w:t>
      </w:r>
      <w:proofErr w:type="spellEnd"/>
      <w:r w:rsidRPr="00F618BC">
        <w:rPr>
          <w:rFonts w:ascii="Arial" w:eastAsia="Times New Roman" w:hAnsi="Arial" w:cs="Arial"/>
          <w:sz w:val="26"/>
          <w:szCs w:val="26"/>
          <w:lang w:eastAsia="ru-RU"/>
        </w:rPr>
        <w:t xml:space="preserve"> района «</w:t>
      </w:r>
      <w:r w:rsidRPr="00F618BC">
        <w:rPr>
          <w:rFonts w:ascii="Arial" w:eastAsia="Times New Roman" w:hAnsi="Arial" w:cs="Arial"/>
          <w:sz w:val="26"/>
          <w:szCs w:val="26"/>
          <w:lang w:val="en-US" w:eastAsia="ru-RU"/>
        </w:rPr>
        <w:t>http</w:t>
      </w:r>
      <w:r w:rsidRPr="00F618BC">
        <w:rPr>
          <w:rFonts w:ascii="Arial" w:eastAsia="Times New Roman" w:hAnsi="Arial" w:cs="Arial"/>
          <w:sz w:val="26"/>
          <w:szCs w:val="26"/>
          <w:lang w:eastAsia="ru-RU"/>
        </w:rPr>
        <w:t>://</w:t>
      </w:r>
      <w:proofErr w:type="spellStart"/>
      <w:r w:rsidRPr="00F618BC">
        <w:rPr>
          <w:rFonts w:ascii="Arial" w:eastAsia="Times New Roman" w:hAnsi="Arial" w:cs="Arial"/>
          <w:sz w:val="26"/>
          <w:szCs w:val="26"/>
          <w:lang w:val="en-US" w:eastAsia="ru-RU"/>
        </w:rPr>
        <w:t>boguchansky</w:t>
      </w:r>
      <w:proofErr w:type="spellEnd"/>
      <w:r w:rsidRPr="00F618BC">
        <w:rPr>
          <w:rFonts w:ascii="Arial" w:eastAsia="Times New Roman" w:hAnsi="Arial" w:cs="Arial"/>
          <w:sz w:val="26"/>
          <w:szCs w:val="26"/>
          <w:lang w:eastAsia="ru-RU"/>
        </w:rPr>
        <w:t>-</w:t>
      </w:r>
      <w:r w:rsidRPr="00F618BC">
        <w:rPr>
          <w:rFonts w:ascii="Arial" w:eastAsia="Times New Roman" w:hAnsi="Arial" w:cs="Arial"/>
          <w:sz w:val="26"/>
          <w:szCs w:val="26"/>
          <w:lang w:val="en-US" w:eastAsia="ru-RU"/>
        </w:rPr>
        <w:t>rayon</w:t>
      </w:r>
      <w:r w:rsidRPr="00F618BC">
        <w:rPr>
          <w:rFonts w:ascii="Arial" w:eastAsia="Times New Roman" w:hAnsi="Arial" w:cs="Arial"/>
          <w:sz w:val="26"/>
          <w:szCs w:val="26"/>
          <w:lang w:eastAsia="ru-RU"/>
        </w:rPr>
        <w:t>.</w:t>
      </w:r>
      <w:proofErr w:type="spellStart"/>
      <w:r w:rsidRPr="00F618BC">
        <w:rPr>
          <w:rFonts w:ascii="Arial" w:eastAsia="Times New Roman" w:hAnsi="Arial" w:cs="Arial"/>
          <w:sz w:val="26"/>
          <w:szCs w:val="26"/>
          <w:lang w:val="en-US" w:eastAsia="ru-RU"/>
        </w:rPr>
        <w:t>ru</w:t>
      </w:r>
      <w:proofErr w:type="spellEnd"/>
      <w:r w:rsidRPr="00F618BC">
        <w:rPr>
          <w:rFonts w:ascii="Arial" w:eastAsia="Times New Roman" w:hAnsi="Arial" w:cs="Arial"/>
          <w:sz w:val="26"/>
          <w:szCs w:val="26"/>
          <w:lang w:eastAsia="ru-RU"/>
        </w:rPr>
        <w:t>//</w:t>
      </w:r>
      <w:r w:rsidRPr="00F618BC">
        <w:rPr>
          <w:rFonts w:ascii="Arial" w:eastAsia="Times New Roman" w:hAnsi="Arial" w:cs="Arial"/>
          <w:sz w:val="26"/>
          <w:szCs w:val="26"/>
          <w:lang w:val="en-US" w:eastAsia="ru-RU"/>
        </w:rPr>
        <w:t>property</w:t>
      </w:r>
      <w:r w:rsidRPr="00F618BC">
        <w:rPr>
          <w:rFonts w:ascii="Arial" w:eastAsia="Times New Roman" w:hAnsi="Arial" w:cs="Arial"/>
          <w:sz w:val="26"/>
          <w:szCs w:val="26"/>
          <w:lang w:eastAsia="ru-RU"/>
        </w:rPr>
        <w:t>/</w:t>
      </w:r>
      <w:proofErr w:type="spellStart"/>
      <w:r w:rsidRPr="00F618BC">
        <w:rPr>
          <w:rFonts w:ascii="Arial" w:eastAsia="Times New Roman" w:hAnsi="Arial" w:cs="Arial"/>
          <w:sz w:val="26"/>
          <w:szCs w:val="26"/>
          <w:lang w:val="en-US" w:eastAsia="ru-RU"/>
        </w:rPr>
        <w:t>otdel</w:t>
      </w:r>
      <w:proofErr w:type="spellEnd"/>
      <w:r w:rsidRPr="00F618BC">
        <w:rPr>
          <w:rFonts w:ascii="Arial" w:eastAsia="Times New Roman" w:hAnsi="Arial" w:cs="Arial"/>
          <w:sz w:val="26"/>
          <w:szCs w:val="26"/>
          <w:lang w:eastAsia="ru-RU"/>
        </w:rPr>
        <w:t>-</w:t>
      </w:r>
      <w:proofErr w:type="spellStart"/>
      <w:r w:rsidRPr="00F618BC">
        <w:rPr>
          <w:rFonts w:ascii="Arial" w:eastAsia="Times New Roman" w:hAnsi="Arial" w:cs="Arial"/>
          <w:sz w:val="26"/>
          <w:szCs w:val="26"/>
          <w:lang w:val="en-US" w:eastAsia="ru-RU"/>
        </w:rPr>
        <w:t>po</w:t>
      </w:r>
      <w:proofErr w:type="spellEnd"/>
      <w:r w:rsidRPr="00F618BC">
        <w:rPr>
          <w:rFonts w:ascii="Arial" w:eastAsia="Times New Roman" w:hAnsi="Arial" w:cs="Arial"/>
          <w:sz w:val="26"/>
          <w:szCs w:val="26"/>
          <w:lang w:eastAsia="ru-RU"/>
        </w:rPr>
        <w:t>-</w:t>
      </w:r>
      <w:proofErr w:type="spellStart"/>
      <w:r w:rsidRPr="00F618BC">
        <w:rPr>
          <w:rFonts w:ascii="Arial" w:eastAsia="Times New Roman" w:hAnsi="Arial" w:cs="Arial"/>
          <w:sz w:val="26"/>
          <w:szCs w:val="26"/>
          <w:lang w:val="en-US" w:eastAsia="ru-RU"/>
        </w:rPr>
        <w:t>zemelnyim</w:t>
      </w:r>
      <w:proofErr w:type="spellEnd"/>
      <w:r w:rsidRPr="00F618BC">
        <w:rPr>
          <w:rFonts w:ascii="Arial" w:eastAsia="Times New Roman" w:hAnsi="Arial" w:cs="Arial"/>
          <w:sz w:val="26"/>
          <w:szCs w:val="26"/>
          <w:lang w:eastAsia="ru-RU"/>
        </w:rPr>
        <w:t>-</w:t>
      </w:r>
      <w:proofErr w:type="spellStart"/>
      <w:r w:rsidRPr="00F618BC">
        <w:rPr>
          <w:rFonts w:ascii="Arial" w:eastAsia="Times New Roman" w:hAnsi="Arial" w:cs="Arial"/>
          <w:sz w:val="26"/>
          <w:szCs w:val="26"/>
          <w:lang w:val="en-US" w:eastAsia="ru-RU"/>
        </w:rPr>
        <w:t>resursam</w:t>
      </w:r>
      <w:proofErr w:type="spellEnd"/>
      <w:r w:rsidRPr="00F618BC">
        <w:rPr>
          <w:rFonts w:ascii="Arial" w:eastAsia="Times New Roman" w:hAnsi="Arial" w:cs="Arial"/>
          <w:sz w:val="26"/>
          <w:szCs w:val="26"/>
          <w:lang w:eastAsia="ru-RU"/>
        </w:rPr>
        <w:t>/</w:t>
      </w:r>
      <w:proofErr w:type="spellStart"/>
      <w:r w:rsidRPr="00F618BC">
        <w:rPr>
          <w:rFonts w:ascii="Arial" w:eastAsia="Times New Roman" w:hAnsi="Arial" w:cs="Arial"/>
          <w:sz w:val="26"/>
          <w:szCs w:val="26"/>
          <w:lang w:val="en-US" w:eastAsia="ru-RU"/>
        </w:rPr>
        <w:t>publichnyie</w:t>
      </w:r>
      <w:proofErr w:type="spellEnd"/>
      <w:r w:rsidRPr="00F618BC">
        <w:rPr>
          <w:rFonts w:ascii="Arial" w:eastAsia="Times New Roman" w:hAnsi="Arial" w:cs="Arial"/>
          <w:sz w:val="26"/>
          <w:szCs w:val="26"/>
          <w:lang w:eastAsia="ru-RU"/>
        </w:rPr>
        <w:t>-</w:t>
      </w:r>
      <w:proofErr w:type="spellStart"/>
      <w:r w:rsidRPr="00F618BC">
        <w:rPr>
          <w:rFonts w:ascii="Arial" w:eastAsia="Times New Roman" w:hAnsi="Arial" w:cs="Arial"/>
          <w:sz w:val="26"/>
          <w:szCs w:val="26"/>
          <w:lang w:val="en-US" w:eastAsia="ru-RU"/>
        </w:rPr>
        <w:t>servitutyi</w:t>
      </w:r>
      <w:proofErr w:type="spellEnd"/>
      <w:r w:rsidRPr="00F618BC">
        <w:rPr>
          <w:rFonts w:ascii="Arial" w:eastAsia="Times New Roman" w:hAnsi="Arial" w:cs="Arial"/>
          <w:sz w:val="26"/>
          <w:szCs w:val="26"/>
          <w:lang w:eastAsia="ru-RU"/>
        </w:rPr>
        <w:t xml:space="preserve">/» в сети Интернет и опубликовать постановление в официальном Вестнике </w:t>
      </w:r>
      <w:proofErr w:type="spellStart"/>
      <w:r w:rsidRPr="00F618BC">
        <w:rPr>
          <w:rFonts w:ascii="Arial" w:eastAsia="Times New Roman" w:hAnsi="Arial" w:cs="Arial"/>
          <w:sz w:val="26"/>
          <w:szCs w:val="26"/>
          <w:lang w:eastAsia="ru-RU"/>
        </w:rPr>
        <w:t>Богучанского</w:t>
      </w:r>
      <w:proofErr w:type="spellEnd"/>
      <w:r w:rsidRPr="00F618BC">
        <w:rPr>
          <w:rFonts w:ascii="Arial" w:eastAsia="Times New Roman" w:hAnsi="Arial" w:cs="Arial"/>
          <w:sz w:val="26"/>
          <w:szCs w:val="26"/>
          <w:lang w:eastAsia="ru-RU"/>
        </w:rPr>
        <w:t xml:space="preserve"> района.</w:t>
      </w:r>
    </w:p>
    <w:p w:rsidR="00F618BC" w:rsidRPr="00F618BC" w:rsidRDefault="00F618BC" w:rsidP="00F618BC">
      <w:pPr>
        <w:widowControl w:val="0"/>
        <w:numPr>
          <w:ilvl w:val="0"/>
          <w:numId w:val="1"/>
        </w:numPr>
        <w:tabs>
          <w:tab w:val="num" w:pos="993"/>
        </w:tabs>
        <w:snapToGrid w:val="0"/>
        <w:spacing w:after="0" w:line="240" w:lineRule="auto"/>
        <w:ind w:left="-284" w:right="-143" w:firstLine="567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F618BC">
        <w:rPr>
          <w:rFonts w:ascii="Arial" w:eastAsia="Times New Roman" w:hAnsi="Arial" w:cs="Arial"/>
          <w:sz w:val="26"/>
          <w:szCs w:val="26"/>
          <w:lang w:eastAsia="ru-RU"/>
        </w:rPr>
        <w:t xml:space="preserve">Отделу по земельным ресурсам УМС </w:t>
      </w:r>
      <w:proofErr w:type="spellStart"/>
      <w:r w:rsidRPr="00F618BC">
        <w:rPr>
          <w:rFonts w:ascii="Arial" w:eastAsia="Times New Roman" w:hAnsi="Arial" w:cs="Arial"/>
          <w:sz w:val="26"/>
          <w:szCs w:val="26"/>
          <w:lang w:eastAsia="ru-RU"/>
        </w:rPr>
        <w:t>Богучанского</w:t>
      </w:r>
      <w:proofErr w:type="spellEnd"/>
      <w:r w:rsidRPr="00F618BC">
        <w:rPr>
          <w:rFonts w:ascii="Arial" w:eastAsia="Times New Roman" w:hAnsi="Arial" w:cs="Arial"/>
          <w:sz w:val="26"/>
          <w:szCs w:val="26"/>
          <w:lang w:eastAsia="ru-RU"/>
        </w:rPr>
        <w:t xml:space="preserve"> района в течени</w:t>
      </w:r>
      <w:proofErr w:type="gramStart"/>
      <w:r w:rsidRPr="00F618BC">
        <w:rPr>
          <w:rFonts w:ascii="Arial" w:eastAsia="Times New Roman" w:hAnsi="Arial" w:cs="Arial"/>
          <w:sz w:val="26"/>
          <w:szCs w:val="26"/>
          <w:lang w:eastAsia="ru-RU"/>
        </w:rPr>
        <w:t>и</w:t>
      </w:r>
      <w:proofErr w:type="gramEnd"/>
      <w:r w:rsidRPr="00F618BC">
        <w:rPr>
          <w:rFonts w:ascii="Arial" w:eastAsia="Times New Roman" w:hAnsi="Arial" w:cs="Arial"/>
          <w:sz w:val="26"/>
          <w:szCs w:val="26"/>
          <w:lang w:eastAsia="ru-RU"/>
        </w:rPr>
        <w:t xml:space="preserve"> 5-ти рабочих дней со дня принятия решения об установлении публичного сервитута обеспечить:</w:t>
      </w:r>
    </w:p>
    <w:p w:rsidR="00F618BC" w:rsidRPr="00F618BC" w:rsidRDefault="00F618BC" w:rsidP="00F618BC">
      <w:pPr>
        <w:tabs>
          <w:tab w:val="num" w:pos="993"/>
        </w:tabs>
        <w:snapToGrid w:val="0"/>
        <w:spacing w:after="0" w:line="240" w:lineRule="auto"/>
        <w:ind w:left="-284" w:right="-143" w:firstLine="567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F618BC">
        <w:rPr>
          <w:rFonts w:ascii="Arial" w:eastAsia="Times New Roman" w:hAnsi="Arial" w:cs="Arial"/>
          <w:sz w:val="26"/>
          <w:szCs w:val="26"/>
          <w:lang w:eastAsia="ru-RU"/>
        </w:rPr>
        <w:t>- направить копию решения об установлении публичного сервитута в орган регистрации прав;</w:t>
      </w:r>
    </w:p>
    <w:p w:rsidR="00F618BC" w:rsidRPr="00F618BC" w:rsidRDefault="00F618BC" w:rsidP="00F618BC">
      <w:pPr>
        <w:tabs>
          <w:tab w:val="num" w:pos="993"/>
        </w:tabs>
        <w:snapToGrid w:val="0"/>
        <w:spacing w:after="0" w:line="240" w:lineRule="auto"/>
        <w:ind w:left="-284" w:right="-143" w:firstLine="567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F618BC">
        <w:rPr>
          <w:rFonts w:ascii="Arial" w:eastAsia="Times New Roman" w:hAnsi="Arial" w:cs="Arial"/>
          <w:sz w:val="26"/>
          <w:szCs w:val="26"/>
          <w:lang w:eastAsia="ru-RU"/>
        </w:rPr>
        <w:t>- направить в адрес АО «Красноярская региональная энергетическая компания» копию решения об установлении публичного сервитута;</w:t>
      </w:r>
    </w:p>
    <w:p w:rsidR="00F618BC" w:rsidRPr="00F618BC" w:rsidRDefault="00F618BC" w:rsidP="00F618BC">
      <w:pPr>
        <w:tabs>
          <w:tab w:val="num" w:pos="993"/>
        </w:tabs>
        <w:snapToGrid w:val="0"/>
        <w:spacing w:after="0" w:line="240" w:lineRule="auto"/>
        <w:ind w:left="-284" w:right="-143" w:firstLine="567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F618BC">
        <w:rPr>
          <w:rFonts w:ascii="Arial" w:eastAsia="Times New Roman" w:hAnsi="Arial" w:cs="Arial"/>
          <w:sz w:val="26"/>
          <w:szCs w:val="26"/>
          <w:lang w:eastAsia="ru-RU"/>
        </w:rPr>
        <w:lastRenderedPageBreak/>
        <w:t>- направить правообладателям земельных участков, копию решения об установлении публичного сервитута.</w:t>
      </w:r>
    </w:p>
    <w:p w:rsidR="00F618BC" w:rsidRPr="00F618BC" w:rsidRDefault="00F618BC" w:rsidP="00F618BC">
      <w:pPr>
        <w:widowControl w:val="0"/>
        <w:numPr>
          <w:ilvl w:val="0"/>
          <w:numId w:val="1"/>
        </w:numPr>
        <w:tabs>
          <w:tab w:val="num" w:pos="993"/>
        </w:tabs>
        <w:snapToGrid w:val="0"/>
        <w:spacing w:after="0" w:line="240" w:lineRule="auto"/>
        <w:ind w:left="-284" w:right="-143" w:firstLine="567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F618BC">
        <w:rPr>
          <w:rFonts w:ascii="Arial" w:eastAsia="Times New Roman" w:hAnsi="Arial" w:cs="Arial"/>
          <w:sz w:val="26"/>
          <w:szCs w:val="26"/>
          <w:lang w:eastAsia="ru-RU"/>
        </w:rPr>
        <w:t>Публичный сервитут считается установленным со дня внесения сведений о нем в Единый государственный реестр недвижимости.</w:t>
      </w:r>
    </w:p>
    <w:p w:rsidR="00F618BC" w:rsidRPr="00F618BC" w:rsidRDefault="00F618BC" w:rsidP="00F618BC">
      <w:pPr>
        <w:widowControl w:val="0"/>
        <w:numPr>
          <w:ilvl w:val="0"/>
          <w:numId w:val="1"/>
        </w:numPr>
        <w:tabs>
          <w:tab w:val="num" w:pos="993"/>
        </w:tabs>
        <w:snapToGrid w:val="0"/>
        <w:spacing w:after="0" w:line="240" w:lineRule="auto"/>
        <w:ind w:left="-284" w:right="-143" w:firstLine="567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F618BC">
        <w:rPr>
          <w:rFonts w:ascii="Arial" w:eastAsia="Times New Roman" w:hAnsi="Arial" w:cs="Arial"/>
          <w:sz w:val="26"/>
          <w:szCs w:val="26"/>
          <w:lang w:eastAsia="ru-RU"/>
        </w:rPr>
        <w:t>Контроль за выполнением постановления возложить на</w:t>
      </w:r>
      <w:proofErr w:type="gramStart"/>
      <w:r w:rsidRPr="00F618BC">
        <w:rPr>
          <w:rFonts w:ascii="Arial" w:eastAsia="Times New Roman" w:hAnsi="Arial" w:cs="Arial"/>
          <w:sz w:val="26"/>
          <w:szCs w:val="26"/>
          <w:lang w:eastAsia="ru-RU"/>
        </w:rPr>
        <w:t xml:space="preserve"> П</w:t>
      </w:r>
      <w:proofErr w:type="gramEnd"/>
      <w:r w:rsidRPr="00F618BC">
        <w:rPr>
          <w:rFonts w:ascii="Arial" w:eastAsia="Times New Roman" w:hAnsi="Arial" w:cs="Arial"/>
          <w:sz w:val="26"/>
          <w:szCs w:val="26"/>
          <w:lang w:eastAsia="ru-RU"/>
        </w:rPr>
        <w:t xml:space="preserve">ервого заместителя Главы </w:t>
      </w:r>
      <w:proofErr w:type="spellStart"/>
      <w:r w:rsidRPr="00F618BC">
        <w:rPr>
          <w:rFonts w:ascii="Arial" w:eastAsia="Times New Roman" w:hAnsi="Arial" w:cs="Arial"/>
          <w:sz w:val="26"/>
          <w:szCs w:val="26"/>
          <w:lang w:eastAsia="ru-RU"/>
        </w:rPr>
        <w:t>Богучанского</w:t>
      </w:r>
      <w:proofErr w:type="spellEnd"/>
      <w:r w:rsidRPr="00F618BC">
        <w:rPr>
          <w:rFonts w:ascii="Arial" w:eastAsia="Times New Roman" w:hAnsi="Arial" w:cs="Arial"/>
          <w:sz w:val="26"/>
          <w:szCs w:val="26"/>
          <w:lang w:eastAsia="ru-RU"/>
        </w:rPr>
        <w:t xml:space="preserve"> района В.М. Любима.</w:t>
      </w:r>
    </w:p>
    <w:p w:rsidR="00F618BC" w:rsidRPr="00F618BC" w:rsidRDefault="00F618BC" w:rsidP="00F618BC">
      <w:pPr>
        <w:widowControl w:val="0"/>
        <w:numPr>
          <w:ilvl w:val="0"/>
          <w:numId w:val="1"/>
        </w:numPr>
        <w:tabs>
          <w:tab w:val="num" w:pos="993"/>
        </w:tabs>
        <w:snapToGrid w:val="0"/>
        <w:spacing w:after="0" w:line="240" w:lineRule="auto"/>
        <w:ind w:left="-284" w:right="-143" w:firstLine="567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F618BC">
        <w:rPr>
          <w:rFonts w:ascii="Arial" w:eastAsia="Times New Roman" w:hAnsi="Arial" w:cs="Arial"/>
          <w:sz w:val="26"/>
          <w:szCs w:val="26"/>
          <w:lang w:eastAsia="ru-RU"/>
        </w:rPr>
        <w:t xml:space="preserve">Постановление вступает в силу со дня его подписания. </w:t>
      </w:r>
    </w:p>
    <w:p w:rsidR="00F618BC" w:rsidRPr="00F618BC" w:rsidRDefault="00F618BC" w:rsidP="00F618BC">
      <w:pPr>
        <w:widowControl w:val="0"/>
        <w:snapToGrid w:val="0"/>
        <w:spacing w:after="0" w:line="240" w:lineRule="auto"/>
        <w:ind w:right="-143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</w:p>
    <w:p w:rsidR="00F618BC" w:rsidRPr="00F618BC" w:rsidRDefault="00F618BC" w:rsidP="00F618BC">
      <w:pPr>
        <w:widowControl w:val="0"/>
        <w:snapToGrid w:val="0"/>
        <w:spacing w:after="0" w:line="240" w:lineRule="auto"/>
        <w:ind w:left="-284" w:right="-143"/>
        <w:rPr>
          <w:rFonts w:ascii="Arial" w:eastAsia="Times New Roman" w:hAnsi="Arial" w:cs="Arial"/>
          <w:sz w:val="26"/>
          <w:szCs w:val="26"/>
          <w:lang w:eastAsia="ru-RU"/>
        </w:rPr>
      </w:pPr>
      <w:r w:rsidRPr="00F618BC">
        <w:rPr>
          <w:rFonts w:ascii="Arial" w:eastAsia="Times New Roman" w:hAnsi="Arial" w:cs="Arial"/>
          <w:sz w:val="26"/>
          <w:szCs w:val="26"/>
          <w:lang w:eastAsia="ru-RU"/>
        </w:rPr>
        <w:t xml:space="preserve">И.о. Главы </w:t>
      </w:r>
      <w:proofErr w:type="spellStart"/>
      <w:r w:rsidRPr="00F618BC">
        <w:rPr>
          <w:rFonts w:ascii="Arial" w:eastAsia="Times New Roman" w:hAnsi="Arial" w:cs="Arial"/>
          <w:sz w:val="26"/>
          <w:szCs w:val="26"/>
          <w:lang w:eastAsia="ru-RU"/>
        </w:rPr>
        <w:t>Богучанского</w:t>
      </w:r>
      <w:proofErr w:type="spellEnd"/>
      <w:r w:rsidRPr="00F618BC">
        <w:rPr>
          <w:rFonts w:ascii="Arial" w:eastAsia="Times New Roman" w:hAnsi="Arial" w:cs="Arial"/>
          <w:sz w:val="26"/>
          <w:szCs w:val="26"/>
          <w:lang w:eastAsia="ru-RU"/>
        </w:rPr>
        <w:t xml:space="preserve"> района                                              А.С. Арсеньева</w:t>
      </w:r>
    </w:p>
    <w:p w:rsidR="00F618BC" w:rsidRDefault="00F618BC" w:rsidP="00F618BC">
      <w:pPr>
        <w:widowControl w:val="0"/>
        <w:snapToGrid w:val="0"/>
        <w:spacing w:after="0" w:line="216" w:lineRule="auto"/>
        <w:ind w:left="-284" w:right="-143"/>
        <w:rPr>
          <w:rFonts w:ascii="Arial" w:eastAsia="Times New Roman" w:hAnsi="Arial" w:cs="Arial"/>
          <w:sz w:val="28"/>
          <w:szCs w:val="20"/>
          <w:lang w:val="en-US" w:eastAsia="ru-RU"/>
        </w:rPr>
      </w:pPr>
    </w:p>
    <w:p w:rsidR="00F618BC" w:rsidRDefault="00F618BC" w:rsidP="00F618BC">
      <w:pPr>
        <w:widowControl w:val="0"/>
        <w:snapToGrid w:val="0"/>
        <w:spacing w:after="0" w:line="216" w:lineRule="auto"/>
        <w:ind w:left="-284" w:right="-143"/>
        <w:rPr>
          <w:rFonts w:ascii="Arial" w:eastAsia="Times New Roman" w:hAnsi="Arial" w:cs="Arial"/>
          <w:sz w:val="28"/>
          <w:szCs w:val="20"/>
          <w:lang w:val="en-US" w:eastAsia="ru-RU"/>
        </w:rPr>
      </w:pPr>
    </w:p>
    <w:p w:rsidR="00F618BC" w:rsidRDefault="00F618BC" w:rsidP="00F618BC">
      <w:pPr>
        <w:widowControl w:val="0"/>
        <w:snapToGrid w:val="0"/>
        <w:spacing w:after="0" w:line="216" w:lineRule="auto"/>
        <w:ind w:left="-284" w:right="-143"/>
        <w:rPr>
          <w:rFonts w:ascii="Arial" w:eastAsia="Times New Roman" w:hAnsi="Arial" w:cs="Arial"/>
          <w:sz w:val="28"/>
          <w:szCs w:val="20"/>
          <w:lang w:val="en-US" w:eastAsia="ru-RU"/>
        </w:rPr>
      </w:pPr>
    </w:p>
    <w:p w:rsidR="00F618BC" w:rsidRDefault="00F618BC" w:rsidP="00F618BC">
      <w:pPr>
        <w:widowControl w:val="0"/>
        <w:snapToGrid w:val="0"/>
        <w:spacing w:after="0" w:line="216" w:lineRule="auto"/>
        <w:ind w:left="-284" w:right="-143"/>
        <w:rPr>
          <w:rFonts w:ascii="Arial" w:eastAsia="Times New Roman" w:hAnsi="Arial" w:cs="Arial"/>
          <w:sz w:val="28"/>
          <w:szCs w:val="20"/>
          <w:lang w:val="en-US" w:eastAsia="ru-RU"/>
        </w:rPr>
      </w:pPr>
    </w:p>
    <w:p w:rsidR="00F618BC" w:rsidRDefault="00F618BC" w:rsidP="00F618BC">
      <w:pPr>
        <w:widowControl w:val="0"/>
        <w:snapToGrid w:val="0"/>
        <w:spacing w:after="0" w:line="216" w:lineRule="auto"/>
        <w:ind w:left="-284" w:right="-143"/>
        <w:rPr>
          <w:rFonts w:ascii="Arial" w:eastAsia="Times New Roman" w:hAnsi="Arial" w:cs="Arial"/>
          <w:sz w:val="28"/>
          <w:szCs w:val="20"/>
          <w:lang w:val="en-US" w:eastAsia="ru-RU"/>
        </w:rPr>
      </w:pPr>
    </w:p>
    <w:p w:rsidR="00F618BC" w:rsidRDefault="00F618BC" w:rsidP="00F618BC">
      <w:pPr>
        <w:widowControl w:val="0"/>
        <w:snapToGrid w:val="0"/>
        <w:spacing w:after="0" w:line="216" w:lineRule="auto"/>
        <w:ind w:left="-284" w:right="-143"/>
        <w:rPr>
          <w:rFonts w:ascii="Arial" w:eastAsia="Times New Roman" w:hAnsi="Arial" w:cs="Arial"/>
          <w:sz w:val="28"/>
          <w:szCs w:val="20"/>
          <w:lang w:val="en-US" w:eastAsia="ru-RU"/>
        </w:rPr>
      </w:pPr>
    </w:p>
    <w:p w:rsidR="00F618BC" w:rsidRDefault="00F618BC" w:rsidP="00F618BC">
      <w:pPr>
        <w:widowControl w:val="0"/>
        <w:snapToGrid w:val="0"/>
        <w:spacing w:after="0" w:line="216" w:lineRule="auto"/>
        <w:ind w:left="-284" w:right="-143"/>
        <w:rPr>
          <w:rFonts w:ascii="Arial" w:eastAsia="Times New Roman" w:hAnsi="Arial" w:cs="Arial"/>
          <w:sz w:val="28"/>
          <w:szCs w:val="20"/>
          <w:lang w:val="en-US" w:eastAsia="ru-RU"/>
        </w:rPr>
      </w:pPr>
    </w:p>
    <w:p w:rsidR="00F618BC" w:rsidRDefault="00F618BC" w:rsidP="00F618BC">
      <w:pPr>
        <w:widowControl w:val="0"/>
        <w:snapToGrid w:val="0"/>
        <w:spacing w:after="0" w:line="216" w:lineRule="auto"/>
        <w:ind w:left="-284" w:right="-143"/>
        <w:rPr>
          <w:rFonts w:ascii="Arial" w:eastAsia="Times New Roman" w:hAnsi="Arial" w:cs="Arial"/>
          <w:sz w:val="28"/>
          <w:szCs w:val="20"/>
          <w:lang w:val="en-US" w:eastAsia="ru-RU"/>
        </w:rPr>
      </w:pPr>
    </w:p>
    <w:p w:rsidR="00F618BC" w:rsidRDefault="00F618BC" w:rsidP="00F618BC">
      <w:pPr>
        <w:widowControl w:val="0"/>
        <w:snapToGrid w:val="0"/>
        <w:spacing w:after="0" w:line="216" w:lineRule="auto"/>
        <w:ind w:left="-284" w:right="-143"/>
        <w:rPr>
          <w:rFonts w:ascii="Arial" w:eastAsia="Times New Roman" w:hAnsi="Arial" w:cs="Arial"/>
          <w:sz w:val="28"/>
          <w:szCs w:val="20"/>
          <w:lang w:val="en-US" w:eastAsia="ru-RU"/>
        </w:rPr>
      </w:pPr>
    </w:p>
    <w:p w:rsidR="00F618BC" w:rsidRDefault="00F618BC" w:rsidP="00F618BC">
      <w:pPr>
        <w:widowControl w:val="0"/>
        <w:snapToGrid w:val="0"/>
        <w:spacing w:after="0" w:line="216" w:lineRule="auto"/>
        <w:ind w:left="-284" w:right="-143"/>
        <w:rPr>
          <w:rFonts w:ascii="Arial" w:eastAsia="Times New Roman" w:hAnsi="Arial" w:cs="Arial"/>
          <w:sz w:val="28"/>
          <w:szCs w:val="20"/>
          <w:lang w:val="en-US" w:eastAsia="ru-RU"/>
        </w:rPr>
      </w:pPr>
    </w:p>
    <w:p w:rsidR="00F618BC" w:rsidRDefault="00F618BC" w:rsidP="00F618BC">
      <w:pPr>
        <w:widowControl w:val="0"/>
        <w:snapToGrid w:val="0"/>
        <w:spacing w:after="0" w:line="216" w:lineRule="auto"/>
        <w:ind w:left="-284" w:right="-143"/>
        <w:rPr>
          <w:rFonts w:ascii="Arial" w:eastAsia="Times New Roman" w:hAnsi="Arial" w:cs="Arial"/>
          <w:sz w:val="28"/>
          <w:szCs w:val="20"/>
          <w:lang w:val="en-US" w:eastAsia="ru-RU"/>
        </w:rPr>
      </w:pPr>
    </w:p>
    <w:p w:rsidR="00F618BC" w:rsidRDefault="00F618BC" w:rsidP="00F618BC">
      <w:pPr>
        <w:widowControl w:val="0"/>
        <w:snapToGrid w:val="0"/>
        <w:spacing w:after="0" w:line="216" w:lineRule="auto"/>
        <w:ind w:left="-284" w:right="-143"/>
        <w:rPr>
          <w:rFonts w:ascii="Arial" w:eastAsia="Times New Roman" w:hAnsi="Arial" w:cs="Arial"/>
          <w:sz w:val="28"/>
          <w:szCs w:val="20"/>
          <w:lang w:val="en-US" w:eastAsia="ru-RU"/>
        </w:rPr>
      </w:pPr>
    </w:p>
    <w:p w:rsidR="00F618BC" w:rsidRDefault="00F618BC" w:rsidP="00F618BC">
      <w:pPr>
        <w:widowControl w:val="0"/>
        <w:snapToGrid w:val="0"/>
        <w:spacing w:after="0" w:line="216" w:lineRule="auto"/>
        <w:ind w:left="-284" w:right="-143"/>
        <w:rPr>
          <w:rFonts w:ascii="Arial" w:eastAsia="Times New Roman" w:hAnsi="Arial" w:cs="Arial"/>
          <w:sz w:val="28"/>
          <w:szCs w:val="20"/>
          <w:lang w:val="en-US" w:eastAsia="ru-RU"/>
        </w:rPr>
      </w:pPr>
    </w:p>
    <w:p w:rsidR="00F618BC" w:rsidRDefault="00F618BC" w:rsidP="00F618BC">
      <w:pPr>
        <w:widowControl w:val="0"/>
        <w:snapToGrid w:val="0"/>
        <w:spacing w:after="0" w:line="216" w:lineRule="auto"/>
        <w:ind w:left="-284" w:right="-143"/>
        <w:rPr>
          <w:rFonts w:ascii="Arial" w:eastAsia="Times New Roman" w:hAnsi="Arial" w:cs="Arial"/>
          <w:sz w:val="28"/>
          <w:szCs w:val="20"/>
          <w:lang w:val="en-US" w:eastAsia="ru-RU"/>
        </w:rPr>
      </w:pPr>
    </w:p>
    <w:p w:rsidR="00F618BC" w:rsidRDefault="00F618BC" w:rsidP="00F618BC">
      <w:pPr>
        <w:widowControl w:val="0"/>
        <w:snapToGrid w:val="0"/>
        <w:spacing w:after="0" w:line="216" w:lineRule="auto"/>
        <w:ind w:left="-284" w:right="-143"/>
        <w:rPr>
          <w:rFonts w:ascii="Arial" w:eastAsia="Times New Roman" w:hAnsi="Arial" w:cs="Arial"/>
          <w:sz w:val="28"/>
          <w:szCs w:val="20"/>
          <w:lang w:val="en-US" w:eastAsia="ru-RU"/>
        </w:rPr>
      </w:pPr>
    </w:p>
    <w:p w:rsidR="00F618BC" w:rsidRDefault="00F618BC" w:rsidP="00F618BC">
      <w:pPr>
        <w:widowControl w:val="0"/>
        <w:snapToGrid w:val="0"/>
        <w:spacing w:after="0" w:line="216" w:lineRule="auto"/>
        <w:ind w:left="-284" w:right="-143"/>
        <w:rPr>
          <w:rFonts w:ascii="Arial" w:eastAsia="Times New Roman" w:hAnsi="Arial" w:cs="Arial"/>
          <w:sz w:val="28"/>
          <w:szCs w:val="20"/>
          <w:lang w:val="en-US" w:eastAsia="ru-RU"/>
        </w:rPr>
      </w:pPr>
    </w:p>
    <w:p w:rsidR="00F618BC" w:rsidRDefault="00F618BC" w:rsidP="00F618BC">
      <w:pPr>
        <w:widowControl w:val="0"/>
        <w:snapToGrid w:val="0"/>
        <w:spacing w:after="0" w:line="216" w:lineRule="auto"/>
        <w:ind w:left="-284" w:right="-143"/>
        <w:rPr>
          <w:rFonts w:ascii="Arial" w:eastAsia="Times New Roman" w:hAnsi="Arial" w:cs="Arial"/>
          <w:sz w:val="28"/>
          <w:szCs w:val="20"/>
          <w:lang w:val="en-US" w:eastAsia="ru-RU"/>
        </w:rPr>
      </w:pPr>
    </w:p>
    <w:p w:rsidR="00F618BC" w:rsidRDefault="00F618BC" w:rsidP="00F618BC">
      <w:pPr>
        <w:widowControl w:val="0"/>
        <w:snapToGrid w:val="0"/>
        <w:spacing w:after="0" w:line="216" w:lineRule="auto"/>
        <w:ind w:left="-284" w:right="-143"/>
        <w:rPr>
          <w:rFonts w:ascii="Arial" w:eastAsia="Times New Roman" w:hAnsi="Arial" w:cs="Arial"/>
          <w:sz w:val="28"/>
          <w:szCs w:val="20"/>
          <w:lang w:val="en-US" w:eastAsia="ru-RU"/>
        </w:rPr>
      </w:pPr>
    </w:p>
    <w:p w:rsidR="00F618BC" w:rsidRDefault="00F618BC" w:rsidP="00F618BC">
      <w:pPr>
        <w:widowControl w:val="0"/>
        <w:snapToGrid w:val="0"/>
        <w:spacing w:after="0" w:line="216" w:lineRule="auto"/>
        <w:ind w:left="-284" w:right="-143"/>
        <w:rPr>
          <w:rFonts w:ascii="Arial" w:eastAsia="Times New Roman" w:hAnsi="Arial" w:cs="Arial"/>
          <w:sz w:val="28"/>
          <w:szCs w:val="20"/>
          <w:lang w:val="en-US" w:eastAsia="ru-RU"/>
        </w:rPr>
      </w:pPr>
    </w:p>
    <w:p w:rsidR="00F618BC" w:rsidRDefault="00F618BC" w:rsidP="00F618BC">
      <w:pPr>
        <w:widowControl w:val="0"/>
        <w:snapToGrid w:val="0"/>
        <w:spacing w:after="0" w:line="216" w:lineRule="auto"/>
        <w:ind w:left="-284" w:right="-143"/>
        <w:rPr>
          <w:rFonts w:ascii="Arial" w:eastAsia="Times New Roman" w:hAnsi="Arial" w:cs="Arial"/>
          <w:sz w:val="28"/>
          <w:szCs w:val="20"/>
          <w:lang w:val="en-US" w:eastAsia="ru-RU"/>
        </w:rPr>
      </w:pPr>
    </w:p>
    <w:p w:rsidR="00F618BC" w:rsidRDefault="00F618BC" w:rsidP="00F618BC">
      <w:pPr>
        <w:widowControl w:val="0"/>
        <w:snapToGrid w:val="0"/>
        <w:spacing w:after="0" w:line="216" w:lineRule="auto"/>
        <w:ind w:left="-284" w:right="-143"/>
        <w:rPr>
          <w:rFonts w:ascii="Arial" w:eastAsia="Times New Roman" w:hAnsi="Arial" w:cs="Arial"/>
          <w:sz w:val="28"/>
          <w:szCs w:val="20"/>
          <w:lang w:val="en-US" w:eastAsia="ru-RU"/>
        </w:rPr>
      </w:pPr>
    </w:p>
    <w:p w:rsidR="00F618BC" w:rsidRDefault="00F618BC" w:rsidP="00F618BC">
      <w:pPr>
        <w:widowControl w:val="0"/>
        <w:snapToGrid w:val="0"/>
        <w:spacing w:after="0" w:line="216" w:lineRule="auto"/>
        <w:ind w:left="-284" w:right="-143"/>
        <w:rPr>
          <w:rFonts w:ascii="Arial" w:eastAsia="Times New Roman" w:hAnsi="Arial" w:cs="Arial"/>
          <w:sz w:val="28"/>
          <w:szCs w:val="20"/>
          <w:lang w:val="en-US" w:eastAsia="ru-RU"/>
        </w:rPr>
      </w:pPr>
    </w:p>
    <w:p w:rsidR="00F618BC" w:rsidRDefault="00F618BC" w:rsidP="00F618BC">
      <w:pPr>
        <w:widowControl w:val="0"/>
        <w:snapToGrid w:val="0"/>
        <w:spacing w:after="0" w:line="216" w:lineRule="auto"/>
        <w:ind w:left="-284" w:right="-143"/>
        <w:rPr>
          <w:rFonts w:ascii="Arial" w:eastAsia="Times New Roman" w:hAnsi="Arial" w:cs="Arial"/>
          <w:sz w:val="28"/>
          <w:szCs w:val="20"/>
          <w:lang w:val="en-US" w:eastAsia="ru-RU"/>
        </w:rPr>
      </w:pPr>
    </w:p>
    <w:p w:rsidR="00F618BC" w:rsidRDefault="00F618BC" w:rsidP="00F618BC">
      <w:pPr>
        <w:widowControl w:val="0"/>
        <w:snapToGrid w:val="0"/>
        <w:spacing w:after="0" w:line="216" w:lineRule="auto"/>
        <w:ind w:left="-284" w:right="-143"/>
        <w:rPr>
          <w:rFonts w:ascii="Arial" w:eastAsia="Times New Roman" w:hAnsi="Arial" w:cs="Arial"/>
          <w:sz w:val="28"/>
          <w:szCs w:val="20"/>
          <w:lang w:val="en-US" w:eastAsia="ru-RU"/>
        </w:rPr>
      </w:pPr>
    </w:p>
    <w:p w:rsidR="00F618BC" w:rsidRDefault="00F618BC" w:rsidP="00F618BC">
      <w:pPr>
        <w:widowControl w:val="0"/>
        <w:snapToGrid w:val="0"/>
        <w:spacing w:after="0" w:line="216" w:lineRule="auto"/>
        <w:ind w:left="-284" w:right="-143"/>
        <w:rPr>
          <w:rFonts w:ascii="Arial" w:eastAsia="Times New Roman" w:hAnsi="Arial" w:cs="Arial"/>
          <w:sz w:val="28"/>
          <w:szCs w:val="20"/>
          <w:lang w:val="en-US" w:eastAsia="ru-RU"/>
        </w:rPr>
      </w:pPr>
    </w:p>
    <w:p w:rsidR="00F618BC" w:rsidRDefault="00F618BC" w:rsidP="00F618BC">
      <w:pPr>
        <w:widowControl w:val="0"/>
        <w:snapToGrid w:val="0"/>
        <w:spacing w:after="0" w:line="216" w:lineRule="auto"/>
        <w:ind w:left="-284" w:right="-143"/>
        <w:rPr>
          <w:rFonts w:ascii="Arial" w:eastAsia="Times New Roman" w:hAnsi="Arial" w:cs="Arial"/>
          <w:sz w:val="28"/>
          <w:szCs w:val="20"/>
          <w:lang w:val="en-US" w:eastAsia="ru-RU"/>
        </w:rPr>
      </w:pPr>
    </w:p>
    <w:p w:rsidR="00F618BC" w:rsidRDefault="00F618BC" w:rsidP="00F618BC">
      <w:pPr>
        <w:widowControl w:val="0"/>
        <w:snapToGrid w:val="0"/>
        <w:spacing w:after="0" w:line="216" w:lineRule="auto"/>
        <w:ind w:left="-284" w:right="-143"/>
        <w:rPr>
          <w:rFonts w:ascii="Arial" w:eastAsia="Times New Roman" w:hAnsi="Arial" w:cs="Arial"/>
          <w:sz w:val="28"/>
          <w:szCs w:val="20"/>
          <w:lang w:val="en-US" w:eastAsia="ru-RU"/>
        </w:rPr>
      </w:pPr>
    </w:p>
    <w:p w:rsidR="00F618BC" w:rsidRDefault="00F618BC" w:rsidP="00F618BC">
      <w:pPr>
        <w:widowControl w:val="0"/>
        <w:snapToGrid w:val="0"/>
        <w:spacing w:after="0" w:line="216" w:lineRule="auto"/>
        <w:ind w:left="-284" w:right="-143"/>
        <w:rPr>
          <w:rFonts w:ascii="Arial" w:eastAsia="Times New Roman" w:hAnsi="Arial" w:cs="Arial"/>
          <w:sz w:val="28"/>
          <w:szCs w:val="20"/>
          <w:lang w:val="en-US" w:eastAsia="ru-RU"/>
        </w:rPr>
      </w:pPr>
    </w:p>
    <w:p w:rsidR="00F618BC" w:rsidRDefault="00F618BC" w:rsidP="00F618BC">
      <w:pPr>
        <w:widowControl w:val="0"/>
        <w:snapToGrid w:val="0"/>
        <w:spacing w:after="0" w:line="216" w:lineRule="auto"/>
        <w:ind w:left="-284" w:right="-143"/>
        <w:rPr>
          <w:rFonts w:ascii="Arial" w:eastAsia="Times New Roman" w:hAnsi="Arial" w:cs="Arial"/>
          <w:sz w:val="28"/>
          <w:szCs w:val="20"/>
          <w:lang w:val="en-US" w:eastAsia="ru-RU"/>
        </w:rPr>
      </w:pPr>
    </w:p>
    <w:p w:rsidR="00F618BC" w:rsidRDefault="00F618BC" w:rsidP="00F618BC">
      <w:pPr>
        <w:widowControl w:val="0"/>
        <w:snapToGrid w:val="0"/>
        <w:spacing w:after="0" w:line="216" w:lineRule="auto"/>
        <w:ind w:left="-284" w:right="-143"/>
        <w:rPr>
          <w:rFonts w:ascii="Arial" w:eastAsia="Times New Roman" w:hAnsi="Arial" w:cs="Arial"/>
          <w:sz w:val="28"/>
          <w:szCs w:val="20"/>
          <w:lang w:val="en-US" w:eastAsia="ru-RU"/>
        </w:rPr>
      </w:pPr>
    </w:p>
    <w:p w:rsidR="00F618BC" w:rsidRDefault="00F618BC" w:rsidP="00F618BC">
      <w:pPr>
        <w:widowControl w:val="0"/>
        <w:snapToGrid w:val="0"/>
        <w:spacing w:after="0" w:line="216" w:lineRule="auto"/>
        <w:ind w:left="-284" w:right="-143"/>
        <w:rPr>
          <w:rFonts w:ascii="Arial" w:eastAsia="Times New Roman" w:hAnsi="Arial" w:cs="Arial"/>
          <w:sz w:val="28"/>
          <w:szCs w:val="20"/>
          <w:lang w:val="en-US" w:eastAsia="ru-RU"/>
        </w:rPr>
      </w:pPr>
    </w:p>
    <w:p w:rsidR="00F618BC" w:rsidRDefault="00F618BC" w:rsidP="00F618BC">
      <w:pPr>
        <w:widowControl w:val="0"/>
        <w:snapToGrid w:val="0"/>
        <w:spacing w:after="0" w:line="216" w:lineRule="auto"/>
        <w:ind w:left="-284" w:right="-143"/>
        <w:rPr>
          <w:rFonts w:ascii="Arial" w:eastAsia="Times New Roman" w:hAnsi="Arial" w:cs="Arial"/>
          <w:sz w:val="28"/>
          <w:szCs w:val="20"/>
          <w:lang w:val="en-US" w:eastAsia="ru-RU"/>
        </w:rPr>
      </w:pPr>
    </w:p>
    <w:p w:rsidR="00F618BC" w:rsidRDefault="00F618BC" w:rsidP="00F618BC">
      <w:pPr>
        <w:widowControl w:val="0"/>
        <w:snapToGrid w:val="0"/>
        <w:spacing w:after="0" w:line="216" w:lineRule="auto"/>
        <w:ind w:left="-284" w:right="-143"/>
        <w:rPr>
          <w:rFonts w:ascii="Arial" w:eastAsia="Times New Roman" w:hAnsi="Arial" w:cs="Arial"/>
          <w:sz w:val="28"/>
          <w:szCs w:val="20"/>
          <w:lang w:val="en-US" w:eastAsia="ru-RU"/>
        </w:rPr>
      </w:pPr>
    </w:p>
    <w:p w:rsidR="00F618BC" w:rsidRDefault="00F618BC" w:rsidP="00F618BC">
      <w:pPr>
        <w:widowControl w:val="0"/>
        <w:snapToGrid w:val="0"/>
        <w:spacing w:after="0" w:line="216" w:lineRule="auto"/>
        <w:ind w:left="-284" w:right="-143"/>
        <w:rPr>
          <w:rFonts w:ascii="Arial" w:eastAsia="Times New Roman" w:hAnsi="Arial" w:cs="Arial"/>
          <w:sz w:val="28"/>
          <w:szCs w:val="20"/>
          <w:lang w:val="en-US" w:eastAsia="ru-RU"/>
        </w:rPr>
      </w:pPr>
    </w:p>
    <w:p w:rsidR="00F618BC" w:rsidRDefault="00F618BC" w:rsidP="00F618BC">
      <w:pPr>
        <w:widowControl w:val="0"/>
        <w:snapToGrid w:val="0"/>
        <w:spacing w:after="0" w:line="216" w:lineRule="auto"/>
        <w:ind w:left="-284" w:right="-143"/>
        <w:rPr>
          <w:rFonts w:ascii="Arial" w:eastAsia="Times New Roman" w:hAnsi="Arial" w:cs="Arial"/>
          <w:sz w:val="28"/>
          <w:szCs w:val="20"/>
          <w:lang w:val="en-US" w:eastAsia="ru-RU"/>
        </w:rPr>
      </w:pPr>
    </w:p>
    <w:p w:rsidR="00F618BC" w:rsidRDefault="00F618BC" w:rsidP="00F618BC">
      <w:pPr>
        <w:widowControl w:val="0"/>
        <w:snapToGrid w:val="0"/>
        <w:spacing w:after="0" w:line="216" w:lineRule="auto"/>
        <w:ind w:left="-284" w:right="-143"/>
        <w:rPr>
          <w:rFonts w:ascii="Arial" w:eastAsia="Times New Roman" w:hAnsi="Arial" w:cs="Arial"/>
          <w:sz w:val="28"/>
          <w:szCs w:val="20"/>
          <w:lang w:val="en-US" w:eastAsia="ru-RU"/>
        </w:rPr>
      </w:pPr>
    </w:p>
    <w:p w:rsidR="00F618BC" w:rsidRDefault="00F618BC" w:rsidP="00F618BC">
      <w:pPr>
        <w:widowControl w:val="0"/>
        <w:snapToGrid w:val="0"/>
        <w:spacing w:after="0" w:line="216" w:lineRule="auto"/>
        <w:ind w:left="-284" w:right="-143"/>
        <w:rPr>
          <w:rFonts w:ascii="Arial" w:eastAsia="Times New Roman" w:hAnsi="Arial" w:cs="Arial"/>
          <w:sz w:val="28"/>
          <w:szCs w:val="20"/>
          <w:lang w:val="en-US" w:eastAsia="ru-RU"/>
        </w:rPr>
      </w:pPr>
    </w:p>
    <w:p w:rsidR="00F618BC" w:rsidRDefault="00F618BC" w:rsidP="00F618BC">
      <w:pPr>
        <w:widowControl w:val="0"/>
        <w:snapToGrid w:val="0"/>
        <w:spacing w:after="0" w:line="216" w:lineRule="auto"/>
        <w:ind w:left="-284" w:right="-143"/>
        <w:rPr>
          <w:rFonts w:ascii="Arial" w:eastAsia="Times New Roman" w:hAnsi="Arial" w:cs="Arial"/>
          <w:sz w:val="28"/>
          <w:szCs w:val="20"/>
          <w:lang w:val="en-US" w:eastAsia="ru-RU"/>
        </w:rPr>
      </w:pPr>
    </w:p>
    <w:p w:rsidR="00F618BC" w:rsidRDefault="00F618BC" w:rsidP="00F618BC">
      <w:pPr>
        <w:widowControl w:val="0"/>
        <w:snapToGrid w:val="0"/>
        <w:spacing w:after="0" w:line="216" w:lineRule="auto"/>
        <w:ind w:left="-284" w:right="-143"/>
        <w:rPr>
          <w:rFonts w:ascii="Arial" w:eastAsia="Times New Roman" w:hAnsi="Arial" w:cs="Arial"/>
          <w:sz w:val="28"/>
          <w:szCs w:val="20"/>
          <w:lang w:val="en-US" w:eastAsia="ru-RU"/>
        </w:rPr>
      </w:pPr>
    </w:p>
    <w:p w:rsidR="00F618BC" w:rsidRDefault="00F618BC" w:rsidP="00F618BC">
      <w:pPr>
        <w:widowControl w:val="0"/>
        <w:snapToGrid w:val="0"/>
        <w:spacing w:after="0" w:line="216" w:lineRule="auto"/>
        <w:ind w:left="-284" w:right="-143"/>
        <w:rPr>
          <w:rFonts w:ascii="Arial" w:eastAsia="Times New Roman" w:hAnsi="Arial" w:cs="Arial"/>
          <w:sz w:val="28"/>
          <w:szCs w:val="20"/>
          <w:lang w:val="en-US" w:eastAsia="ru-RU"/>
        </w:rPr>
      </w:pPr>
    </w:p>
    <w:p w:rsidR="00F618BC" w:rsidRPr="00F618BC" w:rsidRDefault="00F618BC" w:rsidP="00F618BC">
      <w:pPr>
        <w:widowControl w:val="0"/>
        <w:snapToGrid w:val="0"/>
        <w:spacing w:after="0" w:line="216" w:lineRule="auto"/>
        <w:ind w:left="-284" w:right="-143"/>
        <w:rPr>
          <w:rFonts w:ascii="Arial" w:eastAsia="Times New Roman" w:hAnsi="Arial" w:cs="Arial"/>
          <w:sz w:val="28"/>
          <w:szCs w:val="20"/>
          <w:lang w:val="en-US" w:eastAsia="ru-RU"/>
        </w:rPr>
      </w:pPr>
    </w:p>
    <w:p w:rsidR="00F618BC" w:rsidRPr="00F618BC" w:rsidRDefault="00F618BC" w:rsidP="00F618BC">
      <w:pPr>
        <w:pStyle w:val="a3"/>
        <w:jc w:val="right"/>
        <w:rPr>
          <w:rFonts w:ascii="Arial" w:hAnsi="Arial" w:cs="Arial"/>
          <w:sz w:val="18"/>
          <w:szCs w:val="20"/>
        </w:rPr>
      </w:pPr>
      <w:r w:rsidRPr="00F618BC">
        <w:rPr>
          <w:rFonts w:ascii="Arial" w:hAnsi="Arial" w:cs="Arial"/>
          <w:sz w:val="18"/>
          <w:szCs w:val="20"/>
        </w:rPr>
        <w:t xml:space="preserve">Приложение №1 </w:t>
      </w:r>
    </w:p>
    <w:p w:rsidR="00F618BC" w:rsidRPr="00F618BC" w:rsidRDefault="00F618BC" w:rsidP="00F618BC">
      <w:pPr>
        <w:pStyle w:val="a3"/>
        <w:jc w:val="right"/>
        <w:rPr>
          <w:rFonts w:ascii="Arial" w:hAnsi="Arial" w:cs="Arial"/>
          <w:sz w:val="18"/>
          <w:szCs w:val="20"/>
        </w:rPr>
      </w:pPr>
      <w:r w:rsidRPr="00F618BC">
        <w:rPr>
          <w:rFonts w:ascii="Arial" w:hAnsi="Arial" w:cs="Arial"/>
          <w:sz w:val="18"/>
          <w:szCs w:val="20"/>
        </w:rPr>
        <w:t>к постановлению</w:t>
      </w:r>
    </w:p>
    <w:p w:rsidR="00F618BC" w:rsidRPr="00F618BC" w:rsidRDefault="00F618BC" w:rsidP="00F618BC">
      <w:pPr>
        <w:pStyle w:val="a3"/>
        <w:jc w:val="right"/>
        <w:rPr>
          <w:rFonts w:ascii="Arial" w:hAnsi="Arial" w:cs="Arial"/>
          <w:sz w:val="18"/>
          <w:szCs w:val="20"/>
        </w:rPr>
      </w:pPr>
      <w:r w:rsidRPr="00F618BC">
        <w:rPr>
          <w:rFonts w:ascii="Arial" w:hAnsi="Arial" w:cs="Arial"/>
          <w:sz w:val="18"/>
          <w:szCs w:val="20"/>
        </w:rPr>
        <w:t xml:space="preserve">Администрации </w:t>
      </w:r>
      <w:proofErr w:type="spellStart"/>
      <w:r w:rsidRPr="00F618BC">
        <w:rPr>
          <w:rFonts w:ascii="Arial" w:hAnsi="Arial" w:cs="Arial"/>
          <w:sz w:val="18"/>
          <w:szCs w:val="20"/>
        </w:rPr>
        <w:t>Богучанского</w:t>
      </w:r>
      <w:proofErr w:type="spellEnd"/>
      <w:r w:rsidRPr="00F618BC">
        <w:rPr>
          <w:rFonts w:ascii="Arial" w:hAnsi="Arial" w:cs="Arial"/>
          <w:sz w:val="18"/>
          <w:szCs w:val="20"/>
        </w:rPr>
        <w:t xml:space="preserve"> района</w:t>
      </w:r>
    </w:p>
    <w:p w:rsidR="00F618BC" w:rsidRPr="00F618BC" w:rsidRDefault="00F618BC" w:rsidP="00F618BC">
      <w:pPr>
        <w:pStyle w:val="a3"/>
        <w:jc w:val="right"/>
        <w:rPr>
          <w:rFonts w:ascii="Arial" w:hAnsi="Arial" w:cs="Arial"/>
          <w:sz w:val="18"/>
          <w:szCs w:val="20"/>
        </w:rPr>
      </w:pPr>
      <w:r w:rsidRPr="00F618BC">
        <w:rPr>
          <w:rFonts w:ascii="Arial" w:hAnsi="Arial" w:cs="Arial"/>
          <w:sz w:val="18"/>
          <w:szCs w:val="20"/>
        </w:rPr>
        <w:t>27.06.2024 г. № 587-п</w:t>
      </w:r>
    </w:p>
    <w:p w:rsidR="00F618BC" w:rsidRPr="00F618BC" w:rsidRDefault="00F618BC" w:rsidP="00F618BC">
      <w:pPr>
        <w:widowControl w:val="0"/>
        <w:snapToGrid w:val="0"/>
        <w:spacing w:after="0" w:line="216" w:lineRule="auto"/>
        <w:ind w:left="-284" w:right="-143"/>
        <w:rPr>
          <w:rFonts w:ascii="Arial" w:eastAsia="Times New Roman" w:hAnsi="Arial" w:cs="Arial"/>
          <w:sz w:val="28"/>
          <w:szCs w:val="20"/>
          <w:lang w:eastAsia="ru-RU"/>
        </w:rPr>
      </w:pPr>
    </w:p>
    <w:p w:rsidR="00F618BC" w:rsidRPr="00F618BC" w:rsidRDefault="00F618BC" w:rsidP="00F618BC">
      <w:pPr>
        <w:widowControl w:val="0"/>
        <w:snapToGrid w:val="0"/>
        <w:spacing w:after="0" w:line="216" w:lineRule="auto"/>
        <w:ind w:left="-284" w:right="-143"/>
        <w:jc w:val="center"/>
        <w:rPr>
          <w:rFonts w:ascii="Arial" w:eastAsia="Times New Roman" w:hAnsi="Arial" w:cs="Arial"/>
          <w:sz w:val="28"/>
          <w:szCs w:val="20"/>
          <w:lang w:eastAsia="ru-RU"/>
        </w:rPr>
      </w:pPr>
      <w:r w:rsidRPr="00F618BC">
        <w:rPr>
          <w:rFonts w:ascii="Arial" w:eastAsia="Times New Roman" w:hAnsi="Arial" w:cs="Arial"/>
          <w:noProof/>
          <w:sz w:val="28"/>
          <w:szCs w:val="20"/>
          <w:lang w:eastAsia="ru-RU"/>
        </w:rPr>
        <w:drawing>
          <wp:inline distT="0" distB="0" distL="0" distR="0">
            <wp:extent cx="5493658" cy="7939401"/>
            <wp:effectExtent l="19050" t="0" r="0" b="0"/>
            <wp:docPr id="44" name="Рисунок 43" descr="2024-07-10_17-01-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-07-10_17-01-37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93005" cy="7938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8BC" w:rsidRPr="00F618BC" w:rsidRDefault="00F618BC" w:rsidP="00F618BC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</w:p>
    <w:p w:rsidR="00F618BC" w:rsidRPr="00F618BC" w:rsidRDefault="00F618BC" w:rsidP="00F618BC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ru-RU"/>
        </w:rPr>
      </w:pPr>
      <w:r w:rsidRPr="00F618BC">
        <w:rPr>
          <w:rFonts w:ascii="Arial" w:eastAsia="Times New Roman" w:hAnsi="Arial" w:cs="Arial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270374" cy="4301422"/>
            <wp:effectExtent l="19050" t="0" r="6476" b="0"/>
            <wp:docPr id="45" name="Рисунок 44" descr="2024-07-10_17-02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-07-10_17-02-13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301" cy="430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8BC" w:rsidRPr="00F618BC" w:rsidRDefault="00F618BC" w:rsidP="00F618BC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ru-RU"/>
        </w:rPr>
      </w:pPr>
      <w:r w:rsidRPr="00F618BC">
        <w:rPr>
          <w:rFonts w:ascii="Arial" w:eastAsia="Times New Roman" w:hAnsi="Arial" w:cs="Arial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4874452" cy="5245481"/>
            <wp:effectExtent l="19050" t="0" r="2348" b="0"/>
            <wp:docPr id="46" name="Рисунок 45" descr="2024-07-10_17-02-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-07-10_17-02-28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76024" cy="5247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8BC" w:rsidRPr="00F618BC" w:rsidRDefault="00F618BC" w:rsidP="00F618BC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</w:p>
    <w:p w:rsidR="00F618BC" w:rsidRPr="00F618BC" w:rsidRDefault="00F618BC" w:rsidP="00F618BC">
      <w:pPr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r w:rsidRPr="00F618BC">
        <w:rPr>
          <w:rFonts w:ascii="Arial" w:hAnsi="Arial" w:cs="Arial"/>
          <w:sz w:val="20"/>
          <w:szCs w:val="20"/>
        </w:rPr>
        <w:t xml:space="preserve">Приложение №2 </w:t>
      </w:r>
    </w:p>
    <w:p w:rsidR="00F618BC" w:rsidRPr="00F618BC" w:rsidRDefault="00F618BC" w:rsidP="00F618BC">
      <w:pPr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r w:rsidRPr="00F618BC">
        <w:rPr>
          <w:rFonts w:ascii="Arial" w:hAnsi="Arial" w:cs="Arial"/>
          <w:sz w:val="20"/>
          <w:szCs w:val="20"/>
        </w:rPr>
        <w:t>к постановлению</w:t>
      </w:r>
    </w:p>
    <w:p w:rsidR="00F618BC" w:rsidRPr="00F618BC" w:rsidRDefault="00F618BC" w:rsidP="00F618BC">
      <w:pPr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r w:rsidRPr="00F618BC">
        <w:rPr>
          <w:rFonts w:ascii="Arial" w:hAnsi="Arial" w:cs="Arial"/>
          <w:sz w:val="20"/>
          <w:szCs w:val="20"/>
        </w:rPr>
        <w:t xml:space="preserve">Администрации </w:t>
      </w:r>
      <w:proofErr w:type="spellStart"/>
      <w:r w:rsidRPr="00F618BC">
        <w:rPr>
          <w:rFonts w:ascii="Arial" w:hAnsi="Arial" w:cs="Arial"/>
          <w:sz w:val="20"/>
          <w:szCs w:val="20"/>
        </w:rPr>
        <w:t>Богучанского</w:t>
      </w:r>
      <w:proofErr w:type="spellEnd"/>
      <w:r w:rsidRPr="00F618BC">
        <w:rPr>
          <w:rFonts w:ascii="Arial" w:hAnsi="Arial" w:cs="Arial"/>
          <w:sz w:val="20"/>
          <w:szCs w:val="20"/>
        </w:rPr>
        <w:t xml:space="preserve"> района</w:t>
      </w:r>
    </w:p>
    <w:p w:rsidR="00F618BC" w:rsidRPr="00F618BC" w:rsidRDefault="00F618BC" w:rsidP="00F618BC">
      <w:pPr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r w:rsidRPr="00F618BC">
        <w:rPr>
          <w:rFonts w:ascii="Arial" w:hAnsi="Arial" w:cs="Arial"/>
          <w:sz w:val="20"/>
          <w:szCs w:val="20"/>
        </w:rPr>
        <w:t>27.06.2024 г. № 587-п</w:t>
      </w:r>
    </w:p>
    <w:p w:rsidR="00F618BC" w:rsidRPr="00F618BC" w:rsidRDefault="00F618BC" w:rsidP="00F618BC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F618BC" w:rsidRPr="00F618BC" w:rsidRDefault="00F618BC" w:rsidP="00F618BC">
      <w:pPr>
        <w:spacing w:after="0" w:line="240" w:lineRule="auto"/>
        <w:ind w:hanging="567"/>
        <w:jc w:val="center"/>
        <w:rPr>
          <w:rFonts w:ascii="Arial" w:hAnsi="Arial" w:cs="Arial"/>
          <w:sz w:val="20"/>
          <w:szCs w:val="20"/>
        </w:rPr>
      </w:pPr>
      <w:r w:rsidRPr="00F618BC">
        <w:rPr>
          <w:rFonts w:ascii="Arial" w:hAnsi="Arial" w:cs="Arial"/>
          <w:sz w:val="20"/>
          <w:szCs w:val="20"/>
        </w:rPr>
        <w:t>Порядок расчета платы за публичный сервитут в отношении земель и земельных участков, не предоставленных гражданам и юридическим лицам</w:t>
      </w:r>
    </w:p>
    <w:p w:rsidR="00F618BC" w:rsidRPr="00F618BC" w:rsidRDefault="00F618BC" w:rsidP="00F618BC">
      <w:pPr>
        <w:spacing w:after="0" w:line="240" w:lineRule="auto"/>
        <w:ind w:hanging="567"/>
        <w:jc w:val="center"/>
        <w:rPr>
          <w:rFonts w:ascii="Arial" w:hAnsi="Arial" w:cs="Arial"/>
          <w:sz w:val="20"/>
          <w:szCs w:val="20"/>
        </w:rPr>
      </w:pPr>
    </w:p>
    <w:tbl>
      <w:tblPr>
        <w:tblStyle w:val="70"/>
        <w:tblW w:w="5000" w:type="pct"/>
        <w:jc w:val="center"/>
        <w:tblLook w:val="04A0"/>
      </w:tblPr>
      <w:tblGrid>
        <w:gridCol w:w="3704"/>
        <w:gridCol w:w="5867"/>
      </w:tblGrid>
      <w:tr w:rsidR="00F618BC" w:rsidRPr="00F618BC" w:rsidTr="005D3FF0">
        <w:trPr>
          <w:jc w:val="center"/>
        </w:trPr>
        <w:tc>
          <w:tcPr>
            <w:tcW w:w="1935" w:type="pct"/>
          </w:tcPr>
          <w:p w:rsidR="00F618BC" w:rsidRPr="00F618BC" w:rsidRDefault="00F618BC" w:rsidP="005D3FF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618BC">
              <w:rPr>
                <w:rFonts w:ascii="Arial" w:hAnsi="Arial" w:cs="Arial"/>
                <w:sz w:val="14"/>
                <w:szCs w:val="14"/>
              </w:rPr>
              <w:t>№</w:t>
            </w:r>
          </w:p>
        </w:tc>
        <w:tc>
          <w:tcPr>
            <w:tcW w:w="3065" w:type="pct"/>
          </w:tcPr>
          <w:p w:rsidR="00F618BC" w:rsidRPr="00F618BC" w:rsidRDefault="00F618BC" w:rsidP="005D3FF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618BC">
              <w:rPr>
                <w:rFonts w:ascii="Arial" w:hAnsi="Arial" w:cs="Arial"/>
                <w:sz w:val="14"/>
                <w:szCs w:val="14"/>
              </w:rPr>
              <w:t>1</w:t>
            </w:r>
          </w:p>
        </w:tc>
      </w:tr>
      <w:tr w:rsidR="00F618BC" w:rsidRPr="00F618BC" w:rsidTr="005D3FF0">
        <w:trPr>
          <w:jc w:val="center"/>
        </w:trPr>
        <w:tc>
          <w:tcPr>
            <w:tcW w:w="1935" w:type="pct"/>
          </w:tcPr>
          <w:p w:rsidR="00F618BC" w:rsidRPr="00F618BC" w:rsidRDefault="00F618BC" w:rsidP="00F618BC">
            <w:pPr>
              <w:numPr>
                <w:ilvl w:val="0"/>
                <w:numId w:val="2"/>
              </w:numPr>
              <w:ind w:left="142" w:firstLine="0"/>
              <w:jc w:val="both"/>
              <w:rPr>
                <w:rFonts w:ascii="Arial" w:hAnsi="Arial" w:cs="Arial"/>
                <w:sz w:val="14"/>
                <w:szCs w:val="14"/>
              </w:rPr>
            </w:pPr>
            <w:r w:rsidRPr="00F618BC">
              <w:rPr>
                <w:rFonts w:ascii="Arial" w:hAnsi="Arial" w:cs="Arial"/>
                <w:sz w:val="14"/>
                <w:szCs w:val="14"/>
              </w:rPr>
              <w:t>Кадастровый номер земельного участка/ квартала</w:t>
            </w:r>
          </w:p>
        </w:tc>
        <w:tc>
          <w:tcPr>
            <w:tcW w:w="3065" w:type="pct"/>
          </w:tcPr>
          <w:p w:rsidR="00F618BC" w:rsidRPr="00F618BC" w:rsidRDefault="00F618BC" w:rsidP="005D3FF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618BC">
              <w:rPr>
                <w:rFonts w:ascii="Arial" w:hAnsi="Arial" w:cs="Arial"/>
                <w:sz w:val="14"/>
                <w:szCs w:val="14"/>
              </w:rPr>
              <w:t>24:07:2201002</w:t>
            </w:r>
          </w:p>
          <w:p w:rsidR="00F618BC" w:rsidRPr="00F618BC" w:rsidRDefault="00F618BC" w:rsidP="005D3FF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F618BC" w:rsidRPr="00F618BC" w:rsidTr="005D3FF0">
        <w:trPr>
          <w:jc w:val="center"/>
        </w:trPr>
        <w:tc>
          <w:tcPr>
            <w:tcW w:w="1935" w:type="pct"/>
          </w:tcPr>
          <w:p w:rsidR="00F618BC" w:rsidRPr="00F618BC" w:rsidRDefault="00F618BC" w:rsidP="00F618BC">
            <w:pPr>
              <w:numPr>
                <w:ilvl w:val="0"/>
                <w:numId w:val="2"/>
              </w:numPr>
              <w:ind w:left="142" w:firstLine="0"/>
              <w:rPr>
                <w:rFonts w:ascii="Arial" w:hAnsi="Arial" w:cs="Arial"/>
                <w:sz w:val="14"/>
                <w:szCs w:val="14"/>
              </w:rPr>
            </w:pPr>
            <w:r w:rsidRPr="00F618BC">
              <w:rPr>
                <w:rFonts w:ascii="Arial" w:hAnsi="Arial" w:cs="Arial"/>
                <w:sz w:val="14"/>
                <w:szCs w:val="14"/>
              </w:rPr>
              <w:t>Площадь публичного сервитута в границах земельного участка (кадастрового квартала), кв</w:t>
            </w:r>
            <w:proofErr w:type="gramStart"/>
            <w:r w:rsidRPr="00F618BC">
              <w:rPr>
                <w:rFonts w:ascii="Arial" w:hAnsi="Arial" w:cs="Arial"/>
                <w:sz w:val="14"/>
                <w:szCs w:val="14"/>
              </w:rPr>
              <w:t>.м</w:t>
            </w:r>
            <w:proofErr w:type="gramEnd"/>
          </w:p>
        </w:tc>
        <w:tc>
          <w:tcPr>
            <w:tcW w:w="3065" w:type="pct"/>
          </w:tcPr>
          <w:p w:rsidR="00F618BC" w:rsidRPr="00F618BC" w:rsidRDefault="00F618BC" w:rsidP="005D3FF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618BC">
              <w:rPr>
                <w:rFonts w:ascii="Arial" w:hAnsi="Arial" w:cs="Arial"/>
                <w:sz w:val="14"/>
                <w:szCs w:val="14"/>
              </w:rPr>
              <w:t>471</w:t>
            </w:r>
          </w:p>
        </w:tc>
      </w:tr>
      <w:tr w:rsidR="00F618BC" w:rsidRPr="00F618BC" w:rsidTr="005D3FF0">
        <w:trPr>
          <w:jc w:val="center"/>
        </w:trPr>
        <w:tc>
          <w:tcPr>
            <w:tcW w:w="1935" w:type="pct"/>
          </w:tcPr>
          <w:p w:rsidR="00F618BC" w:rsidRPr="00F618BC" w:rsidRDefault="00F618BC" w:rsidP="00F618BC">
            <w:pPr>
              <w:numPr>
                <w:ilvl w:val="0"/>
                <w:numId w:val="2"/>
              </w:numPr>
              <w:ind w:left="142" w:firstLine="0"/>
              <w:rPr>
                <w:rFonts w:ascii="Arial" w:hAnsi="Arial" w:cs="Arial"/>
                <w:sz w:val="14"/>
                <w:szCs w:val="14"/>
              </w:rPr>
            </w:pPr>
            <w:r w:rsidRPr="00F618BC">
              <w:rPr>
                <w:rFonts w:ascii="Arial" w:hAnsi="Arial" w:cs="Arial"/>
                <w:sz w:val="14"/>
                <w:szCs w:val="14"/>
              </w:rPr>
              <w:t>Кадастровая стоимость за 1 кв</w:t>
            </w:r>
            <w:proofErr w:type="gramStart"/>
            <w:r w:rsidRPr="00F618BC">
              <w:rPr>
                <w:rFonts w:ascii="Arial" w:hAnsi="Arial" w:cs="Arial"/>
                <w:sz w:val="14"/>
                <w:szCs w:val="14"/>
              </w:rPr>
              <w:t>.м</w:t>
            </w:r>
            <w:proofErr w:type="gramEnd"/>
            <w:r w:rsidRPr="00F618BC">
              <w:rPr>
                <w:rFonts w:ascii="Arial" w:hAnsi="Arial" w:cs="Arial"/>
                <w:sz w:val="14"/>
                <w:szCs w:val="14"/>
              </w:rPr>
              <w:t xml:space="preserve"> (средний показатель кадастровой стоимости земельных участков), </w:t>
            </w:r>
            <w:proofErr w:type="spellStart"/>
            <w:r w:rsidRPr="00F618BC">
              <w:rPr>
                <w:rFonts w:ascii="Arial" w:hAnsi="Arial" w:cs="Arial"/>
                <w:sz w:val="14"/>
                <w:szCs w:val="14"/>
              </w:rPr>
              <w:t>руб</w:t>
            </w:r>
            <w:proofErr w:type="spellEnd"/>
          </w:p>
        </w:tc>
        <w:tc>
          <w:tcPr>
            <w:tcW w:w="3065" w:type="pct"/>
          </w:tcPr>
          <w:p w:rsidR="00F618BC" w:rsidRPr="00F618BC" w:rsidRDefault="00F618BC" w:rsidP="005D3FF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618BC">
              <w:rPr>
                <w:rFonts w:ascii="Arial" w:hAnsi="Arial" w:cs="Arial"/>
                <w:sz w:val="14"/>
                <w:szCs w:val="14"/>
              </w:rPr>
              <w:t>151,31</w:t>
            </w:r>
          </w:p>
        </w:tc>
      </w:tr>
      <w:tr w:rsidR="00F618BC" w:rsidRPr="00F618BC" w:rsidTr="005D3FF0">
        <w:trPr>
          <w:jc w:val="center"/>
        </w:trPr>
        <w:tc>
          <w:tcPr>
            <w:tcW w:w="1935" w:type="pct"/>
          </w:tcPr>
          <w:p w:rsidR="00F618BC" w:rsidRPr="00F618BC" w:rsidRDefault="00F618BC" w:rsidP="00F618BC">
            <w:pPr>
              <w:numPr>
                <w:ilvl w:val="0"/>
                <w:numId w:val="2"/>
              </w:numPr>
              <w:ind w:left="142" w:firstLine="0"/>
              <w:jc w:val="both"/>
              <w:rPr>
                <w:rFonts w:ascii="Arial" w:hAnsi="Arial" w:cs="Arial"/>
                <w:sz w:val="14"/>
                <w:szCs w:val="14"/>
              </w:rPr>
            </w:pPr>
            <w:proofErr w:type="gramStart"/>
            <w:r w:rsidRPr="00F618BC">
              <w:rPr>
                <w:rFonts w:ascii="Arial" w:hAnsi="Arial" w:cs="Arial"/>
                <w:sz w:val="14"/>
                <w:szCs w:val="14"/>
              </w:rPr>
              <w:t>Сумма</w:t>
            </w:r>
            <w:proofErr w:type="gramEnd"/>
            <w:r w:rsidRPr="00F618BC">
              <w:rPr>
                <w:rFonts w:ascii="Arial" w:hAnsi="Arial" w:cs="Arial"/>
                <w:sz w:val="14"/>
                <w:szCs w:val="14"/>
              </w:rPr>
              <w:t xml:space="preserve"> подлежащая оплате за установленный публичный сервитут по ставке 0,01%, за весь срок сервитута, руб.</w:t>
            </w:r>
          </w:p>
        </w:tc>
        <w:tc>
          <w:tcPr>
            <w:tcW w:w="3065" w:type="pct"/>
          </w:tcPr>
          <w:p w:rsidR="00F618BC" w:rsidRPr="00F618BC" w:rsidRDefault="00F618BC" w:rsidP="005D3FF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618BC">
              <w:rPr>
                <w:rFonts w:ascii="Arial" w:hAnsi="Arial" w:cs="Arial"/>
                <w:sz w:val="14"/>
                <w:szCs w:val="14"/>
              </w:rPr>
              <w:t>349,21</w:t>
            </w:r>
          </w:p>
        </w:tc>
      </w:tr>
      <w:tr w:rsidR="00F618BC" w:rsidRPr="00F618BC" w:rsidTr="005D3FF0">
        <w:trPr>
          <w:jc w:val="center"/>
        </w:trPr>
        <w:tc>
          <w:tcPr>
            <w:tcW w:w="5000" w:type="pct"/>
            <w:gridSpan w:val="2"/>
          </w:tcPr>
          <w:p w:rsidR="00F618BC" w:rsidRPr="00F618BC" w:rsidRDefault="00F618BC" w:rsidP="005D3FF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618BC">
              <w:rPr>
                <w:rFonts w:ascii="Arial" w:hAnsi="Arial" w:cs="Arial"/>
                <w:sz w:val="14"/>
                <w:szCs w:val="14"/>
              </w:rPr>
              <w:t>Итого: 349,21</w:t>
            </w:r>
          </w:p>
        </w:tc>
      </w:tr>
    </w:tbl>
    <w:p w:rsidR="00F618BC" w:rsidRPr="00F618BC" w:rsidRDefault="00F618BC" w:rsidP="00F618BC">
      <w:pPr>
        <w:spacing w:after="0" w:line="240" w:lineRule="auto"/>
        <w:ind w:hanging="567"/>
        <w:jc w:val="center"/>
        <w:rPr>
          <w:rFonts w:ascii="Arial" w:hAnsi="Arial" w:cs="Arial"/>
          <w:sz w:val="20"/>
          <w:szCs w:val="20"/>
        </w:rPr>
      </w:pPr>
    </w:p>
    <w:p w:rsidR="00F618BC" w:rsidRPr="00F618BC" w:rsidRDefault="00F618BC" w:rsidP="00F618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F618BC">
        <w:rPr>
          <w:rFonts w:ascii="Arial" w:hAnsi="Arial" w:cs="Arial"/>
          <w:sz w:val="20"/>
          <w:szCs w:val="20"/>
        </w:rPr>
        <w:t xml:space="preserve">Расчет произведен в соответствии с постановлениями Правительства Красноярского края от 03.11.2020г. №766-п «Об утверждении результатов определения кадастровой стоимости земельных участков в составе земель населенных пунктов Красноярского края», от 17.11.2020г. № 784-п «Об утверждении среднего уровня кадастровой стоимости земель населенных пунктов по муниципальным районам (муниципальным округам, городским округам) Красноярского края», приказа </w:t>
      </w:r>
      <w:proofErr w:type="spellStart"/>
      <w:r w:rsidRPr="00F618BC">
        <w:rPr>
          <w:rFonts w:ascii="Arial" w:hAnsi="Arial" w:cs="Arial"/>
          <w:sz w:val="20"/>
          <w:szCs w:val="20"/>
        </w:rPr>
        <w:t>Росреестра</w:t>
      </w:r>
      <w:proofErr w:type="spellEnd"/>
      <w:r w:rsidRPr="00F618BC">
        <w:rPr>
          <w:rFonts w:ascii="Arial" w:hAnsi="Arial" w:cs="Arial"/>
          <w:sz w:val="20"/>
          <w:szCs w:val="20"/>
        </w:rPr>
        <w:t xml:space="preserve"> от 04.08.2021г. № </w:t>
      </w:r>
      <w:proofErr w:type="gramStart"/>
      <w:r w:rsidRPr="00F618BC">
        <w:rPr>
          <w:rFonts w:ascii="Arial" w:hAnsi="Arial" w:cs="Arial"/>
          <w:sz w:val="20"/>
          <w:szCs w:val="20"/>
        </w:rPr>
        <w:t>П</w:t>
      </w:r>
      <w:proofErr w:type="gramEnd"/>
      <w:r w:rsidRPr="00F618BC">
        <w:rPr>
          <w:rFonts w:ascii="Arial" w:hAnsi="Arial" w:cs="Arial"/>
          <w:sz w:val="20"/>
          <w:szCs w:val="20"/>
        </w:rPr>
        <w:t>/0336 «Об утверждении Методических указаний о государственной кадастровой оценке», Земельным кодексом РФ.</w:t>
      </w:r>
    </w:p>
    <w:p w:rsidR="00341EF7" w:rsidRDefault="00F618BC"/>
    <w:sectPr w:rsidR="00341EF7" w:rsidSect="005564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5577B1"/>
    <w:multiLevelType w:val="multilevel"/>
    <w:tmpl w:val="D284A6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">
    <w:nsid w:val="7D3D5FED"/>
    <w:multiLevelType w:val="hybridMultilevel"/>
    <w:tmpl w:val="93CEC338"/>
    <w:lvl w:ilvl="0" w:tplc="A07AD5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F618BC"/>
    <w:rsid w:val="0055640E"/>
    <w:rsid w:val="0059435E"/>
    <w:rsid w:val="00DD4449"/>
    <w:rsid w:val="00F618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18BC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F618BC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4">
    <w:name w:val="Без интервала Знак"/>
    <w:basedOn w:val="a0"/>
    <w:link w:val="a3"/>
    <w:uiPriority w:val="1"/>
    <w:rsid w:val="00F618BC"/>
    <w:rPr>
      <w:rFonts w:ascii="Calibri" w:eastAsia="Calibri" w:hAnsi="Calibri" w:cs="Times New Roman"/>
    </w:rPr>
  </w:style>
  <w:style w:type="table" w:customStyle="1" w:styleId="70">
    <w:name w:val="Сетка таблицы70"/>
    <w:basedOn w:val="a1"/>
    <w:uiPriority w:val="39"/>
    <w:rsid w:val="00F618B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5">
    <w:name w:val="Table Grid"/>
    <w:basedOn w:val="a1"/>
    <w:uiPriority w:val="59"/>
    <w:rsid w:val="00F618B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F618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618BC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1078</Words>
  <Characters>6148</Characters>
  <Application>Microsoft Office Word</Application>
  <DocSecurity>0</DocSecurity>
  <Lines>51</Lines>
  <Paragraphs>14</Paragraphs>
  <ScaleCrop>false</ScaleCrop>
  <Company/>
  <LinksUpToDate>false</LinksUpToDate>
  <CharactersWithSpaces>7212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2024-07-12T07:22:00Z</dcterms:created>
  <dcterms:modified xsi:type="dcterms:W3CDTF">2024-07-12T07:23:00Z</dcterms:modified>
</cp:coreProperties>
</file>