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E2" w:rsidRPr="000303E2" w:rsidRDefault="000303E2" w:rsidP="000303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0303E2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E2" w:rsidRPr="000303E2" w:rsidRDefault="000303E2" w:rsidP="000303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303E2" w:rsidRPr="000303E2" w:rsidRDefault="000303E2" w:rsidP="000303E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bCs/>
          <w:kern w:val="32"/>
          <w:sz w:val="26"/>
          <w:szCs w:val="26"/>
          <w:lang w:eastAsia="ru-RU"/>
        </w:rPr>
        <w:t>АДМИНИСТРАЦИЯ БОГУЧАНСКОГО  РАЙОНА</w:t>
      </w:r>
    </w:p>
    <w:p w:rsidR="000303E2" w:rsidRPr="000303E2" w:rsidRDefault="000303E2" w:rsidP="00030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303E2" w:rsidRPr="000303E2" w:rsidRDefault="000303E2" w:rsidP="00030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27.06.2024                     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</w:t>
      </w:r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№ 600-п</w:t>
      </w:r>
    </w:p>
    <w:p w:rsidR="000303E2" w:rsidRPr="000303E2" w:rsidRDefault="000303E2" w:rsidP="00030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03E2" w:rsidRPr="000303E2" w:rsidRDefault="000303E2" w:rsidP="000303E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0303E2" w:rsidRPr="000303E2" w:rsidRDefault="000303E2" w:rsidP="00030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03E2" w:rsidRPr="000303E2" w:rsidRDefault="000303E2" w:rsidP="000303E2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0303E2" w:rsidRPr="000303E2" w:rsidRDefault="000303E2" w:rsidP="000303E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0303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0303E2" w:rsidRPr="000303E2" w:rsidRDefault="000303E2" w:rsidP="00030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p w:rsidR="000303E2" w:rsidRPr="000303E2" w:rsidRDefault="000303E2" w:rsidP="000303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0303E2" w:rsidRPr="000303E2" w:rsidTr="005D3FF0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E2" w:rsidRPr="000303E2" w:rsidRDefault="000303E2" w:rsidP="005D3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2 106 280 609,27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77 276 479,98 рублей –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740 111 862,44  рублей –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1 283 596 863,89 рублей - средства районного бюджета;</w:t>
            </w:r>
          </w:p>
          <w:p w:rsidR="000303E2" w:rsidRPr="000303E2" w:rsidRDefault="000303E2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5 295 402,96 рублей  - средства бюджета поселений;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4 971 820,00 рублей – средства федерального </w:t>
            </w: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 - средства бюджета поселений;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207 812 455,47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6 598 262,75 -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87 518 393,59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112 886 938,17 рублей – средства районного бюджета.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808 860,96 рублей  - средства бюджета поселений;  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270 841 381,88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7 595 200,00 -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127 036 907,88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135 335 307,00 рублей – средства районного бюджета.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873 967,00 рублей  - средства бюджета поселений;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172 142 324,00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8 459 200,00 -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поселений;  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173 020 824,00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9 337 700,00 -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поселений.              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0303E2" w:rsidRPr="000303E2" w:rsidRDefault="000303E2" w:rsidP="00030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>1.2) приложение  № 2 к муниципальной Программе изложить в новой редакции согласно приложению №1 к настоящему постановлению.</w:t>
      </w:r>
    </w:p>
    <w:p w:rsidR="000303E2" w:rsidRPr="000303E2" w:rsidRDefault="000303E2" w:rsidP="000303E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2 к настоящему постановлению.</w:t>
      </w:r>
    </w:p>
    <w:p w:rsidR="000303E2" w:rsidRPr="000303E2" w:rsidRDefault="000303E2" w:rsidP="000303E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0303E2" w:rsidRPr="000303E2" w:rsidTr="005D3FF0">
        <w:trPr>
          <w:trHeight w:val="416"/>
        </w:trPr>
        <w:tc>
          <w:tcPr>
            <w:tcW w:w="1194" w:type="pct"/>
          </w:tcPr>
          <w:p w:rsidR="000303E2" w:rsidRPr="000303E2" w:rsidRDefault="000303E2" w:rsidP="005D3F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0303E2" w:rsidRPr="000303E2" w:rsidRDefault="000303E2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Общий объем бюджетных ассигнований на реализацию подпрограммы составляет 730 481 192,22 рублей, в том числе: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31 990 362,75 рублей –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335 586 616,47 рублей –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362 904 213,00 рублей – средства районного бюджета.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–185 077 121,34 рублей, в том числе: 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6 598 262,75 рублей –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86 963 418,59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91 515 440,00 рублей -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246 548 570,88 рублей, в том числе: 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7 595 200,00 рублей –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125 961 197,88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112 992 173,00 рублей -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148 988 500,00 рублей, в том числе: 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8 459 200,00 рублей –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2026 год – 149 867 000,00 рублей, в том числе: 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9 337 700,00 рублей – средства федерального бюджета;</w:t>
            </w:r>
          </w:p>
          <w:p w:rsidR="000303E2" w:rsidRPr="000303E2" w:rsidRDefault="000303E2" w:rsidP="005D3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0303E2" w:rsidRPr="000303E2" w:rsidRDefault="000303E2" w:rsidP="005D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бюджета.</w:t>
            </w:r>
          </w:p>
        </w:tc>
      </w:tr>
    </w:tbl>
    <w:p w:rsidR="000303E2" w:rsidRPr="000303E2" w:rsidRDefault="000303E2" w:rsidP="000303E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0303E2" w:rsidRPr="000303E2" w:rsidRDefault="000303E2" w:rsidP="000303E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0303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0303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0303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0303E2" w:rsidRPr="000303E2" w:rsidRDefault="000303E2" w:rsidP="000303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3. </w:t>
      </w:r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303E2" w:rsidRPr="000303E2" w:rsidRDefault="000303E2" w:rsidP="000303E2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303E2" w:rsidRPr="000303E2" w:rsidRDefault="000303E2" w:rsidP="000303E2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303E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А.С.Арсеньева</w:t>
      </w:r>
    </w:p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Приложение №1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0303E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от «27 »  06.2024   г № 600-п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«Управление муниципальными финансами» </w:t>
      </w:r>
    </w:p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303E2" w:rsidRPr="000303E2" w:rsidRDefault="000303E2" w:rsidP="000303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303E2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</w:t>
      </w:r>
      <w:proofErr w:type="spellStart"/>
      <w:r w:rsidRPr="000303E2">
        <w:rPr>
          <w:rFonts w:ascii="Arial" w:eastAsia="Times New Roman" w:hAnsi="Arial" w:cs="Arial"/>
          <w:sz w:val="20"/>
          <w:szCs w:val="20"/>
          <w:lang w:eastAsia="ru-RU"/>
        </w:rPr>
        <w:t>поотдельным</w:t>
      </w:r>
      <w:proofErr w:type="spellEnd"/>
      <w:r w:rsidRPr="000303E2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1"/>
        <w:gridCol w:w="1184"/>
        <w:gridCol w:w="1078"/>
        <w:gridCol w:w="415"/>
        <w:gridCol w:w="296"/>
        <w:gridCol w:w="296"/>
        <w:gridCol w:w="296"/>
        <w:gridCol w:w="977"/>
        <w:gridCol w:w="977"/>
        <w:gridCol w:w="977"/>
        <w:gridCol w:w="977"/>
        <w:gridCol w:w="977"/>
      </w:tblGrid>
      <w:tr w:rsidR="000303E2" w:rsidRPr="000303E2" w:rsidTr="005D3FF0">
        <w:trPr>
          <w:trHeight w:val="20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1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0303E2" w:rsidRPr="000303E2" w:rsidTr="005D3FF0">
        <w:trPr>
          <w:trHeight w:val="161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0303E2" w:rsidRPr="000303E2" w:rsidTr="005D3FF0">
        <w:trPr>
          <w:trHeight w:val="161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303E2" w:rsidRPr="000303E2" w:rsidTr="005D3FF0">
        <w:trPr>
          <w:trHeight w:val="20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270841381,88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823816985,35 </w:t>
            </w:r>
          </w:p>
        </w:tc>
      </w:tr>
      <w:tr w:rsidR="000303E2" w:rsidRPr="000303E2" w:rsidTr="005D3FF0">
        <w:trPr>
          <w:trHeight w:val="2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270841381,88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823816985,35 </w:t>
            </w:r>
          </w:p>
        </w:tc>
      </w:tr>
      <w:tr w:rsidR="000303E2" w:rsidRPr="000303E2" w:rsidTr="005D3FF0">
        <w:trPr>
          <w:trHeight w:val="20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муниципальных образований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246548570,88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730481192,22 </w:t>
            </w:r>
          </w:p>
        </w:tc>
      </w:tr>
      <w:tr w:rsidR="000303E2" w:rsidRPr="000303E2" w:rsidTr="005D3FF0">
        <w:trPr>
          <w:trHeight w:val="2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246548570,88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730481192,22 </w:t>
            </w:r>
          </w:p>
        </w:tc>
      </w:tr>
      <w:tr w:rsidR="000303E2" w:rsidRPr="000303E2" w:rsidTr="005D3FF0">
        <w:trPr>
          <w:trHeight w:val="20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Подпрограмма 2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</w:tr>
      <w:tr w:rsidR="000303E2" w:rsidRPr="000303E2" w:rsidTr="005D3FF0">
        <w:trPr>
          <w:trHeight w:val="2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</w:tr>
    </w:tbl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Приложение №2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0303E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от «27 » 06 .2024   г № 600-п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>к муниципальной  программе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«Управление  муниципальными финансами» </w:t>
      </w:r>
    </w:p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0303E2" w:rsidRPr="000303E2" w:rsidRDefault="000303E2" w:rsidP="000303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303E2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0303E2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 в том числе по уровням бюджетной системы</w:t>
      </w:r>
    </w:p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303E2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0" w:type="auto"/>
        <w:tblInd w:w="93" w:type="dxa"/>
        <w:tblLook w:val="04A0"/>
      </w:tblPr>
      <w:tblGrid>
        <w:gridCol w:w="1254"/>
        <w:gridCol w:w="1353"/>
        <w:gridCol w:w="1326"/>
        <w:gridCol w:w="1109"/>
        <w:gridCol w:w="1109"/>
        <w:gridCol w:w="1109"/>
        <w:gridCol w:w="1109"/>
        <w:gridCol w:w="1109"/>
      </w:tblGrid>
      <w:tr w:rsidR="000303E2" w:rsidRPr="000303E2" w:rsidTr="005D3FF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270841381,88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823816985,35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87518393,59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127036907,88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337217301,47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112886938,17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135335307,00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451305113,17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246548570,88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730481192,22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86963418,59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125961197,88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335586616,47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91515440,00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112992173,00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362904213,00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554975,00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1075710,00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1630685,00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21371498,17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88400900,17 </w:t>
            </w:r>
          </w:p>
        </w:tc>
      </w:tr>
      <w:tr w:rsidR="000303E2" w:rsidRPr="000303E2" w:rsidTr="005D3FF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</w:tbl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Приложение №3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0303E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от «27 » 06 .2024   г № 600-п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«Создание условий 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>для эффективного и ответственного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управления муниципальными финансами, 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повышения устойчивости</w:t>
      </w:r>
    </w:p>
    <w:p w:rsidR="000303E2" w:rsidRPr="000303E2" w:rsidRDefault="000303E2" w:rsidP="000303E2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303E2">
        <w:rPr>
          <w:rFonts w:ascii="Arial" w:eastAsia="Times New Roman" w:hAnsi="Arial" w:cs="Arial"/>
          <w:sz w:val="18"/>
          <w:szCs w:val="20"/>
          <w:lang w:eastAsia="ru-RU"/>
        </w:rPr>
        <w:t xml:space="preserve"> бюджетов муниципальных образований» </w:t>
      </w:r>
    </w:p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03E2" w:rsidRPr="000303E2" w:rsidRDefault="000303E2" w:rsidP="000303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303E2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 рублей</w:t>
      </w:r>
    </w:p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03E2" w:rsidRPr="000303E2" w:rsidRDefault="000303E2" w:rsidP="000303E2">
      <w:pPr>
        <w:spacing w:after="0" w:line="240" w:lineRule="auto"/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66"/>
        <w:gridCol w:w="840"/>
        <w:gridCol w:w="840"/>
        <w:gridCol w:w="439"/>
        <w:gridCol w:w="423"/>
        <w:gridCol w:w="705"/>
        <w:gridCol w:w="767"/>
        <w:gridCol w:w="767"/>
        <w:gridCol w:w="767"/>
        <w:gridCol w:w="767"/>
        <w:gridCol w:w="767"/>
        <w:gridCol w:w="923"/>
      </w:tblGrid>
      <w:tr w:rsidR="000303E2" w:rsidRPr="000303E2" w:rsidTr="005D3FF0">
        <w:trPr>
          <w:trHeight w:val="2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7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303E2" w:rsidRPr="000303E2" w:rsidTr="005D3FF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0303E2" w:rsidRPr="000303E2" w:rsidTr="005D3FF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59995900,00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76257600,00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258265700,00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2023 год не менее 0,92; 2024-2026 годы не менее 0,91.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44042540,00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58362573,00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173394713,00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47424300,00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54629600,00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189460900,00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2023 год не менее 2319 рубля, 2024-2026 годы не менее 2848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рублей.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1243290,00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1136646,00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2379936,00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 не ниже 29236 рублей  в 2023 году и  увеличение фондов оплаты труда работникам бюджетной сферы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11755362,00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19742935,00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31498297,00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4745310,00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11078830,00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15824140,00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- 5 поселений, 2024 год - 7 поселений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и восстановление  пяти воинских захоронений  в населенных пунктах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ижнетерянск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п. Октябрьский  и п.Чунояр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Иные межбюджетные трансферты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устройство тротуаров 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ежек</w:t>
            </w:r>
            <w:proofErr w:type="spellEnd"/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1.10.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Иные межбюджетные трансферты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 дворовых территорий  п</w:t>
            </w:r>
            <w:proofErr w:type="gramStart"/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1.11.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Дотации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размеров оплаты труда работникам бюджетной сферы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 заработной платы работникам бюджетной сферы с 1 января 2024 года путем предоставления ежемесячной выплаты в размере 3 тыс</w:t>
            </w:r>
            <w:proofErr w:type="gram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1.12.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из районного бюджета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 заработной платы  с 1 апреля 2024 года на 20 процентов инструкторам по спорту</w:t>
            </w:r>
          </w:p>
        </w:tc>
      </w:tr>
      <w:tr w:rsidR="000303E2" w:rsidRPr="000303E2" w:rsidTr="005D3FF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субвенции на осуществление органами местного самоуправления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6288000,00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31680100,00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государственных полномочий  в 17 поселениях 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2.2: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330300,00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366400,00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1346500,00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 w:type="page"/>
              <w:t xml:space="preserve">Предоставление иных межбюджетных трансфертов бюджетам поселений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58308,34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58304,88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116613,22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0303E2" w:rsidRPr="000303E2" w:rsidTr="005D3FF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0303E2" w:rsidRPr="000303E2" w:rsidTr="005D3FF0">
        <w:trPr>
          <w:trHeight w:val="20"/>
        </w:trPr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</w:t>
            </w: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бюджетной сферы и по исполнению обязательств перед гражданами</w:t>
            </w:r>
          </w:p>
        </w:tc>
      </w:tr>
      <w:tr w:rsidR="000303E2" w:rsidRPr="000303E2" w:rsidTr="005D3FF0">
        <w:trPr>
          <w:trHeight w:val="20"/>
        </w:trPr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246548570,88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730481192,22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3E2" w:rsidRPr="000303E2" w:rsidRDefault="000303E2" w:rsidP="005D3F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6598262,75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8459200,00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9337700,00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31990362,75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86963418,59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125961197,88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335586616,47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303E2" w:rsidRPr="000303E2" w:rsidTr="005D3FF0">
        <w:trPr>
          <w:trHeight w:val="2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3E2" w:rsidRPr="000303E2" w:rsidRDefault="000303E2" w:rsidP="005D3F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91515440,00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112992173,00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362904213,00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3E2" w:rsidRPr="000303E2" w:rsidRDefault="000303E2" w:rsidP="005D3F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303E2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303E2" w:rsidRPr="000303E2" w:rsidRDefault="000303E2" w:rsidP="000303E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303E2" w:rsidRPr="000303E2" w:rsidRDefault="000303E2" w:rsidP="000303E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303E2" w:rsidRPr="000303E2" w:rsidRDefault="000303E2" w:rsidP="000303E2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0303E2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03E2"/>
    <w:rsid w:val="000303E2"/>
    <w:rsid w:val="0055640E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3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3038</Words>
  <Characters>17321</Characters>
  <Application>Microsoft Office Word</Application>
  <DocSecurity>0</DocSecurity>
  <Lines>144</Lines>
  <Paragraphs>40</Paragraphs>
  <ScaleCrop>false</ScaleCrop>
  <Company/>
  <LinksUpToDate>false</LinksUpToDate>
  <CharactersWithSpaces>20319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2024-07-12T07:24:00Z</dcterms:created>
  <dcterms:modified xsi:type="dcterms:W3CDTF">2024-07-12T07:24:00Z</dcterms:modified>
</cp:coreProperties>
</file>