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1F" w:rsidRPr="003C261F" w:rsidRDefault="003C261F" w:rsidP="003C261F">
      <w:pPr>
        <w:spacing w:after="0" w:line="240" w:lineRule="auto"/>
        <w:jc w:val="center"/>
        <w:rPr>
          <w:rFonts w:ascii="Arial" w:eastAsia="Times New Roman" w:hAnsi="Arial" w:cs="Arial"/>
          <w:noProof/>
          <w:sz w:val="28"/>
          <w:szCs w:val="28"/>
          <w:lang w:eastAsia="ru-RU"/>
        </w:rPr>
      </w:pPr>
      <w:r w:rsidRPr="003C261F">
        <w:rPr>
          <w:rFonts w:ascii="Arial" w:eastAsia="Times New Roman" w:hAnsi="Arial" w:cs="Arial"/>
          <w:noProof/>
          <w:sz w:val="28"/>
          <w:szCs w:val="28"/>
          <w:lang w:eastAsia="ru-RU"/>
        </w:rPr>
        <w:drawing>
          <wp:inline distT="0" distB="0" distL="0" distR="0">
            <wp:extent cx="448945" cy="553085"/>
            <wp:effectExtent l="19050" t="0" r="8255"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8945" cy="553085"/>
                    </a:xfrm>
                    <a:prstGeom prst="rect">
                      <a:avLst/>
                    </a:prstGeom>
                    <a:noFill/>
                    <a:ln w="9525">
                      <a:noFill/>
                      <a:miter lim="800000"/>
                      <a:headEnd/>
                      <a:tailEnd/>
                    </a:ln>
                  </pic:spPr>
                </pic:pic>
              </a:graphicData>
            </a:graphic>
          </wp:inline>
        </w:drawing>
      </w:r>
    </w:p>
    <w:p w:rsidR="003C261F" w:rsidRPr="003C261F" w:rsidRDefault="003C261F" w:rsidP="003C261F">
      <w:pPr>
        <w:spacing w:after="0" w:line="240" w:lineRule="auto"/>
        <w:rPr>
          <w:rFonts w:ascii="Arial" w:eastAsia="Times New Roman" w:hAnsi="Arial" w:cs="Arial"/>
          <w:sz w:val="18"/>
          <w:szCs w:val="20"/>
          <w:lang w:val="en-US" w:eastAsia="ru-RU"/>
        </w:rPr>
      </w:pPr>
    </w:p>
    <w:p w:rsidR="003C261F" w:rsidRPr="003C261F" w:rsidRDefault="003C261F" w:rsidP="003C261F">
      <w:pPr>
        <w:spacing w:after="0" w:line="240" w:lineRule="auto"/>
        <w:jc w:val="center"/>
        <w:rPr>
          <w:rFonts w:ascii="Arial" w:eastAsia="Times New Roman" w:hAnsi="Arial" w:cs="Arial"/>
          <w:sz w:val="26"/>
          <w:szCs w:val="26"/>
          <w:lang w:eastAsia="ru-RU"/>
        </w:rPr>
      </w:pPr>
      <w:r w:rsidRPr="003C261F">
        <w:rPr>
          <w:rFonts w:ascii="Arial" w:eastAsia="Times New Roman" w:hAnsi="Arial" w:cs="Arial"/>
          <w:sz w:val="26"/>
          <w:szCs w:val="26"/>
          <w:lang w:eastAsia="ru-RU"/>
        </w:rPr>
        <w:t>АДМИНИСТРАЦИЯ БОГУЧАНСКОГО РАЙОНА</w:t>
      </w:r>
    </w:p>
    <w:p w:rsidR="003C261F" w:rsidRPr="003C261F" w:rsidRDefault="003C261F" w:rsidP="003C261F">
      <w:pPr>
        <w:spacing w:after="0" w:line="240" w:lineRule="auto"/>
        <w:jc w:val="center"/>
        <w:rPr>
          <w:rFonts w:ascii="Arial" w:eastAsia="Times New Roman" w:hAnsi="Arial" w:cs="Arial"/>
          <w:sz w:val="26"/>
          <w:szCs w:val="26"/>
          <w:lang w:eastAsia="ru-RU"/>
        </w:rPr>
      </w:pPr>
      <w:proofErr w:type="gramStart"/>
      <w:r w:rsidRPr="003C261F">
        <w:rPr>
          <w:rFonts w:ascii="Arial" w:eastAsia="Times New Roman" w:hAnsi="Arial" w:cs="Arial"/>
          <w:sz w:val="26"/>
          <w:szCs w:val="26"/>
          <w:lang w:eastAsia="ru-RU"/>
        </w:rPr>
        <w:t>П</w:t>
      </w:r>
      <w:proofErr w:type="gramEnd"/>
      <w:r w:rsidRPr="003C261F">
        <w:rPr>
          <w:rFonts w:ascii="Arial" w:eastAsia="Times New Roman" w:hAnsi="Arial" w:cs="Arial"/>
          <w:sz w:val="26"/>
          <w:szCs w:val="26"/>
          <w:lang w:eastAsia="ru-RU"/>
        </w:rPr>
        <w:t xml:space="preserve"> О С Т А Н О В Л Е Н И Е</w:t>
      </w:r>
    </w:p>
    <w:p w:rsidR="003C261F" w:rsidRPr="003C261F" w:rsidRDefault="003C261F" w:rsidP="003C261F">
      <w:pPr>
        <w:spacing w:after="0" w:line="240" w:lineRule="auto"/>
        <w:jc w:val="center"/>
        <w:rPr>
          <w:rFonts w:ascii="Arial" w:eastAsia="Times New Roman" w:hAnsi="Arial" w:cs="Arial"/>
          <w:sz w:val="26"/>
          <w:szCs w:val="26"/>
          <w:lang w:eastAsia="ru-RU"/>
        </w:rPr>
      </w:pPr>
      <w:r w:rsidRPr="003C261F">
        <w:rPr>
          <w:rFonts w:ascii="Arial" w:eastAsia="Times New Roman" w:hAnsi="Arial" w:cs="Arial"/>
          <w:sz w:val="26"/>
          <w:szCs w:val="26"/>
          <w:lang w:eastAsia="ru-RU"/>
        </w:rPr>
        <w:t>10.07.2024</w:t>
      </w:r>
      <w:r w:rsidRPr="003C261F">
        <w:rPr>
          <w:rFonts w:ascii="Arial" w:eastAsia="Times New Roman" w:hAnsi="Arial" w:cs="Arial"/>
          <w:sz w:val="26"/>
          <w:szCs w:val="26"/>
          <w:lang w:eastAsia="ru-RU"/>
        </w:rPr>
        <w:tab/>
      </w:r>
      <w:r w:rsidRPr="003C261F">
        <w:rPr>
          <w:rFonts w:ascii="Arial" w:eastAsia="Times New Roman" w:hAnsi="Arial" w:cs="Arial"/>
          <w:sz w:val="26"/>
          <w:szCs w:val="26"/>
          <w:lang w:eastAsia="ru-RU"/>
        </w:rPr>
        <w:tab/>
        <w:t xml:space="preserve">             </w:t>
      </w:r>
      <w:r>
        <w:rPr>
          <w:rFonts w:ascii="Arial" w:eastAsia="Times New Roman" w:hAnsi="Arial" w:cs="Arial"/>
          <w:sz w:val="26"/>
          <w:szCs w:val="26"/>
          <w:lang w:val="en-US" w:eastAsia="ru-RU"/>
        </w:rPr>
        <w:t xml:space="preserve">      </w:t>
      </w:r>
      <w:r w:rsidRPr="003C261F">
        <w:rPr>
          <w:rFonts w:ascii="Arial" w:eastAsia="Times New Roman" w:hAnsi="Arial" w:cs="Arial"/>
          <w:sz w:val="26"/>
          <w:szCs w:val="26"/>
          <w:lang w:eastAsia="ru-RU"/>
        </w:rPr>
        <w:t xml:space="preserve"> с. </w:t>
      </w:r>
      <w:proofErr w:type="spellStart"/>
      <w:r w:rsidRPr="003C261F">
        <w:rPr>
          <w:rFonts w:ascii="Arial" w:eastAsia="Times New Roman" w:hAnsi="Arial" w:cs="Arial"/>
          <w:sz w:val="26"/>
          <w:szCs w:val="26"/>
          <w:lang w:eastAsia="ru-RU"/>
        </w:rPr>
        <w:t>Богучаны</w:t>
      </w:r>
      <w:proofErr w:type="spellEnd"/>
      <w:r w:rsidRPr="003C261F">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 660-</w:t>
      </w:r>
      <w:r w:rsidRPr="003C261F">
        <w:rPr>
          <w:rFonts w:ascii="Arial" w:eastAsia="Times New Roman" w:hAnsi="Arial" w:cs="Arial"/>
          <w:sz w:val="26"/>
          <w:szCs w:val="26"/>
          <w:lang w:eastAsia="ru-RU"/>
        </w:rPr>
        <w:t>п</w:t>
      </w:r>
    </w:p>
    <w:p w:rsidR="003C261F" w:rsidRPr="003C261F" w:rsidRDefault="003C261F" w:rsidP="003C261F">
      <w:pPr>
        <w:spacing w:after="0" w:line="240" w:lineRule="auto"/>
        <w:jc w:val="center"/>
        <w:rPr>
          <w:rFonts w:ascii="Arial" w:eastAsia="Times New Roman" w:hAnsi="Arial" w:cs="Arial"/>
          <w:sz w:val="26"/>
          <w:szCs w:val="26"/>
          <w:lang w:eastAsia="ru-RU"/>
        </w:rPr>
      </w:pPr>
    </w:p>
    <w:p w:rsidR="003C261F" w:rsidRPr="003C261F" w:rsidRDefault="003C261F" w:rsidP="003C261F">
      <w:pPr>
        <w:spacing w:after="0" w:line="240" w:lineRule="auto"/>
        <w:jc w:val="center"/>
        <w:rPr>
          <w:rFonts w:ascii="Arial" w:hAnsi="Arial" w:cs="Arial"/>
          <w:bCs/>
          <w:sz w:val="26"/>
          <w:szCs w:val="26"/>
        </w:rPr>
      </w:pPr>
      <w:r w:rsidRPr="003C261F">
        <w:rPr>
          <w:rFonts w:ascii="Arial" w:hAnsi="Arial" w:cs="Arial"/>
          <w:sz w:val="26"/>
          <w:szCs w:val="26"/>
        </w:rPr>
        <w:t xml:space="preserve">О реорганизации Муниципального казённого дошкольное образовательного учреждения детский сад «Солнышко»  </w:t>
      </w:r>
      <w:proofErr w:type="spellStart"/>
      <w:r w:rsidRPr="003C261F">
        <w:rPr>
          <w:rFonts w:ascii="Arial" w:hAnsi="Arial" w:cs="Arial"/>
          <w:sz w:val="26"/>
          <w:szCs w:val="26"/>
        </w:rPr>
        <w:t>п</w:t>
      </w:r>
      <w:proofErr w:type="gramStart"/>
      <w:r w:rsidRPr="003C261F">
        <w:rPr>
          <w:rFonts w:ascii="Arial" w:hAnsi="Arial" w:cs="Arial"/>
          <w:sz w:val="26"/>
          <w:szCs w:val="26"/>
        </w:rPr>
        <w:t>.А</w:t>
      </w:r>
      <w:proofErr w:type="gramEnd"/>
      <w:r w:rsidRPr="003C261F">
        <w:rPr>
          <w:rFonts w:ascii="Arial" w:hAnsi="Arial" w:cs="Arial"/>
          <w:sz w:val="26"/>
          <w:szCs w:val="26"/>
        </w:rPr>
        <w:t>ртюгино</w:t>
      </w:r>
      <w:proofErr w:type="spellEnd"/>
      <w:r w:rsidRPr="003C261F">
        <w:rPr>
          <w:rFonts w:ascii="Arial" w:hAnsi="Arial" w:cs="Arial"/>
          <w:sz w:val="26"/>
          <w:szCs w:val="26"/>
        </w:rPr>
        <w:t xml:space="preserve"> </w:t>
      </w:r>
      <w:r w:rsidRPr="003C261F">
        <w:rPr>
          <w:rFonts w:ascii="Arial" w:hAnsi="Arial" w:cs="Arial"/>
          <w:bCs/>
          <w:sz w:val="26"/>
          <w:szCs w:val="26"/>
        </w:rPr>
        <w:t xml:space="preserve"> путем присоединения  к  Муниципальному казённому общеобразовательному  учреждению  </w:t>
      </w:r>
      <w:proofErr w:type="spellStart"/>
      <w:r w:rsidRPr="003C261F">
        <w:rPr>
          <w:rFonts w:ascii="Arial" w:hAnsi="Arial" w:cs="Arial"/>
          <w:bCs/>
          <w:sz w:val="26"/>
          <w:szCs w:val="26"/>
        </w:rPr>
        <w:t>Артюгинской</w:t>
      </w:r>
      <w:proofErr w:type="spellEnd"/>
      <w:r w:rsidRPr="003C261F">
        <w:rPr>
          <w:rFonts w:ascii="Arial" w:hAnsi="Arial" w:cs="Arial"/>
          <w:bCs/>
          <w:sz w:val="26"/>
          <w:szCs w:val="26"/>
        </w:rPr>
        <w:t xml:space="preserve">  школе</w:t>
      </w:r>
    </w:p>
    <w:p w:rsidR="003C261F" w:rsidRPr="003C261F" w:rsidRDefault="003C261F" w:rsidP="003C261F">
      <w:pPr>
        <w:spacing w:after="0" w:line="240" w:lineRule="auto"/>
        <w:jc w:val="both"/>
        <w:rPr>
          <w:rFonts w:ascii="Arial" w:eastAsia="Times New Roman" w:hAnsi="Arial" w:cs="Arial"/>
          <w:sz w:val="26"/>
          <w:szCs w:val="26"/>
          <w:lang w:eastAsia="ru-RU"/>
        </w:rPr>
      </w:pPr>
    </w:p>
    <w:p w:rsidR="003C261F" w:rsidRPr="003C261F" w:rsidRDefault="003C261F" w:rsidP="003C261F">
      <w:pPr>
        <w:spacing w:after="0" w:line="240" w:lineRule="auto"/>
        <w:ind w:firstLine="567"/>
        <w:jc w:val="both"/>
        <w:rPr>
          <w:rFonts w:ascii="Arial" w:hAnsi="Arial" w:cs="Arial"/>
          <w:bCs/>
          <w:sz w:val="26"/>
          <w:szCs w:val="26"/>
        </w:rPr>
      </w:pPr>
      <w:proofErr w:type="gramStart"/>
      <w:r w:rsidRPr="003C261F">
        <w:rPr>
          <w:rFonts w:ascii="Arial" w:hAnsi="Arial" w:cs="Arial"/>
          <w:sz w:val="26"/>
          <w:szCs w:val="26"/>
        </w:rPr>
        <w:t xml:space="preserve">В соответствии со ст. 22  Федерального закона от 29.12.2012 № 273-ФЗ «Об образовании в Российской Федерации»,  </w:t>
      </w:r>
      <w:r w:rsidRPr="003C261F">
        <w:rPr>
          <w:rFonts w:ascii="Arial" w:hAnsi="Arial" w:cs="Arial"/>
          <w:sz w:val="26"/>
          <w:szCs w:val="26"/>
          <w:shd w:val="clear" w:color="auto" w:fill="FFFFFF"/>
        </w:rPr>
        <w:t>Федеральным законом от 24.07.1998 № 124-ФЗ «Об основных гарантиях прав ребенка в Российской Федерации»,</w:t>
      </w:r>
      <w:r w:rsidRPr="003C261F">
        <w:rPr>
          <w:rFonts w:ascii="Arial" w:hAnsi="Arial" w:cs="Arial"/>
          <w:sz w:val="26"/>
          <w:szCs w:val="26"/>
        </w:rPr>
        <w:t xml:space="preserve"> постановлением  администрации </w:t>
      </w:r>
      <w:proofErr w:type="spellStart"/>
      <w:r w:rsidRPr="003C261F">
        <w:rPr>
          <w:rFonts w:ascii="Arial" w:hAnsi="Arial" w:cs="Arial"/>
          <w:sz w:val="26"/>
          <w:szCs w:val="26"/>
        </w:rPr>
        <w:t>Богучанского</w:t>
      </w:r>
      <w:proofErr w:type="spellEnd"/>
      <w:r w:rsidRPr="003C261F">
        <w:rPr>
          <w:rFonts w:ascii="Arial" w:hAnsi="Arial" w:cs="Arial"/>
          <w:sz w:val="26"/>
          <w:szCs w:val="26"/>
        </w:rPr>
        <w:t xml:space="preserve"> района от 17.08.2017 №948-п «Об утверждении 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w:t>
      </w:r>
      <w:proofErr w:type="gramEnd"/>
      <w:r w:rsidRPr="003C261F">
        <w:rPr>
          <w:rFonts w:ascii="Arial" w:hAnsi="Arial" w:cs="Arial"/>
          <w:sz w:val="26"/>
          <w:szCs w:val="26"/>
        </w:rPr>
        <w:t xml:space="preserve">, являющегося муниципальной собственностью, а также реорганизации или ликвидации муниципальных образовательных организаций, муниципальных организаций, образующих социальную инфраструктуру для детей, на основании  заключения «Об оценке последствий принятия решения реорганизации Муниципального казённого дошкольное образовательного учреждения детский сад «Солнышко»  </w:t>
      </w:r>
      <w:proofErr w:type="spellStart"/>
      <w:r w:rsidRPr="003C261F">
        <w:rPr>
          <w:rFonts w:ascii="Arial" w:hAnsi="Arial" w:cs="Arial"/>
          <w:sz w:val="26"/>
          <w:szCs w:val="26"/>
        </w:rPr>
        <w:t>п</w:t>
      </w:r>
      <w:proofErr w:type="gramStart"/>
      <w:r w:rsidRPr="003C261F">
        <w:rPr>
          <w:rFonts w:ascii="Arial" w:hAnsi="Arial" w:cs="Arial"/>
          <w:sz w:val="26"/>
          <w:szCs w:val="26"/>
        </w:rPr>
        <w:t>.А</w:t>
      </w:r>
      <w:proofErr w:type="gramEnd"/>
      <w:r w:rsidRPr="003C261F">
        <w:rPr>
          <w:rFonts w:ascii="Arial" w:hAnsi="Arial" w:cs="Arial"/>
          <w:sz w:val="26"/>
          <w:szCs w:val="26"/>
        </w:rPr>
        <w:t>ртюгино</w:t>
      </w:r>
      <w:proofErr w:type="spellEnd"/>
      <w:r w:rsidRPr="003C261F">
        <w:rPr>
          <w:rFonts w:ascii="Arial" w:hAnsi="Arial" w:cs="Arial"/>
          <w:sz w:val="26"/>
          <w:szCs w:val="26"/>
        </w:rPr>
        <w:t xml:space="preserve"> </w:t>
      </w:r>
      <w:r w:rsidRPr="003C261F">
        <w:rPr>
          <w:rFonts w:ascii="Arial" w:hAnsi="Arial" w:cs="Arial"/>
          <w:bCs/>
          <w:sz w:val="26"/>
          <w:szCs w:val="26"/>
        </w:rPr>
        <w:t xml:space="preserve"> путем присоединения  к  Муниципальному казённому общеобразовательному  учреждению  </w:t>
      </w:r>
      <w:proofErr w:type="spellStart"/>
      <w:r w:rsidRPr="003C261F">
        <w:rPr>
          <w:rFonts w:ascii="Arial" w:hAnsi="Arial" w:cs="Arial"/>
          <w:bCs/>
          <w:sz w:val="26"/>
          <w:szCs w:val="26"/>
        </w:rPr>
        <w:t>Артюгинской</w:t>
      </w:r>
      <w:proofErr w:type="spellEnd"/>
      <w:r w:rsidRPr="003C261F">
        <w:rPr>
          <w:rFonts w:ascii="Arial" w:hAnsi="Arial" w:cs="Arial"/>
          <w:bCs/>
          <w:sz w:val="26"/>
          <w:szCs w:val="26"/>
        </w:rPr>
        <w:t xml:space="preserve">  школе  </w:t>
      </w:r>
      <w:r w:rsidRPr="003C261F">
        <w:rPr>
          <w:rFonts w:ascii="Arial" w:hAnsi="Arial" w:cs="Arial"/>
          <w:sz w:val="26"/>
          <w:szCs w:val="26"/>
        </w:rPr>
        <w:t xml:space="preserve">от 01.07.2024, руководствуясь ст. ст. 7,  8, 40, 43, 47 Устава </w:t>
      </w:r>
      <w:proofErr w:type="spellStart"/>
      <w:r w:rsidRPr="003C261F">
        <w:rPr>
          <w:rFonts w:ascii="Arial" w:hAnsi="Arial" w:cs="Arial"/>
          <w:sz w:val="26"/>
          <w:szCs w:val="26"/>
        </w:rPr>
        <w:t>Богучанского</w:t>
      </w:r>
      <w:proofErr w:type="spellEnd"/>
      <w:r w:rsidRPr="003C261F">
        <w:rPr>
          <w:rFonts w:ascii="Arial" w:hAnsi="Arial" w:cs="Arial"/>
          <w:sz w:val="26"/>
          <w:szCs w:val="26"/>
        </w:rPr>
        <w:t xml:space="preserve"> района, </w:t>
      </w:r>
    </w:p>
    <w:p w:rsidR="003C261F" w:rsidRPr="003C261F" w:rsidRDefault="003C261F" w:rsidP="003C261F">
      <w:pPr>
        <w:autoSpaceDE w:val="0"/>
        <w:autoSpaceDN w:val="0"/>
        <w:adjustRightInd w:val="0"/>
        <w:spacing w:after="0" w:line="240" w:lineRule="auto"/>
        <w:jc w:val="both"/>
        <w:rPr>
          <w:rFonts w:ascii="Arial" w:eastAsia="Times New Roman" w:hAnsi="Arial" w:cs="Arial"/>
          <w:sz w:val="26"/>
          <w:szCs w:val="26"/>
          <w:lang w:eastAsia="ru-RU"/>
        </w:rPr>
      </w:pPr>
    </w:p>
    <w:p w:rsidR="003C261F" w:rsidRPr="003C261F" w:rsidRDefault="003C261F" w:rsidP="003C261F">
      <w:pPr>
        <w:autoSpaceDE w:val="0"/>
        <w:autoSpaceDN w:val="0"/>
        <w:adjustRightInd w:val="0"/>
        <w:spacing w:after="0" w:line="240" w:lineRule="auto"/>
        <w:ind w:firstLine="851"/>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ПОСТАНОВЛЯЮ:</w:t>
      </w:r>
    </w:p>
    <w:p w:rsidR="003C261F" w:rsidRPr="003C261F" w:rsidRDefault="003C261F" w:rsidP="003C261F">
      <w:pPr>
        <w:numPr>
          <w:ilvl w:val="0"/>
          <w:numId w:val="2"/>
        </w:numPr>
        <w:tabs>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В целях обеспечения преемственности дошкольного образования, создания единой непрерывной системы образования, способствующей эффективному развитию ребенка, а так же оптимизации кадровых, материально-технических, организационно-методических средств, направленных на повышение эффективности вложенных ресурсов реорганизовать Муниципальное казённое дошкольное образовательное учреждение детский сад  «Солнышко» </w:t>
      </w:r>
      <w:proofErr w:type="spellStart"/>
      <w:r w:rsidRPr="003C261F">
        <w:rPr>
          <w:rFonts w:ascii="Arial" w:eastAsia="Times New Roman" w:hAnsi="Arial" w:cs="Arial"/>
          <w:sz w:val="26"/>
          <w:szCs w:val="26"/>
          <w:lang w:eastAsia="ru-RU"/>
        </w:rPr>
        <w:t>п</w:t>
      </w:r>
      <w:proofErr w:type="gramStart"/>
      <w:r w:rsidRPr="003C261F">
        <w:rPr>
          <w:rFonts w:ascii="Arial" w:eastAsia="Times New Roman" w:hAnsi="Arial" w:cs="Arial"/>
          <w:sz w:val="26"/>
          <w:szCs w:val="26"/>
          <w:lang w:eastAsia="ru-RU"/>
        </w:rPr>
        <w:t>.А</w:t>
      </w:r>
      <w:proofErr w:type="gramEnd"/>
      <w:r w:rsidRPr="003C261F">
        <w:rPr>
          <w:rFonts w:ascii="Arial" w:eastAsia="Times New Roman" w:hAnsi="Arial" w:cs="Arial"/>
          <w:sz w:val="26"/>
          <w:szCs w:val="26"/>
          <w:lang w:eastAsia="ru-RU"/>
        </w:rPr>
        <w:t>ртюгино</w:t>
      </w:r>
      <w:proofErr w:type="spellEnd"/>
      <w:r w:rsidRPr="003C261F">
        <w:rPr>
          <w:rFonts w:ascii="Arial" w:eastAsia="Times New Roman" w:hAnsi="Arial" w:cs="Arial"/>
          <w:sz w:val="26"/>
          <w:szCs w:val="26"/>
          <w:lang w:eastAsia="ru-RU"/>
        </w:rPr>
        <w:t xml:space="preserve"> </w:t>
      </w:r>
      <w:r w:rsidRPr="003C261F">
        <w:rPr>
          <w:rFonts w:ascii="Arial" w:eastAsia="Times New Roman" w:hAnsi="Arial" w:cs="Arial"/>
          <w:bCs/>
          <w:sz w:val="26"/>
          <w:szCs w:val="26"/>
          <w:lang w:eastAsia="ru-RU"/>
        </w:rPr>
        <w:t xml:space="preserve">путем присоединения  к  Муниципальному казённому общеобразовательному учреждению  </w:t>
      </w:r>
      <w:proofErr w:type="spellStart"/>
      <w:r w:rsidRPr="003C261F">
        <w:rPr>
          <w:rFonts w:ascii="Arial" w:eastAsia="Times New Roman" w:hAnsi="Arial" w:cs="Arial"/>
          <w:bCs/>
          <w:sz w:val="26"/>
          <w:szCs w:val="26"/>
          <w:lang w:eastAsia="ru-RU"/>
        </w:rPr>
        <w:t>Артюгинской</w:t>
      </w:r>
      <w:proofErr w:type="spellEnd"/>
      <w:r w:rsidRPr="003C261F">
        <w:rPr>
          <w:rFonts w:ascii="Arial" w:eastAsia="Times New Roman" w:hAnsi="Arial" w:cs="Arial"/>
          <w:bCs/>
          <w:sz w:val="26"/>
          <w:szCs w:val="26"/>
          <w:lang w:eastAsia="ru-RU"/>
        </w:rPr>
        <w:t xml:space="preserve"> школе</w:t>
      </w:r>
      <w:r w:rsidRPr="003C261F">
        <w:rPr>
          <w:rFonts w:ascii="Arial" w:eastAsia="Times New Roman" w:hAnsi="Arial" w:cs="Arial"/>
          <w:sz w:val="26"/>
          <w:szCs w:val="26"/>
          <w:lang w:eastAsia="ru-RU"/>
        </w:rPr>
        <w:t>.</w:t>
      </w:r>
    </w:p>
    <w:p w:rsidR="003C261F" w:rsidRPr="003C261F" w:rsidRDefault="003C261F" w:rsidP="003C261F">
      <w:pPr>
        <w:widowControl w:val="0"/>
        <w:numPr>
          <w:ilvl w:val="1"/>
          <w:numId w:val="2"/>
        </w:numPr>
        <w:tabs>
          <w:tab w:val="left" w:pos="1053"/>
        </w:tabs>
        <w:spacing w:after="0" w:line="240" w:lineRule="auto"/>
        <w:ind w:left="0" w:right="20" w:firstLine="567"/>
        <w:jc w:val="both"/>
        <w:rPr>
          <w:rFonts w:ascii="Arial" w:eastAsia="Times New Roman" w:hAnsi="Arial" w:cs="Arial"/>
          <w:sz w:val="26"/>
          <w:szCs w:val="26"/>
          <w:lang w:eastAsia="ru-RU"/>
        </w:rPr>
      </w:pPr>
      <w:r w:rsidRPr="003C261F">
        <w:rPr>
          <w:rFonts w:ascii="Arial" w:eastAsia="Times New Roman" w:hAnsi="Arial" w:cs="Arial"/>
          <w:color w:val="000000"/>
          <w:sz w:val="26"/>
          <w:szCs w:val="26"/>
          <w:lang w:eastAsia="ru-RU"/>
        </w:rPr>
        <w:t xml:space="preserve">Создать структурное подразделение </w:t>
      </w:r>
      <w:r w:rsidRPr="003C261F">
        <w:rPr>
          <w:rFonts w:ascii="Arial" w:eastAsia="Times New Roman" w:hAnsi="Arial" w:cs="Arial"/>
          <w:bCs/>
          <w:sz w:val="26"/>
          <w:szCs w:val="26"/>
          <w:lang w:eastAsia="ru-RU"/>
        </w:rPr>
        <w:t xml:space="preserve">Муниципальному казённому общеобразовательному учреждению  </w:t>
      </w:r>
      <w:proofErr w:type="spellStart"/>
      <w:r w:rsidRPr="003C261F">
        <w:rPr>
          <w:rFonts w:ascii="Arial" w:eastAsia="Times New Roman" w:hAnsi="Arial" w:cs="Arial"/>
          <w:bCs/>
          <w:sz w:val="26"/>
          <w:szCs w:val="26"/>
          <w:lang w:eastAsia="ru-RU"/>
        </w:rPr>
        <w:t>Артюгинской</w:t>
      </w:r>
      <w:proofErr w:type="spellEnd"/>
      <w:r w:rsidRPr="003C261F">
        <w:rPr>
          <w:rFonts w:ascii="Arial" w:eastAsia="Times New Roman" w:hAnsi="Arial" w:cs="Arial"/>
          <w:bCs/>
          <w:sz w:val="26"/>
          <w:szCs w:val="26"/>
          <w:lang w:eastAsia="ru-RU"/>
        </w:rPr>
        <w:t xml:space="preserve"> школе</w:t>
      </w:r>
      <w:r w:rsidRPr="003C261F">
        <w:rPr>
          <w:rFonts w:ascii="Arial" w:eastAsia="Times New Roman" w:hAnsi="Arial" w:cs="Arial"/>
          <w:color w:val="000000"/>
          <w:sz w:val="26"/>
          <w:szCs w:val="26"/>
          <w:lang w:eastAsia="ru-RU"/>
        </w:rPr>
        <w:t xml:space="preserve"> (далее - Структурное подразделение).</w:t>
      </w:r>
    </w:p>
    <w:p w:rsidR="003C261F" w:rsidRPr="003C261F" w:rsidRDefault="003C261F" w:rsidP="003C261F">
      <w:pPr>
        <w:widowControl w:val="0"/>
        <w:numPr>
          <w:ilvl w:val="1"/>
          <w:numId w:val="2"/>
        </w:numPr>
        <w:tabs>
          <w:tab w:val="left" w:pos="1053"/>
        </w:tabs>
        <w:spacing w:after="0" w:line="240" w:lineRule="auto"/>
        <w:ind w:left="0" w:right="20" w:firstLine="567"/>
        <w:jc w:val="both"/>
        <w:rPr>
          <w:rFonts w:ascii="Arial" w:eastAsia="Times New Roman" w:hAnsi="Arial" w:cs="Arial"/>
          <w:sz w:val="26"/>
          <w:szCs w:val="26"/>
          <w:lang w:eastAsia="ru-RU"/>
        </w:rPr>
      </w:pPr>
      <w:r w:rsidRPr="003C261F">
        <w:rPr>
          <w:rFonts w:ascii="Arial" w:eastAsia="Times New Roman" w:hAnsi="Arial" w:cs="Arial"/>
          <w:color w:val="000000"/>
          <w:sz w:val="26"/>
          <w:szCs w:val="26"/>
          <w:lang w:eastAsia="ru-RU"/>
        </w:rPr>
        <w:t xml:space="preserve">Определить местонахождение Структурного подразделения по адресу: </w:t>
      </w:r>
      <w:r w:rsidRPr="003C261F">
        <w:rPr>
          <w:rFonts w:ascii="Arial" w:eastAsia="Times New Roman" w:hAnsi="Arial" w:cs="Arial"/>
          <w:sz w:val="26"/>
          <w:szCs w:val="26"/>
          <w:lang w:eastAsia="ru-RU"/>
        </w:rPr>
        <w:t xml:space="preserve">663455, Россия,  Красноярский край,  </w:t>
      </w:r>
      <w:proofErr w:type="spellStart"/>
      <w:r w:rsidRPr="003C261F">
        <w:rPr>
          <w:rFonts w:ascii="Arial" w:eastAsia="Times New Roman" w:hAnsi="Arial" w:cs="Arial"/>
          <w:sz w:val="26"/>
          <w:szCs w:val="26"/>
          <w:lang w:eastAsia="ru-RU"/>
        </w:rPr>
        <w:t>Богучанский</w:t>
      </w:r>
      <w:proofErr w:type="spellEnd"/>
      <w:r w:rsidRPr="003C261F">
        <w:rPr>
          <w:rFonts w:ascii="Arial" w:eastAsia="Times New Roman" w:hAnsi="Arial" w:cs="Arial"/>
          <w:sz w:val="26"/>
          <w:szCs w:val="26"/>
          <w:lang w:eastAsia="ru-RU"/>
        </w:rPr>
        <w:t xml:space="preserve"> район,  п. </w:t>
      </w:r>
      <w:proofErr w:type="spellStart"/>
      <w:r w:rsidRPr="003C261F">
        <w:rPr>
          <w:rFonts w:ascii="Arial" w:eastAsia="Times New Roman" w:hAnsi="Arial" w:cs="Arial"/>
          <w:sz w:val="26"/>
          <w:szCs w:val="26"/>
          <w:lang w:eastAsia="ru-RU"/>
        </w:rPr>
        <w:t>Артюгино</w:t>
      </w:r>
      <w:proofErr w:type="spellEnd"/>
      <w:r w:rsidRPr="003C261F">
        <w:rPr>
          <w:rFonts w:ascii="Arial" w:eastAsia="Times New Roman" w:hAnsi="Arial" w:cs="Arial"/>
          <w:sz w:val="26"/>
          <w:szCs w:val="26"/>
          <w:lang w:eastAsia="ru-RU"/>
        </w:rPr>
        <w:t>,            ул. Юбилейная, 23.</w:t>
      </w:r>
    </w:p>
    <w:p w:rsidR="003C261F" w:rsidRPr="003C261F" w:rsidRDefault="003C261F" w:rsidP="003C261F">
      <w:pPr>
        <w:widowControl w:val="0"/>
        <w:numPr>
          <w:ilvl w:val="1"/>
          <w:numId w:val="2"/>
        </w:numPr>
        <w:tabs>
          <w:tab w:val="left" w:pos="1053"/>
        </w:tabs>
        <w:spacing w:after="0" w:line="240" w:lineRule="auto"/>
        <w:ind w:left="0" w:right="20" w:firstLine="567"/>
        <w:jc w:val="both"/>
        <w:rPr>
          <w:rFonts w:ascii="Arial" w:eastAsia="Times New Roman" w:hAnsi="Arial" w:cs="Arial"/>
          <w:sz w:val="26"/>
          <w:szCs w:val="26"/>
          <w:lang w:eastAsia="ru-RU"/>
        </w:rPr>
      </w:pPr>
      <w:r w:rsidRPr="003C261F">
        <w:rPr>
          <w:rFonts w:ascii="Arial" w:eastAsia="Times New Roman" w:hAnsi="Arial" w:cs="Arial"/>
          <w:color w:val="000000"/>
          <w:sz w:val="26"/>
          <w:szCs w:val="26"/>
          <w:lang w:eastAsia="ru-RU"/>
        </w:rPr>
        <w:t xml:space="preserve">Определить, что целью создания и видами деятельности Структурного подразделения является обеспечение реализации права граждан на дошкольное образование на территории муниципального </w:t>
      </w:r>
      <w:r w:rsidRPr="003C261F">
        <w:rPr>
          <w:rFonts w:ascii="Arial" w:eastAsia="Times New Roman" w:hAnsi="Arial" w:cs="Arial"/>
          <w:color w:val="000000"/>
          <w:sz w:val="26"/>
          <w:szCs w:val="26"/>
          <w:lang w:eastAsia="ru-RU"/>
        </w:rPr>
        <w:lastRenderedPageBreak/>
        <w:t xml:space="preserve">образования </w:t>
      </w:r>
      <w:proofErr w:type="spellStart"/>
      <w:r w:rsidRPr="003C261F">
        <w:rPr>
          <w:rFonts w:ascii="Arial" w:eastAsia="Times New Roman" w:hAnsi="Arial" w:cs="Arial"/>
          <w:color w:val="000000"/>
          <w:sz w:val="26"/>
          <w:szCs w:val="26"/>
          <w:lang w:eastAsia="ru-RU"/>
        </w:rPr>
        <w:t>Богучанский</w:t>
      </w:r>
      <w:proofErr w:type="spellEnd"/>
      <w:r w:rsidRPr="003C261F">
        <w:rPr>
          <w:rFonts w:ascii="Arial" w:eastAsia="Times New Roman" w:hAnsi="Arial" w:cs="Arial"/>
          <w:color w:val="000000"/>
          <w:sz w:val="26"/>
          <w:szCs w:val="26"/>
          <w:lang w:eastAsia="ru-RU"/>
        </w:rPr>
        <w:t xml:space="preserve"> район. </w:t>
      </w:r>
    </w:p>
    <w:p w:rsidR="003C261F" w:rsidRPr="003C261F" w:rsidRDefault="003C261F" w:rsidP="003C261F">
      <w:pPr>
        <w:numPr>
          <w:ilvl w:val="0"/>
          <w:numId w:val="2"/>
        </w:numPr>
        <w:tabs>
          <w:tab w:val="left" w:pos="851"/>
        </w:tabs>
        <w:autoSpaceDE w:val="0"/>
        <w:autoSpaceDN w:val="0"/>
        <w:adjustRightInd w:val="0"/>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Установить, что </w:t>
      </w:r>
      <w:r w:rsidRPr="003C261F">
        <w:rPr>
          <w:rFonts w:ascii="Arial" w:eastAsia="Times New Roman" w:hAnsi="Arial" w:cs="Arial"/>
          <w:bCs/>
          <w:sz w:val="26"/>
          <w:szCs w:val="26"/>
          <w:lang w:eastAsia="ru-RU"/>
        </w:rPr>
        <w:t xml:space="preserve">Муниципальное казённое общеобразовательное учреждение  </w:t>
      </w:r>
      <w:proofErr w:type="spellStart"/>
      <w:r w:rsidRPr="003C261F">
        <w:rPr>
          <w:rFonts w:ascii="Arial" w:eastAsia="Times New Roman" w:hAnsi="Arial" w:cs="Arial"/>
          <w:bCs/>
          <w:sz w:val="26"/>
          <w:szCs w:val="26"/>
          <w:lang w:eastAsia="ru-RU"/>
        </w:rPr>
        <w:t>Артюгинская</w:t>
      </w:r>
      <w:proofErr w:type="spellEnd"/>
      <w:r w:rsidRPr="003C261F">
        <w:rPr>
          <w:rFonts w:ascii="Arial" w:eastAsia="Times New Roman" w:hAnsi="Arial" w:cs="Arial"/>
          <w:bCs/>
          <w:sz w:val="26"/>
          <w:szCs w:val="26"/>
          <w:lang w:eastAsia="ru-RU"/>
        </w:rPr>
        <w:t xml:space="preserve"> школа </w:t>
      </w:r>
      <w:r w:rsidRPr="003C261F">
        <w:rPr>
          <w:rFonts w:ascii="Arial" w:eastAsia="Times New Roman" w:hAnsi="Arial" w:cs="Arial"/>
          <w:sz w:val="26"/>
          <w:szCs w:val="26"/>
          <w:lang w:eastAsia="ru-RU"/>
        </w:rPr>
        <w:t xml:space="preserve">становится  правопреемником по правам и обязанностям присоединяемого к нему Муниципального казённого дошкольного образовательного учреждения детский сад  «Солнышко» п. </w:t>
      </w:r>
      <w:proofErr w:type="spellStart"/>
      <w:r w:rsidRPr="003C261F">
        <w:rPr>
          <w:rFonts w:ascii="Arial" w:eastAsia="Times New Roman" w:hAnsi="Arial" w:cs="Arial"/>
          <w:sz w:val="26"/>
          <w:szCs w:val="26"/>
          <w:lang w:eastAsia="ru-RU"/>
        </w:rPr>
        <w:t>Артюгино</w:t>
      </w:r>
      <w:proofErr w:type="spellEnd"/>
      <w:r w:rsidRPr="003C261F">
        <w:rPr>
          <w:rFonts w:ascii="Arial" w:eastAsia="Times New Roman" w:hAnsi="Arial" w:cs="Arial"/>
          <w:sz w:val="26"/>
          <w:szCs w:val="26"/>
          <w:lang w:eastAsia="ru-RU"/>
        </w:rPr>
        <w:t>.</w:t>
      </w:r>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Установить, что  наименование учреждения после завершения процесса реорганизации – </w:t>
      </w:r>
      <w:r w:rsidRPr="003C261F">
        <w:rPr>
          <w:rFonts w:ascii="Arial" w:eastAsia="Times New Roman" w:hAnsi="Arial" w:cs="Arial"/>
          <w:bCs/>
          <w:sz w:val="26"/>
          <w:szCs w:val="26"/>
          <w:lang w:eastAsia="ru-RU"/>
        </w:rPr>
        <w:t xml:space="preserve">Муниципальное казённое общеобразовательное учреждение  </w:t>
      </w:r>
      <w:proofErr w:type="spellStart"/>
      <w:r w:rsidRPr="003C261F">
        <w:rPr>
          <w:rFonts w:ascii="Arial" w:eastAsia="Times New Roman" w:hAnsi="Arial" w:cs="Arial"/>
          <w:bCs/>
          <w:sz w:val="26"/>
          <w:szCs w:val="26"/>
          <w:lang w:eastAsia="ru-RU"/>
        </w:rPr>
        <w:t>Артюгинская</w:t>
      </w:r>
      <w:proofErr w:type="spellEnd"/>
      <w:r w:rsidRPr="003C261F">
        <w:rPr>
          <w:rFonts w:ascii="Arial" w:eastAsia="Times New Roman" w:hAnsi="Arial" w:cs="Arial"/>
          <w:bCs/>
          <w:sz w:val="26"/>
          <w:szCs w:val="26"/>
          <w:lang w:eastAsia="ru-RU"/>
        </w:rPr>
        <w:t xml:space="preserve">  школа не меняется.</w:t>
      </w:r>
      <w:r w:rsidRPr="003C261F">
        <w:rPr>
          <w:rFonts w:ascii="Arial" w:eastAsia="Times New Roman" w:hAnsi="Arial" w:cs="Arial"/>
          <w:sz w:val="26"/>
          <w:szCs w:val="26"/>
          <w:lang w:eastAsia="ru-RU"/>
        </w:rPr>
        <w:t xml:space="preserve"> </w:t>
      </w:r>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Управлению образования  администрации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(Зайцевой Н.А.)  провести до  15.12.2024 реорганизацию муниципальных образовательных учреждений с учетом требований действующего законодательства в соответствии с планом мероприятий по реорганизации согласно  приложению 1 .</w:t>
      </w:r>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Директора </w:t>
      </w:r>
      <w:r w:rsidRPr="003C261F">
        <w:rPr>
          <w:rFonts w:ascii="Arial" w:eastAsia="Times New Roman" w:hAnsi="Arial" w:cs="Arial"/>
          <w:bCs/>
          <w:sz w:val="26"/>
          <w:szCs w:val="26"/>
          <w:lang w:eastAsia="ru-RU"/>
        </w:rPr>
        <w:t xml:space="preserve">Муниципального казённого общеобразовательного учреждения  </w:t>
      </w:r>
      <w:proofErr w:type="spellStart"/>
      <w:r w:rsidRPr="003C261F">
        <w:rPr>
          <w:rFonts w:ascii="Arial" w:eastAsia="Times New Roman" w:hAnsi="Arial" w:cs="Arial"/>
          <w:bCs/>
          <w:sz w:val="26"/>
          <w:szCs w:val="26"/>
          <w:lang w:eastAsia="ru-RU"/>
        </w:rPr>
        <w:t>Артюгинской</w:t>
      </w:r>
      <w:proofErr w:type="spellEnd"/>
      <w:r w:rsidRPr="003C261F">
        <w:rPr>
          <w:rFonts w:ascii="Arial" w:eastAsia="Times New Roman" w:hAnsi="Arial" w:cs="Arial"/>
          <w:bCs/>
          <w:sz w:val="26"/>
          <w:szCs w:val="26"/>
          <w:lang w:eastAsia="ru-RU"/>
        </w:rPr>
        <w:t xml:space="preserve"> школы </w:t>
      </w:r>
      <w:r w:rsidRPr="003C261F">
        <w:rPr>
          <w:rFonts w:ascii="Arial" w:eastAsia="Times New Roman" w:hAnsi="Arial" w:cs="Arial"/>
          <w:sz w:val="26"/>
          <w:szCs w:val="26"/>
          <w:lang w:eastAsia="ru-RU"/>
        </w:rPr>
        <w:t xml:space="preserve"> Рябова Валерия Николаевича   наделить полномочиями</w:t>
      </w:r>
      <w:r w:rsidRPr="003C261F">
        <w:rPr>
          <w:rFonts w:ascii="Arial" w:eastAsia="Times New Roman" w:hAnsi="Arial" w:cs="Arial"/>
          <w:color w:val="333333"/>
          <w:sz w:val="26"/>
          <w:szCs w:val="26"/>
          <w:lang w:eastAsia="ru-RU"/>
        </w:rPr>
        <w:t xml:space="preserve"> по уведомлению в письменной форме регистрирующий орган о начале процедуры реорганизации, завершении процедуры  реорганизации,</w:t>
      </w:r>
      <w:r w:rsidRPr="003C261F">
        <w:rPr>
          <w:rFonts w:ascii="Arial" w:eastAsia="Times New Roman" w:hAnsi="Arial" w:cs="Arial"/>
          <w:sz w:val="26"/>
          <w:szCs w:val="26"/>
          <w:lang w:eastAsia="ru-RU"/>
        </w:rPr>
        <w:t xml:space="preserve"> о прекращении  деятельности  образовательного  учреждения - Муниципального казённого дошкольное образовательного учреждения детский сад «Солнышко»  </w:t>
      </w:r>
      <w:proofErr w:type="spellStart"/>
      <w:r w:rsidRPr="003C261F">
        <w:rPr>
          <w:rFonts w:ascii="Arial" w:eastAsia="Times New Roman" w:hAnsi="Arial" w:cs="Arial"/>
          <w:sz w:val="26"/>
          <w:szCs w:val="26"/>
          <w:lang w:eastAsia="ru-RU"/>
        </w:rPr>
        <w:t>п</w:t>
      </w:r>
      <w:proofErr w:type="gramStart"/>
      <w:r w:rsidRPr="003C261F">
        <w:rPr>
          <w:rFonts w:ascii="Arial" w:eastAsia="Times New Roman" w:hAnsi="Arial" w:cs="Arial"/>
          <w:sz w:val="26"/>
          <w:szCs w:val="26"/>
          <w:lang w:eastAsia="ru-RU"/>
        </w:rPr>
        <w:t>.А</w:t>
      </w:r>
      <w:proofErr w:type="gramEnd"/>
      <w:r w:rsidRPr="003C261F">
        <w:rPr>
          <w:rFonts w:ascii="Arial" w:eastAsia="Times New Roman" w:hAnsi="Arial" w:cs="Arial"/>
          <w:sz w:val="26"/>
          <w:szCs w:val="26"/>
          <w:lang w:eastAsia="ru-RU"/>
        </w:rPr>
        <w:t>ртюгино</w:t>
      </w:r>
      <w:proofErr w:type="spellEnd"/>
      <w:r w:rsidRPr="003C261F">
        <w:rPr>
          <w:rFonts w:ascii="Arial" w:eastAsia="Times New Roman" w:hAnsi="Arial" w:cs="Arial"/>
          <w:color w:val="333333"/>
          <w:sz w:val="26"/>
          <w:szCs w:val="26"/>
          <w:lang w:eastAsia="ru-RU"/>
        </w:rPr>
        <w:t xml:space="preserve">, а так же </w:t>
      </w:r>
      <w:r w:rsidRPr="003C261F">
        <w:rPr>
          <w:rFonts w:ascii="Arial" w:eastAsia="Times New Roman" w:hAnsi="Arial" w:cs="Arial"/>
          <w:sz w:val="26"/>
          <w:szCs w:val="26"/>
          <w:lang w:eastAsia="ru-RU"/>
        </w:rPr>
        <w:t xml:space="preserve">быть заявителем государственной регистрации изменений  Устава </w:t>
      </w:r>
      <w:r w:rsidRPr="003C261F">
        <w:rPr>
          <w:rFonts w:ascii="Arial" w:eastAsia="Times New Roman" w:hAnsi="Arial" w:cs="Arial"/>
          <w:bCs/>
          <w:sz w:val="26"/>
          <w:szCs w:val="26"/>
          <w:lang w:eastAsia="ru-RU"/>
        </w:rPr>
        <w:t xml:space="preserve">Муниципального казённого общеобразовательного </w:t>
      </w:r>
      <w:proofErr w:type="spellStart"/>
      <w:r w:rsidRPr="003C261F">
        <w:rPr>
          <w:rFonts w:ascii="Arial" w:eastAsia="Times New Roman" w:hAnsi="Arial" w:cs="Arial"/>
          <w:bCs/>
          <w:sz w:val="26"/>
          <w:szCs w:val="26"/>
          <w:lang w:eastAsia="ru-RU"/>
        </w:rPr>
        <w:t>учреждениия</w:t>
      </w:r>
      <w:proofErr w:type="spellEnd"/>
      <w:r w:rsidRPr="003C261F">
        <w:rPr>
          <w:rFonts w:ascii="Arial" w:eastAsia="Times New Roman" w:hAnsi="Arial" w:cs="Arial"/>
          <w:bCs/>
          <w:sz w:val="26"/>
          <w:szCs w:val="26"/>
          <w:lang w:eastAsia="ru-RU"/>
        </w:rPr>
        <w:t xml:space="preserve">  </w:t>
      </w:r>
      <w:proofErr w:type="spellStart"/>
      <w:r w:rsidRPr="003C261F">
        <w:rPr>
          <w:rFonts w:ascii="Arial" w:eastAsia="Times New Roman" w:hAnsi="Arial" w:cs="Arial"/>
          <w:bCs/>
          <w:sz w:val="26"/>
          <w:szCs w:val="26"/>
          <w:lang w:eastAsia="ru-RU"/>
        </w:rPr>
        <w:t>Артюгинской</w:t>
      </w:r>
      <w:proofErr w:type="spellEnd"/>
      <w:r w:rsidRPr="003C261F">
        <w:rPr>
          <w:rFonts w:ascii="Arial" w:eastAsia="Times New Roman" w:hAnsi="Arial" w:cs="Arial"/>
          <w:bCs/>
          <w:sz w:val="26"/>
          <w:szCs w:val="26"/>
          <w:lang w:eastAsia="ru-RU"/>
        </w:rPr>
        <w:t xml:space="preserve"> школы</w:t>
      </w:r>
      <w:r w:rsidRPr="003C261F">
        <w:rPr>
          <w:rFonts w:ascii="Arial" w:eastAsia="Times New Roman" w:hAnsi="Arial" w:cs="Arial"/>
          <w:sz w:val="26"/>
          <w:szCs w:val="26"/>
          <w:lang w:eastAsia="ru-RU"/>
        </w:rPr>
        <w:t xml:space="preserve">,  изменений сведений о юридическом </w:t>
      </w:r>
      <w:proofErr w:type="gramStart"/>
      <w:r w:rsidRPr="003C261F">
        <w:rPr>
          <w:rFonts w:ascii="Arial" w:eastAsia="Times New Roman" w:hAnsi="Arial" w:cs="Arial"/>
          <w:sz w:val="26"/>
          <w:szCs w:val="26"/>
          <w:lang w:eastAsia="ru-RU"/>
        </w:rPr>
        <w:t>лице, содержащихся в Едином государственном реестре юридических лиц с правом подписи соответствующих заявлений и получения необходимых документов в Межрайонной инспекции Федеральной налоговой службы №23 по Красноярскому краю.</w:t>
      </w:r>
      <w:proofErr w:type="gramEnd"/>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proofErr w:type="gramStart"/>
      <w:r w:rsidRPr="003C261F">
        <w:rPr>
          <w:rFonts w:ascii="Arial" w:eastAsia="Times New Roman" w:hAnsi="Arial" w:cs="Arial"/>
          <w:sz w:val="26"/>
          <w:szCs w:val="26"/>
          <w:lang w:eastAsia="ru-RU"/>
        </w:rPr>
        <w:t xml:space="preserve">Финансовому управлению администрации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w:t>
      </w:r>
      <w:proofErr w:type="spellStart"/>
      <w:r w:rsidRPr="003C261F">
        <w:rPr>
          <w:rFonts w:ascii="Arial" w:eastAsia="Times New Roman" w:hAnsi="Arial" w:cs="Arial"/>
          <w:sz w:val="26"/>
          <w:szCs w:val="26"/>
          <w:lang w:eastAsia="ru-RU"/>
        </w:rPr>
        <w:t>Давыденко</w:t>
      </w:r>
      <w:proofErr w:type="spellEnd"/>
      <w:r w:rsidRPr="003C261F">
        <w:rPr>
          <w:rFonts w:ascii="Arial" w:eastAsia="Times New Roman" w:hAnsi="Arial" w:cs="Arial"/>
          <w:sz w:val="26"/>
          <w:szCs w:val="26"/>
          <w:lang w:eastAsia="ru-RU"/>
        </w:rPr>
        <w:t xml:space="preserve"> О.Г.) осуществить финансовое обеспечение деятельности реорганизации  юридических  лиц  в установленном порядке в пределах лимитов бюджетных обязательств, доведенных управлению образования администрации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Красноярского края на соответствующий финансовый год, а так же обеспечить дальнейшее  финансирование расходов на обеспечение деятельности дошкольных групп, являющихся структурным подразделениям муниципального образовательного учреждения, реализующего основную общеобразовательную программу дошкольного образования на</w:t>
      </w:r>
      <w:proofErr w:type="gramEnd"/>
      <w:r w:rsidRPr="003C261F">
        <w:rPr>
          <w:rFonts w:ascii="Arial" w:eastAsia="Times New Roman" w:hAnsi="Arial" w:cs="Arial"/>
          <w:sz w:val="26"/>
          <w:szCs w:val="26"/>
          <w:lang w:eastAsia="ru-RU"/>
        </w:rPr>
        <w:t xml:space="preserve"> территории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за счет средств, выделяемых управлению образования администрации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в рамках реализации целевой территории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за счет средств, выделяемых управлению образования администрации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в рамках реализации целевой </w:t>
      </w:r>
      <w:r w:rsidRPr="003C261F">
        <w:rPr>
          <w:rFonts w:ascii="Arial" w:eastAsia="Times New Roman" w:hAnsi="Arial" w:cs="Arial"/>
          <w:kern w:val="32"/>
          <w:sz w:val="26"/>
          <w:szCs w:val="26"/>
          <w:lang w:eastAsia="ru-RU"/>
        </w:rPr>
        <w:t xml:space="preserve">подпрограммы «Развитие дошкольного, общего и дополнительного образования детей» </w:t>
      </w:r>
      <w:r w:rsidRPr="003C261F">
        <w:rPr>
          <w:rFonts w:ascii="Arial" w:eastAsia="Times New Roman" w:hAnsi="Arial" w:cs="Arial"/>
          <w:sz w:val="26"/>
          <w:szCs w:val="26"/>
          <w:lang w:eastAsia="ru-RU"/>
        </w:rPr>
        <w:t xml:space="preserve">(утвержденной постановление администрации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от 01.11.  </w:t>
      </w:r>
      <w:smartTag w:uri="urn:schemas-microsoft-com:office:smarttags" w:element="metricconverter">
        <w:smartTagPr>
          <w:attr w:name="ProductID" w:val="2013 г"/>
        </w:smartTagPr>
        <w:r w:rsidRPr="003C261F">
          <w:rPr>
            <w:rFonts w:ascii="Arial" w:eastAsia="Times New Roman" w:hAnsi="Arial" w:cs="Arial"/>
            <w:sz w:val="26"/>
            <w:szCs w:val="26"/>
            <w:lang w:eastAsia="ru-RU"/>
          </w:rPr>
          <w:t>2013 г</w:t>
        </w:r>
      </w:smartTag>
      <w:r w:rsidRPr="003C261F">
        <w:rPr>
          <w:rFonts w:ascii="Arial" w:eastAsia="Times New Roman" w:hAnsi="Arial" w:cs="Arial"/>
          <w:sz w:val="26"/>
          <w:szCs w:val="26"/>
          <w:lang w:eastAsia="ru-RU"/>
        </w:rPr>
        <w:t xml:space="preserve">. № 1390-п).  </w:t>
      </w:r>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Управлению  муниципальной собственностью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Красноярского края (</w:t>
      </w:r>
      <w:proofErr w:type="spellStart"/>
      <w:r w:rsidRPr="003C261F">
        <w:rPr>
          <w:rFonts w:ascii="Arial" w:eastAsia="Times New Roman" w:hAnsi="Arial" w:cs="Arial"/>
          <w:sz w:val="26"/>
          <w:szCs w:val="26"/>
          <w:lang w:eastAsia="ru-RU"/>
        </w:rPr>
        <w:t>Ерашевой</w:t>
      </w:r>
      <w:proofErr w:type="spellEnd"/>
      <w:r w:rsidRPr="003C261F">
        <w:rPr>
          <w:rFonts w:ascii="Arial" w:eastAsia="Times New Roman" w:hAnsi="Arial" w:cs="Arial"/>
          <w:sz w:val="26"/>
          <w:szCs w:val="26"/>
          <w:lang w:eastAsia="ru-RU"/>
        </w:rPr>
        <w:t xml:space="preserve"> О.Б.) внести соответствующие изменения в реестр муниципальной собственности.</w:t>
      </w:r>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proofErr w:type="gramStart"/>
      <w:r w:rsidRPr="003C261F">
        <w:rPr>
          <w:rFonts w:ascii="Arial" w:eastAsia="Times New Roman" w:hAnsi="Arial" w:cs="Arial"/>
          <w:sz w:val="26"/>
          <w:szCs w:val="26"/>
          <w:lang w:eastAsia="ru-RU"/>
        </w:rPr>
        <w:lastRenderedPageBreak/>
        <w:t>Контроль за</w:t>
      </w:r>
      <w:proofErr w:type="gramEnd"/>
      <w:r w:rsidRPr="003C261F">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  по социальным вопросам  И.М. Брюханова.</w:t>
      </w:r>
    </w:p>
    <w:p w:rsidR="003C261F" w:rsidRPr="003C261F" w:rsidRDefault="003C261F" w:rsidP="003C261F">
      <w:pPr>
        <w:numPr>
          <w:ilvl w:val="0"/>
          <w:numId w:val="2"/>
        </w:numPr>
        <w:shd w:val="clear" w:color="auto" w:fill="FFFFFF"/>
        <w:tabs>
          <w:tab w:val="left" w:pos="851"/>
        </w:tabs>
        <w:spacing w:after="0" w:line="240" w:lineRule="auto"/>
        <w:ind w:left="0" w:firstLine="567"/>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Настоящее постановление вступает в силу со дня, следующего за днем  официального опубликования в Официальном вестнике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w:t>
      </w:r>
    </w:p>
    <w:p w:rsidR="003C261F" w:rsidRPr="003C261F" w:rsidRDefault="003C261F" w:rsidP="003C261F">
      <w:pPr>
        <w:spacing w:after="0" w:line="240" w:lineRule="auto"/>
        <w:jc w:val="both"/>
        <w:rPr>
          <w:rFonts w:ascii="Arial" w:eastAsia="Times New Roman" w:hAnsi="Arial" w:cs="Arial"/>
          <w:sz w:val="26"/>
          <w:szCs w:val="26"/>
          <w:lang w:eastAsia="ru-RU"/>
        </w:rPr>
      </w:pPr>
    </w:p>
    <w:p w:rsidR="003C261F" w:rsidRPr="003C261F" w:rsidRDefault="003C261F" w:rsidP="003C261F">
      <w:pPr>
        <w:spacing w:after="0" w:line="240" w:lineRule="auto"/>
        <w:jc w:val="both"/>
        <w:rPr>
          <w:rFonts w:ascii="Arial" w:eastAsia="Times New Roman" w:hAnsi="Arial" w:cs="Arial"/>
          <w:sz w:val="26"/>
          <w:szCs w:val="26"/>
          <w:lang w:eastAsia="ru-RU"/>
        </w:rPr>
      </w:pPr>
      <w:r w:rsidRPr="003C261F">
        <w:rPr>
          <w:rFonts w:ascii="Arial" w:eastAsia="Times New Roman" w:hAnsi="Arial" w:cs="Arial"/>
          <w:sz w:val="26"/>
          <w:szCs w:val="26"/>
          <w:lang w:eastAsia="ru-RU"/>
        </w:rPr>
        <w:t xml:space="preserve">        Глава  </w:t>
      </w:r>
      <w:proofErr w:type="spellStart"/>
      <w:r w:rsidRPr="003C261F">
        <w:rPr>
          <w:rFonts w:ascii="Arial" w:eastAsia="Times New Roman" w:hAnsi="Arial" w:cs="Arial"/>
          <w:sz w:val="26"/>
          <w:szCs w:val="26"/>
          <w:lang w:eastAsia="ru-RU"/>
        </w:rPr>
        <w:t>Богучанского</w:t>
      </w:r>
      <w:proofErr w:type="spellEnd"/>
      <w:r w:rsidRPr="003C261F">
        <w:rPr>
          <w:rFonts w:ascii="Arial" w:eastAsia="Times New Roman" w:hAnsi="Arial" w:cs="Arial"/>
          <w:sz w:val="26"/>
          <w:szCs w:val="26"/>
          <w:lang w:eastAsia="ru-RU"/>
        </w:rPr>
        <w:t xml:space="preserve"> района</w:t>
      </w:r>
      <w:r w:rsidRPr="003C261F">
        <w:rPr>
          <w:rFonts w:ascii="Arial" w:eastAsia="Times New Roman" w:hAnsi="Arial" w:cs="Arial"/>
          <w:sz w:val="26"/>
          <w:szCs w:val="26"/>
          <w:lang w:eastAsia="ru-RU"/>
        </w:rPr>
        <w:tab/>
        <w:t xml:space="preserve">                                     А.С.Медведев</w:t>
      </w:r>
    </w:p>
    <w:p w:rsidR="003C261F" w:rsidRPr="003C261F" w:rsidRDefault="003C261F" w:rsidP="003C261F">
      <w:pPr>
        <w:spacing w:after="0" w:line="240" w:lineRule="auto"/>
        <w:jc w:val="both"/>
        <w:rPr>
          <w:rFonts w:ascii="Arial" w:eastAsia="Times New Roman" w:hAnsi="Arial" w:cs="Arial"/>
          <w:sz w:val="20"/>
          <w:szCs w:val="20"/>
          <w:lang w:eastAsia="ru-RU"/>
        </w:rPr>
      </w:pPr>
    </w:p>
    <w:tbl>
      <w:tblPr>
        <w:tblStyle w:val="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4"/>
        <w:gridCol w:w="4957"/>
      </w:tblGrid>
      <w:tr w:rsidR="003C261F" w:rsidRPr="003C261F" w:rsidTr="008A6DE8">
        <w:tc>
          <w:tcPr>
            <w:tcW w:w="4813" w:type="dxa"/>
          </w:tcPr>
          <w:p w:rsidR="003C261F" w:rsidRPr="003C261F" w:rsidRDefault="003C261F" w:rsidP="008A6DE8">
            <w:pPr>
              <w:jc w:val="center"/>
              <w:rPr>
                <w:rFonts w:ascii="Arial" w:hAnsi="Arial" w:cs="Arial"/>
                <w:sz w:val="20"/>
                <w:szCs w:val="20"/>
              </w:rPr>
            </w:pPr>
          </w:p>
        </w:tc>
        <w:tc>
          <w:tcPr>
            <w:tcW w:w="5029" w:type="dxa"/>
          </w:tcPr>
          <w:p w:rsidR="003C261F" w:rsidRPr="003C261F" w:rsidRDefault="003C261F" w:rsidP="008A6DE8">
            <w:pPr>
              <w:ind w:left="1835"/>
              <w:jc w:val="right"/>
              <w:rPr>
                <w:rFonts w:ascii="Arial" w:hAnsi="Arial" w:cs="Arial"/>
                <w:sz w:val="18"/>
                <w:szCs w:val="20"/>
              </w:rPr>
            </w:pPr>
            <w:r w:rsidRPr="003C261F">
              <w:rPr>
                <w:rFonts w:ascii="Arial" w:hAnsi="Arial" w:cs="Arial"/>
                <w:sz w:val="18"/>
                <w:szCs w:val="20"/>
              </w:rPr>
              <w:t>Приложение 1</w:t>
            </w:r>
          </w:p>
          <w:p w:rsidR="003C261F" w:rsidRPr="003C261F" w:rsidRDefault="003C261F" w:rsidP="008A6DE8">
            <w:pPr>
              <w:ind w:left="1835"/>
              <w:jc w:val="right"/>
              <w:rPr>
                <w:rFonts w:ascii="Arial" w:hAnsi="Arial" w:cs="Arial"/>
                <w:sz w:val="18"/>
                <w:szCs w:val="20"/>
              </w:rPr>
            </w:pPr>
            <w:r w:rsidRPr="003C261F">
              <w:rPr>
                <w:rFonts w:ascii="Arial" w:hAnsi="Arial" w:cs="Arial"/>
                <w:sz w:val="18"/>
                <w:szCs w:val="20"/>
              </w:rPr>
              <w:t xml:space="preserve">к постановлению администрации </w:t>
            </w:r>
          </w:p>
          <w:p w:rsidR="003C261F" w:rsidRPr="003C261F" w:rsidRDefault="003C261F" w:rsidP="008A6DE8">
            <w:pPr>
              <w:ind w:left="1835"/>
              <w:jc w:val="right"/>
              <w:rPr>
                <w:rFonts w:ascii="Arial" w:hAnsi="Arial" w:cs="Arial"/>
                <w:sz w:val="18"/>
                <w:szCs w:val="20"/>
              </w:rPr>
            </w:pPr>
            <w:proofErr w:type="spellStart"/>
            <w:r w:rsidRPr="003C261F">
              <w:rPr>
                <w:rFonts w:ascii="Arial" w:hAnsi="Arial" w:cs="Arial"/>
                <w:sz w:val="18"/>
                <w:szCs w:val="20"/>
              </w:rPr>
              <w:t>Богучанского</w:t>
            </w:r>
            <w:proofErr w:type="spellEnd"/>
            <w:r w:rsidRPr="003C261F">
              <w:rPr>
                <w:rFonts w:ascii="Arial" w:hAnsi="Arial" w:cs="Arial"/>
                <w:sz w:val="18"/>
                <w:szCs w:val="20"/>
              </w:rPr>
              <w:t xml:space="preserve"> района</w:t>
            </w:r>
          </w:p>
          <w:p w:rsidR="003C261F" w:rsidRPr="003C261F" w:rsidRDefault="003C261F" w:rsidP="008A6DE8">
            <w:pPr>
              <w:ind w:left="1835"/>
              <w:jc w:val="right"/>
              <w:rPr>
                <w:rFonts w:ascii="Arial" w:hAnsi="Arial" w:cs="Arial"/>
                <w:sz w:val="18"/>
                <w:szCs w:val="20"/>
              </w:rPr>
            </w:pPr>
            <w:r w:rsidRPr="003C261F">
              <w:rPr>
                <w:rFonts w:ascii="Arial" w:hAnsi="Arial" w:cs="Arial"/>
                <w:sz w:val="18"/>
                <w:szCs w:val="20"/>
              </w:rPr>
              <w:t>от 10.07.2024   № _660-п</w:t>
            </w:r>
          </w:p>
          <w:p w:rsidR="003C261F" w:rsidRPr="003C261F" w:rsidRDefault="003C261F" w:rsidP="008A6DE8">
            <w:pPr>
              <w:jc w:val="center"/>
              <w:rPr>
                <w:rFonts w:ascii="Arial" w:hAnsi="Arial" w:cs="Arial"/>
                <w:sz w:val="20"/>
                <w:szCs w:val="20"/>
              </w:rPr>
            </w:pPr>
          </w:p>
        </w:tc>
      </w:tr>
    </w:tbl>
    <w:p w:rsidR="003C261F" w:rsidRPr="003C261F" w:rsidRDefault="003C261F" w:rsidP="003C261F">
      <w:pPr>
        <w:spacing w:after="0" w:line="240" w:lineRule="auto"/>
        <w:rPr>
          <w:rFonts w:ascii="Arial" w:hAnsi="Arial" w:cs="Arial"/>
          <w:sz w:val="4"/>
          <w:szCs w:val="20"/>
          <w:lang w:val="en-US"/>
        </w:rPr>
      </w:pPr>
    </w:p>
    <w:p w:rsidR="003C261F" w:rsidRPr="003C261F" w:rsidRDefault="003C261F" w:rsidP="003C261F">
      <w:pPr>
        <w:spacing w:after="0" w:line="240" w:lineRule="auto"/>
        <w:jc w:val="center"/>
        <w:rPr>
          <w:rFonts w:ascii="Arial" w:hAnsi="Arial" w:cs="Arial"/>
          <w:sz w:val="20"/>
          <w:szCs w:val="20"/>
        </w:rPr>
      </w:pPr>
      <w:r w:rsidRPr="003C261F">
        <w:rPr>
          <w:rFonts w:ascii="Arial" w:hAnsi="Arial" w:cs="Arial"/>
          <w:sz w:val="20"/>
          <w:szCs w:val="20"/>
        </w:rPr>
        <w:t xml:space="preserve">План мероприятий по реорганизации Муниципального казённого дошкольное образовательного учреждения детский сад «Солнышко»  </w:t>
      </w:r>
      <w:proofErr w:type="spellStart"/>
      <w:r w:rsidRPr="003C261F">
        <w:rPr>
          <w:rFonts w:ascii="Arial" w:hAnsi="Arial" w:cs="Arial"/>
          <w:sz w:val="20"/>
          <w:szCs w:val="20"/>
        </w:rPr>
        <w:t>п</w:t>
      </w:r>
      <w:proofErr w:type="gramStart"/>
      <w:r w:rsidRPr="003C261F">
        <w:rPr>
          <w:rFonts w:ascii="Arial" w:hAnsi="Arial" w:cs="Arial"/>
          <w:sz w:val="20"/>
          <w:szCs w:val="20"/>
        </w:rPr>
        <w:t>.А</w:t>
      </w:r>
      <w:proofErr w:type="gramEnd"/>
      <w:r w:rsidRPr="003C261F">
        <w:rPr>
          <w:rFonts w:ascii="Arial" w:hAnsi="Arial" w:cs="Arial"/>
          <w:sz w:val="20"/>
          <w:szCs w:val="20"/>
        </w:rPr>
        <w:t>ртюгино</w:t>
      </w:r>
      <w:proofErr w:type="spellEnd"/>
      <w:r w:rsidRPr="003C261F">
        <w:rPr>
          <w:rFonts w:ascii="Arial" w:hAnsi="Arial" w:cs="Arial"/>
          <w:sz w:val="20"/>
          <w:szCs w:val="20"/>
        </w:rPr>
        <w:t xml:space="preserve"> </w:t>
      </w:r>
      <w:r w:rsidRPr="003C261F">
        <w:rPr>
          <w:rFonts w:ascii="Arial" w:hAnsi="Arial" w:cs="Arial"/>
          <w:bCs/>
          <w:sz w:val="20"/>
          <w:szCs w:val="20"/>
        </w:rPr>
        <w:t xml:space="preserve"> путем присоединения  к  Муниципальному казённому общеобразовательному  учреждению  </w:t>
      </w:r>
      <w:proofErr w:type="spellStart"/>
      <w:r w:rsidRPr="003C261F">
        <w:rPr>
          <w:rFonts w:ascii="Arial" w:hAnsi="Arial" w:cs="Arial"/>
          <w:bCs/>
          <w:sz w:val="20"/>
          <w:szCs w:val="20"/>
        </w:rPr>
        <w:t>Артюгинской</w:t>
      </w:r>
      <w:proofErr w:type="spellEnd"/>
      <w:r w:rsidRPr="003C261F">
        <w:rPr>
          <w:rFonts w:ascii="Arial" w:hAnsi="Arial" w:cs="Arial"/>
          <w:bCs/>
          <w:sz w:val="20"/>
          <w:szCs w:val="20"/>
        </w:rPr>
        <w:t xml:space="preserve">  школе</w:t>
      </w:r>
    </w:p>
    <w:p w:rsidR="003C261F" w:rsidRPr="003C261F" w:rsidRDefault="003C261F" w:rsidP="003C261F">
      <w:pPr>
        <w:spacing w:after="0" w:line="240" w:lineRule="auto"/>
        <w:jc w:val="center"/>
        <w:rPr>
          <w:rFonts w:ascii="Arial" w:hAnsi="Arial" w:cs="Arial"/>
          <w:sz w:val="20"/>
          <w:szCs w:val="20"/>
        </w:rPr>
      </w:pPr>
    </w:p>
    <w:tbl>
      <w:tblPr>
        <w:tblStyle w:val="76"/>
        <w:tblW w:w="5000" w:type="pct"/>
        <w:tblLook w:val="04A0"/>
      </w:tblPr>
      <w:tblGrid>
        <w:gridCol w:w="1296"/>
        <w:gridCol w:w="4199"/>
        <w:gridCol w:w="2257"/>
        <w:gridCol w:w="1819"/>
      </w:tblGrid>
      <w:tr w:rsidR="003C261F" w:rsidRPr="003C261F" w:rsidTr="008A6DE8">
        <w:tc>
          <w:tcPr>
            <w:tcW w:w="625" w:type="pct"/>
          </w:tcPr>
          <w:p w:rsidR="003C261F" w:rsidRPr="003C261F" w:rsidRDefault="003C261F" w:rsidP="008A6DE8">
            <w:pPr>
              <w:contextualSpacing/>
              <w:jc w:val="center"/>
              <w:rPr>
                <w:rFonts w:ascii="Arial" w:hAnsi="Arial" w:cs="Arial"/>
                <w:sz w:val="14"/>
                <w:szCs w:val="14"/>
              </w:rPr>
            </w:pPr>
            <w:proofErr w:type="spellStart"/>
            <w:r w:rsidRPr="003C261F">
              <w:rPr>
                <w:rFonts w:ascii="Arial" w:hAnsi="Arial" w:cs="Arial"/>
                <w:sz w:val="14"/>
                <w:szCs w:val="14"/>
              </w:rPr>
              <w:t>пп</w:t>
            </w:r>
            <w:proofErr w:type="spellEnd"/>
            <w:r w:rsidRPr="003C261F">
              <w:rPr>
                <w:rFonts w:ascii="Arial" w:hAnsi="Arial" w:cs="Arial"/>
                <w:sz w:val="14"/>
                <w:szCs w:val="14"/>
              </w:rPr>
              <w:t xml:space="preserve"> №</w:t>
            </w:r>
          </w:p>
        </w:tc>
        <w:tc>
          <w:tcPr>
            <w:tcW w:w="2211" w:type="pct"/>
          </w:tcPr>
          <w:p w:rsidR="003C261F" w:rsidRPr="003C261F" w:rsidRDefault="003C261F" w:rsidP="008A6DE8">
            <w:pPr>
              <w:contextualSpacing/>
              <w:jc w:val="center"/>
              <w:rPr>
                <w:rFonts w:ascii="Arial" w:hAnsi="Arial" w:cs="Arial"/>
                <w:sz w:val="14"/>
                <w:szCs w:val="14"/>
              </w:rPr>
            </w:pPr>
            <w:r w:rsidRPr="003C261F">
              <w:rPr>
                <w:rFonts w:ascii="Arial" w:hAnsi="Arial" w:cs="Arial"/>
                <w:sz w:val="14"/>
                <w:szCs w:val="14"/>
              </w:rPr>
              <w:t>Наименование мероприятия</w:t>
            </w:r>
          </w:p>
        </w:tc>
        <w:tc>
          <w:tcPr>
            <w:tcW w:w="1196" w:type="pct"/>
          </w:tcPr>
          <w:p w:rsidR="003C261F" w:rsidRPr="003C261F" w:rsidRDefault="003C261F" w:rsidP="008A6DE8">
            <w:pPr>
              <w:contextualSpacing/>
              <w:jc w:val="center"/>
              <w:rPr>
                <w:rFonts w:ascii="Arial" w:hAnsi="Arial" w:cs="Arial"/>
                <w:sz w:val="14"/>
                <w:szCs w:val="14"/>
              </w:rPr>
            </w:pPr>
            <w:proofErr w:type="gramStart"/>
            <w:r w:rsidRPr="003C261F">
              <w:rPr>
                <w:rFonts w:ascii="Arial" w:hAnsi="Arial" w:cs="Arial"/>
                <w:sz w:val="14"/>
                <w:szCs w:val="14"/>
              </w:rPr>
              <w:t>Ответственный</w:t>
            </w:r>
            <w:proofErr w:type="gramEnd"/>
            <w:r w:rsidRPr="003C261F">
              <w:rPr>
                <w:rFonts w:ascii="Arial" w:hAnsi="Arial" w:cs="Arial"/>
                <w:sz w:val="14"/>
                <w:szCs w:val="14"/>
              </w:rPr>
              <w:t xml:space="preserve"> за исполнение</w:t>
            </w:r>
          </w:p>
        </w:tc>
        <w:tc>
          <w:tcPr>
            <w:tcW w:w="967" w:type="pct"/>
          </w:tcPr>
          <w:p w:rsidR="003C261F" w:rsidRPr="003C261F" w:rsidRDefault="003C261F" w:rsidP="008A6DE8">
            <w:pPr>
              <w:contextualSpacing/>
              <w:jc w:val="center"/>
              <w:rPr>
                <w:rFonts w:ascii="Arial" w:hAnsi="Arial" w:cs="Arial"/>
                <w:sz w:val="14"/>
                <w:szCs w:val="14"/>
              </w:rPr>
            </w:pPr>
            <w:r w:rsidRPr="003C261F">
              <w:rPr>
                <w:rFonts w:ascii="Arial" w:hAnsi="Arial" w:cs="Arial"/>
                <w:sz w:val="14"/>
                <w:szCs w:val="14"/>
              </w:rPr>
              <w:t>Сроки выполнения</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autoSpaceDE w:val="0"/>
              <w:autoSpaceDN w:val="0"/>
              <w:adjustRightInd w:val="0"/>
              <w:jc w:val="both"/>
              <w:rPr>
                <w:rFonts w:ascii="Arial" w:hAnsi="Arial" w:cs="Arial"/>
                <w:sz w:val="14"/>
                <w:szCs w:val="14"/>
              </w:rPr>
            </w:pPr>
            <w:r w:rsidRPr="003C261F">
              <w:rPr>
                <w:rFonts w:ascii="Arial" w:hAnsi="Arial" w:cs="Arial"/>
                <w:sz w:val="14"/>
                <w:szCs w:val="14"/>
              </w:rPr>
              <w:t xml:space="preserve">Извещение в письменной </w:t>
            </w:r>
            <w:hyperlink r:id="rId6" w:history="1">
              <w:r w:rsidRPr="003C261F">
                <w:rPr>
                  <w:rFonts w:ascii="Arial" w:hAnsi="Arial" w:cs="Arial"/>
                  <w:sz w:val="14"/>
                  <w:szCs w:val="14"/>
                </w:rPr>
                <w:t>форме</w:t>
              </w:r>
            </w:hyperlink>
            <w:r w:rsidRPr="003C261F">
              <w:rPr>
                <w:rFonts w:ascii="Arial" w:hAnsi="Arial" w:cs="Arial"/>
                <w:sz w:val="14"/>
                <w:szCs w:val="14"/>
              </w:rPr>
              <w:t xml:space="preserve"> регистрирующий орган о начале процедуры реорганизации в течение 3 рабочих дней после даты принятия решения о реорганизации ( п.1 ст. 13.1 ФЗ  «О государственной регистрации юр</w:t>
            </w:r>
            <w:proofErr w:type="gramStart"/>
            <w:r w:rsidRPr="003C261F">
              <w:rPr>
                <w:rFonts w:ascii="Arial" w:hAnsi="Arial" w:cs="Arial"/>
                <w:sz w:val="14"/>
                <w:szCs w:val="14"/>
              </w:rPr>
              <w:t>.л</w:t>
            </w:r>
            <w:proofErr w:type="gramEnd"/>
            <w:r w:rsidRPr="003C261F">
              <w:rPr>
                <w:rFonts w:ascii="Arial" w:hAnsi="Arial" w:cs="Arial"/>
                <w:sz w:val="14"/>
                <w:szCs w:val="14"/>
              </w:rPr>
              <w:t xml:space="preserve">иц и индивидуальных предпринимателей» </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руководители</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30.07.2024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autoSpaceDE w:val="0"/>
              <w:autoSpaceDN w:val="0"/>
              <w:adjustRightInd w:val="0"/>
              <w:jc w:val="both"/>
              <w:rPr>
                <w:rFonts w:ascii="Arial" w:hAnsi="Arial" w:cs="Arial"/>
                <w:sz w:val="14"/>
                <w:szCs w:val="14"/>
              </w:rPr>
            </w:pPr>
            <w:r w:rsidRPr="003C261F">
              <w:rPr>
                <w:rFonts w:ascii="Arial" w:hAnsi="Arial" w:cs="Arial"/>
                <w:sz w:val="14"/>
                <w:szCs w:val="14"/>
              </w:rPr>
              <w:t>Проведение совещания с руководителями образовательных организаций по дальнейшему алгоритму действий при проведении процедур реорганизации (повторно)</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И.о</w:t>
            </w:r>
            <w:proofErr w:type="gramStart"/>
            <w:r w:rsidRPr="003C261F">
              <w:rPr>
                <w:rFonts w:ascii="Arial" w:hAnsi="Arial" w:cs="Arial"/>
                <w:sz w:val="14"/>
                <w:szCs w:val="14"/>
              </w:rPr>
              <w:t>.н</w:t>
            </w:r>
            <w:proofErr w:type="gramEnd"/>
            <w:r w:rsidRPr="003C261F">
              <w:rPr>
                <w:rFonts w:ascii="Arial" w:hAnsi="Arial" w:cs="Arial"/>
                <w:sz w:val="14"/>
                <w:szCs w:val="14"/>
              </w:rPr>
              <w:t xml:space="preserve">ачальника управления образования  администрации </w:t>
            </w:r>
            <w:proofErr w:type="spellStart"/>
            <w:r w:rsidRPr="003C261F">
              <w:rPr>
                <w:rFonts w:ascii="Arial" w:hAnsi="Arial" w:cs="Arial"/>
                <w:sz w:val="14"/>
                <w:szCs w:val="14"/>
              </w:rPr>
              <w:t>Богучанского</w:t>
            </w:r>
            <w:proofErr w:type="spellEnd"/>
            <w:r w:rsidRPr="003C261F">
              <w:rPr>
                <w:rFonts w:ascii="Arial" w:hAnsi="Arial" w:cs="Arial"/>
                <w:sz w:val="14"/>
                <w:szCs w:val="14"/>
              </w:rPr>
              <w:t xml:space="preserve"> района -Н.А. Зайцевой</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Е.В </w:t>
            </w:r>
            <w:proofErr w:type="spellStart"/>
            <w:r w:rsidRPr="003C261F">
              <w:rPr>
                <w:rFonts w:ascii="Arial" w:hAnsi="Arial" w:cs="Arial"/>
                <w:sz w:val="14"/>
                <w:szCs w:val="14"/>
              </w:rPr>
              <w:t>Рукосуева</w:t>
            </w:r>
            <w:proofErr w:type="spellEnd"/>
            <w:r w:rsidRPr="003C261F">
              <w:rPr>
                <w:rFonts w:ascii="Arial" w:hAnsi="Arial" w:cs="Arial"/>
                <w:sz w:val="14"/>
                <w:szCs w:val="14"/>
              </w:rPr>
              <w:t xml:space="preserve"> </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30.07.2024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Подписание договора </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присоединения</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Руководители ОО</w:t>
            </w:r>
          </w:p>
          <w:p w:rsidR="003C261F" w:rsidRPr="003C261F" w:rsidRDefault="003C261F" w:rsidP="008A6DE8">
            <w:pPr>
              <w:contextualSpacing/>
              <w:jc w:val="both"/>
              <w:rPr>
                <w:rFonts w:ascii="Arial" w:hAnsi="Arial" w:cs="Arial"/>
                <w:sz w:val="14"/>
                <w:szCs w:val="14"/>
              </w:rPr>
            </w:pPr>
            <w:proofErr w:type="spellStart"/>
            <w:r w:rsidRPr="003C261F">
              <w:rPr>
                <w:rFonts w:ascii="Arial" w:hAnsi="Arial" w:cs="Arial"/>
                <w:sz w:val="14"/>
                <w:szCs w:val="14"/>
              </w:rPr>
              <w:t>Рукосуева</w:t>
            </w:r>
            <w:proofErr w:type="spellEnd"/>
            <w:r w:rsidRPr="003C261F">
              <w:rPr>
                <w:rFonts w:ascii="Arial" w:hAnsi="Arial" w:cs="Arial"/>
                <w:sz w:val="14"/>
                <w:szCs w:val="14"/>
              </w:rPr>
              <w:t xml:space="preserve"> Е.В</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30.07.2024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Уведомление в письменной форме ФСС, УПФР, ЦЗН, профсоюзную организацию о реорганизации образовательного учреждения </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Руководители ОО</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в течение 3 рабочих дней после даты принятия решения о реорганизации</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Размещение в печатном органе «Вестник государственной регистрации» информации о реорганизации юридического </w:t>
            </w:r>
            <w:r w:rsidRPr="003C261F">
              <w:rPr>
                <w:rFonts w:ascii="Arial" w:hAnsi="Arial" w:cs="Arial"/>
                <w:b/>
                <w:i/>
                <w:sz w:val="14"/>
                <w:szCs w:val="14"/>
              </w:rPr>
              <w:t>лица (дважды с периодичностью один раз в месяц)</w:t>
            </w:r>
            <w:r w:rsidRPr="003C261F">
              <w:rPr>
                <w:rFonts w:ascii="Arial" w:hAnsi="Arial" w:cs="Arial"/>
                <w:sz w:val="14"/>
                <w:szCs w:val="14"/>
              </w:rPr>
              <w:t xml:space="preserve"> (уведомление кредиторов о начале реорганизации) (п.1 ст.60 ГК РФ). После внесения в единый государственный реестр юридических лиц записи о начале процедуры реорганизации.</w:t>
            </w:r>
          </w:p>
        </w:tc>
        <w:tc>
          <w:tcPr>
            <w:tcW w:w="1196" w:type="pct"/>
          </w:tcPr>
          <w:p w:rsidR="003C261F" w:rsidRPr="003C261F" w:rsidRDefault="003C261F" w:rsidP="008A6DE8">
            <w:pPr>
              <w:contextualSpacing/>
              <w:jc w:val="both"/>
              <w:rPr>
                <w:rFonts w:ascii="Arial" w:hAnsi="Arial" w:cs="Arial"/>
                <w:sz w:val="14"/>
                <w:szCs w:val="14"/>
              </w:rPr>
            </w:pPr>
            <w:proofErr w:type="gramStart"/>
            <w:r w:rsidRPr="003C261F">
              <w:rPr>
                <w:rFonts w:ascii="Arial" w:hAnsi="Arial" w:cs="Arial"/>
                <w:sz w:val="14"/>
                <w:szCs w:val="14"/>
              </w:rPr>
              <w:t>р</w:t>
            </w:r>
            <w:proofErr w:type="gramEnd"/>
            <w:r w:rsidRPr="003C261F">
              <w:rPr>
                <w:rFonts w:ascii="Arial" w:hAnsi="Arial" w:cs="Arial"/>
                <w:sz w:val="14"/>
                <w:szCs w:val="14"/>
              </w:rPr>
              <w:t>уководители</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08.08.2024</w:t>
            </w:r>
          </w:p>
          <w:p w:rsidR="003C261F" w:rsidRPr="003C261F" w:rsidRDefault="003C261F" w:rsidP="008A6DE8">
            <w:pPr>
              <w:contextualSpacing/>
              <w:rPr>
                <w:rFonts w:ascii="Arial" w:hAnsi="Arial" w:cs="Arial"/>
                <w:sz w:val="14"/>
                <w:szCs w:val="14"/>
              </w:rPr>
            </w:pPr>
            <w:r w:rsidRPr="003C261F">
              <w:rPr>
                <w:rFonts w:ascii="Arial" w:hAnsi="Arial" w:cs="Arial"/>
                <w:sz w:val="14"/>
                <w:szCs w:val="14"/>
              </w:rPr>
              <w:t>До 15.09.2024</w:t>
            </w:r>
          </w:p>
        </w:tc>
      </w:tr>
      <w:tr w:rsidR="003C261F" w:rsidRPr="003C261F" w:rsidTr="008A6DE8">
        <w:tc>
          <w:tcPr>
            <w:tcW w:w="625" w:type="pct"/>
          </w:tcPr>
          <w:p w:rsidR="003C261F" w:rsidRPr="003C261F" w:rsidRDefault="003C261F" w:rsidP="003C261F">
            <w:pPr>
              <w:numPr>
                <w:ilvl w:val="0"/>
                <w:numId w:val="3"/>
              </w:numPr>
              <w:ind w:left="602"/>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b/>
                <w:i/>
                <w:sz w:val="14"/>
                <w:szCs w:val="14"/>
              </w:rPr>
              <w:t>Уведомление кредиторов о начале реорганизации</w:t>
            </w:r>
            <w:r w:rsidRPr="003C261F">
              <w:rPr>
                <w:rFonts w:ascii="Arial" w:hAnsi="Arial" w:cs="Arial"/>
                <w:sz w:val="14"/>
                <w:szCs w:val="14"/>
              </w:rPr>
              <w:t xml:space="preserve"> (п.2, ст. 13,1 ФЗ «о государственной регистрации юридических лиц и индивидуальных предпринимателей). </w:t>
            </w:r>
          </w:p>
          <w:p w:rsidR="003C261F" w:rsidRPr="003C261F" w:rsidRDefault="003C261F" w:rsidP="008A6DE8">
            <w:pPr>
              <w:contextualSpacing/>
              <w:jc w:val="both"/>
              <w:rPr>
                <w:rFonts w:ascii="Arial" w:hAnsi="Arial" w:cs="Arial"/>
                <w:sz w:val="14"/>
                <w:szCs w:val="14"/>
              </w:rPr>
            </w:pPr>
          </w:p>
          <w:p w:rsidR="003C261F" w:rsidRPr="003C261F" w:rsidRDefault="003C261F" w:rsidP="008A6DE8">
            <w:pPr>
              <w:contextualSpacing/>
              <w:jc w:val="both"/>
              <w:rPr>
                <w:rFonts w:ascii="Arial" w:hAnsi="Arial" w:cs="Arial"/>
                <w:sz w:val="14"/>
                <w:szCs w:val="14"/>
              </w:rPr>
            </w:pP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Руководитель  ДОУ</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 xml:space="preserve">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реорганизуемое учреждение в письменной форме </w:t>
            </w:r>
          </w:p>
          <w:p w:rsidR="003C261F" w:rsidRPr="003C261F" w:rsidRDefault="003C261F" w:rsidP="008A6DE8">
            <w:pPr>
              <w:contextualSpacing/>
              <w:rPr>
                <w:rFonts w:ascii="Arial" w:hAnsi="Arial" w:cs="Arial"/>
                <w:sz w:val="14"/>
                <w:szCs w:val="14"/>
              </w:rPr>
            </w:pP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Уведомление работников образовательного учреждения в установленном законом порядке о реорганизации образовательных учреждений  (не позднее, чем за 2 месяца до окончания реорганизации)</w:t>
            </w:r>
          </w:p>
          <w:p w:rsidR="003C261F" w:rsidRPr="003C261F" w:rsidRDefault="003C261F" w:rsidP="008A6DE8">
            <w:pPr>
              <w:contextualSpacing/>
              <w:rPr>
                <w:rFonts w:ascii="Arial" w:hAnsi="Arial" w:cs="Arial"/>
                <w:sz w:val="14"/>
                <w:szCs w:val="14"/>
              </w:rPr>
            </w:pP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Руководители образовательных учреждений,  </w:t>
            </w:r>
          </w:p>
        </w:tc>
        <w:tc>
          <w:tcPr>
            <w:tcW w:w="967" w:type="pct"/>
          </w:tcPr>
          <w:p w:rsidR="003C261F" w:rsidRPr="003C261F" w:rsidRDefault="003C261F" w:rsidP="008A6DE8">
            <w:pPr>
              <w:contextualSpacing/>
              <w:rPr>
                <w:rFonts w:ascii="Arial" w:hAnsi="Arial" w:cs="Arial"/>
                <w:sz w:val="14"/>
                <w:szCs w:val="14"/>
              </w:rPr>
            </w:pPr>
          </w:p>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30.07.2024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Проведение инвентаризации имущества и обязательств имущественного характера реорганизуемых учреждений</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Михалева И.П., руководители УО</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30.09.2024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Передача имущества, прочих активов и обязательств учреждению-правопреемнику (реорганизуемое учреждение документально оформляет  передачу)</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 (Передаточный акт подписывается учреждением-правопреемником и реорганизуемым учреждением)</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Руководители ОУ, Михалева И.П., </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Управление муниципальной собственностью </w:t>
            </w:r>
            <w:proofErr w:type="spellStart"/>
            <w:r w:rsidRPr="003C261F">
              <w:rPr>
                <w:rFonts w:ascii="Arial" w:hAnsi="Arial" w:cs="Arial"/>
                <w:sz w:val="14"/>
                <w:szCs w:val="14"/>
              </w:rPr>
              <w:t>Богучанского</w:t>
            </w:r>
            <w:proofErr w:type="spellEnd"/>
            <w:r w:rsidRPr="003C261F">
              <w:rPr>
                <w:rFonts w:ascii="Arial" w:hAnsi="Arial" w:cs="Arial"/>
                <w:sz w:val="14"/>
                <w:szCs w:val="14"/>
              </w:rPr>
              <w:t xml:space="preserve"> района</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31.10.2024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Передача  документов  образовательного учреждения </w:t>
            </w:r>
            <w:proofErr w:type="spellStart"/>
            <w:r w:rsidRPr="003C261F">
              <w:rPr>
                <w:rFonts w:ascii="Arial" w:hAnsi="Arial" w:cs="Arial"/>
                <w:sz w:val="14"/>
                <w:szCs w:val="14"/>
              </w:rPr>
              <w:t>правоприемнику</w:t>
            </w:r>
            <w:proofErr w:type="spellEnd"/>
            <w:r w:rsidRPr="003C261F">
              <w:rPr>
                <w:rFonts w:ascii="Arial" w:hAnsi="Arial" w:cs="Arial"/>
                <w:sz w:val="14"/>
                <w:szCs w:val="14"/>
              </w:rPr>
              <w:t xml:space="preserve"> для архивного хранения:</w:t>
            </w:r>
          </w:p>
          <w:p w:rsidR="003C261F" w:rsidRPr="003C261F" w:rsidRDefault="003C261F" w:rsidP="003C261F">
            <w:pPr>
              <w:numPr>
                <w:ilvl w:val="0"/>
                <w:numId w:val="1"/>
              </w:numPr>
              <w:ind w:left="0" w:firstLine="287"/>
              <w:contextualSpacing/>
              <w:jc w:val="both"/>
              <w:rPr>
                <w:rFonts w:ascii="Arial" w:hAnsi="Arial" w:cs="Arial"/>
                <w:sz w:val="14"/>
                <w:szCs w:val="14"/>
              </w:rPr>
            </w:pPr>
            <w:r w:rsidRPr="003C261F">
              <w:rPr>
                <w:rFonts w:ascii="Arial" w:hAnsi="Arial" w:cs="Arial"/>
                <w:sz w:val="14"/>
                <w:szCs w:val="14"/>
              </w:rPr>
              <w:t>документы по личному составу;</w:t>
            </w:r>
          </w:p>
          <w:p w:rsidR="003C261F" w:rsidRPr="003C261F" w:rsidRDefault="003C261F" w:rsidP="003C261F">
            <w:pPr>
              <w:numPr>
                <w:ilvl w:val="0"/>
                <w:numId w:val="1"/>
              </w:numPr>
              <w:ind w:left="0" w:firstLine="287"/>
              <w:contextualSpacing/>
              <w:jc w:val="both"/>
              <w:rPr>
                <w:rFonts w:ascii="Arial" w:hAnsi="Arial" w:cs="Arial"/>
                <w:sz w:val="14"/>
                <w:szCs w:val="14"/>
              </w:rPr>
            </w:pPr>
            <w:r w:rsidRPr="003C261F">
              <w:rPr>
                <w:rFonts w:ascii="Arial" w:hAnsi="Arial" w:cs="Arial"/>
                <w:sz w:val="14"/>
                <w:szCs w:val="14"/>
              </w:rPr>
              <w:t xml:space="preserve">архивные документы  и т.д. </w:t>
            </w:r>
          </w:p>
          <w:p w:rsidR="003C261F" w:rsidRPr="003C261F" w:rsidRDefault="003C261F" w:rsidP="008A6DE8">
            <w:pPr>
              <w:ind w:left="287"/>
              <w:contextualSpacing/>
              <w:jc w:val="both"/>
              <w:rPr>
                <w:rFonts w:ascii="Arial" w:hAnsi="Arial" w:cs="Arial"/>
                <w:sz w:val="14"/>
                <w:szCs w:val="14"/>
              </w:rPr>
            </w:pPr>
            <w:r w:rsidRPr="003C261F">
              <w:rPr>
                <w:rFonts w:ascii="Arial" w:hAnsi="Arial" w:cs="Arial"/>
                <w:sz w:val="14"/>
                <w:szCs w:val="14"/>
              </w:rPr>
              <w:t xml:space="preserve"> </w:t>
            </w:r>
          </w:p>
        </w:tc>
        <w:tc>
          <w:tcPr>
            <w:tcW w:w="1196" w:type="pct"/>
          </w:tcPr>
          <w:p w:rsidR="003C261F" w:rsidRPr="003C261F" w:rsidRDefault="003C261F" w:rsidP="008A6DE8">
            <w:pPr>
              <w:rPr>
                <w:rFonts w:ascii="Arial" w:hAnsi="Arial" w:cs="Arial"/>
                <w:sz w:val="14"/>
                <w:szCs w:val="14"/>
              </w:rPr>
            </w:pPr>
            <w:r w:rsidRPr="003C261F">
              <w:rPr>
                <w:rFonts w:ascii="Arial" w:hAnsi="Arial" w:cs="Arial"/>
                <w:sz w:val="14"/>
                <w:szCs w:val="14"/>
              </w:rPr>
              <w:t>Руководитель ОУ</w:t>
            </w:r>
          </w:p>
          <w:p w:rsidR="003C261F" w:rsidRPr="003C261F" w:rsidRDefault="003C261F" w:rsidP="008A6DE8">
            <w:pPr>
              <w:rPr>
                <w:rFonts w:ascii="Arial" w:hAnsi="Arial" w:cs="Arial"/>
                <w:sz w:val="14"/>
                <w:szCs w:val="14"/>
              </w:rPr>
            </w:pPr>
          </w:p>
        </w:tc>
        <w:tc>
          <w:tcPr>
            <w:tcW w:w="967" w:type="pct"/>
          </w:tcPr>
          <w:p w:rsidR="003C261F" w:rsidRPr="003C261F" w:rsidRDefault="003C261F" w:rsidP="008A6DE8">
            <w:pPr>
              <w:jc w:val="both"/>
              <w:textAlignment w:val="baseline"/>
              <w:rPr>
                <w:rFonts w:ascii="Arial" w:hAnsi="Arial" w:cs="Arial"/>
                <w:sz w:val="14"/>
                <w:szCs w:val="14"/>
              </w:rPr>
            </w:pPr>
            <w:r w:rsidRPr="003C261F">
              <w:rPr>
                <w:rFonts w:ascii="Arial" w:hAnsi="Arial" w:cs="Arial"/>
                <w:sz w:val="14"/>
                <w:szCs w:val="14"/>
              </w:rPr>
              <w:t>До 31.10.2024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Внесение  изменений  в штатное расписание учреждения - </w:t>
            </w:r>
            <w:proofErr w:type="spellStart"/>
            <w:r w:rsidRPr="003C261F">
              <w:rPr>
                <w:rFonts w:ascii="Arial" w:hAnsi="Arial" w:cs="Arial"/>
                <w:sz w:val="14"/>
                <w:szCs w:val="14"/>
              </w:rPr>
              <w:t>правоприемника</w:t>
            </w:r>
            <w:proofErr w:type="spellEnd"/>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Руководител</w:t>
            </w:r>
            <w:proofErr w:type="gramStart"/>
            <w:r w:rsidRPr="003C261F">
              <w:rPr>
                <w:rFonts w:ascii="Arial" w:hAnsi="Arial" w:cs="Arial"/>
                <w:sz w:val="14"/>
                <w:szCs w:val="14"/>
              </w:rPr>
              <w:t>ь-</w:t>
            </w:r>
            <w:proofErr w:type="gramEnd"/>
            <w:r w:rsidRPr="003C261F">
              <w:rPr>
                <w:rFonts w:ascii="Arial" w:hAnsi="Arial" w:cs="Arial"/>
                <w:sz w:val="14"/>
                <w:szCs w:val="14"/>
              </w:rPr>
              <w:t xml:space="preserve"> </w:t>
            </w:r>
            <w:proofErr w:type="spellStart"/>
            <w:r w:rsidRPr="003C261F">
              <w:rPr>
                <w:rFonts w:ascii="Arial" w:hAnsi="Arial" w:cs="Arial"/>
                <w:sz w:val="14"/>
                <w:szCs w:val="14"/>
              </w:rPr>
              <w:t>правоприемник</w:t>
            </w:r>
            <w:proofErr w:type="spellEnd"/>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 xml:space="preserve">До подачи документов на </w:t>
            </w:r>
            <w:proofErr w:type="spellStart"/>
            <w:r w:rsidRPr="003C261F">
              <w:rPr>
                <w:rFonts w:ascii="Arial" w:hAnsi="Arial" w:cs="Arial"/>
                <w:sz w:val="14"/>
                <w:szCs w:val="14"/>
              </w:rPr>
              <w:t>гос</w:t>
            </w:r>
            <w:proofErr w:type="gramStart"/>
            <w:r w:rsidRPr="003C261F">
              <w:rPr>
                <w:rFonts w:ascii="Arial" w:hAnsi="Arial" w:cs="Arial"/>
                <w:sz w:val="14"/>
                <w:szCs w:val="14"/>
              </w:rPr>
              <w:t>.р</w:t>
            </w:r>
            <w:proofErr w:type="gramEnd"/>
            <w:r w:rsidRPr="003C261F">
              <w:rPr>
                <w:rFonts w:ascii="Arial" w:hAnsi="Arial" w:cs="Arial"/>
                <w:sz w:val="14"/>
                <w:szCs w:val="14"/>
              </w:rPr>
              <w:t>егистрацию</w:t>
            </w:r>
            <w:proofErr w:type="spellEnd"/>
            <w:r w:rsidRPr="003C261F">
              <w:rPr>
                <w:rFonts w:ascii="Arial" w:hAnsi="Arial" w:cs="Arial"/>
                <w:sz w:val="14"/>
                <w:szCs w:val="14"/>
              </w:rPr>
              <w:t xml:space="preserve">  об окончании  реорганизации</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Уведомление в регистрирующий орган  об окончании  </w:t>
            </w:r>
            <w:r w:rsidRPr="003C261F">
              <w:rPr>
                <w:rFonts w:ascii="Arial" w:hAnsi="Arial" w:cs="Arial"/>
                <w:sz w:val="14"/>
                <w:szCs w:val="14"/>
              </w:rPr>
              <w:lastRenderedPageBreak/>
              <w:t>процедуры реорганизации</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 (по истечение 1 месяца </w:t>
            </w:r>
            <w:proofErr w:type="gramStart"/>
            <w:r w:rsidRPr="003C261F">
              <w:rPr>
                <w:rFonts w:ascii="Arial" w:hAnsi="Arial" w:cs="Arial"/>
                <w:sz w:val="14"/>
                <w:szCs w:val="14"/>
              </w:rPr>
              <w:t>с даты</w:t>
            </w:r>
            <w:proofErr w:type="gramEnd"/>
            <w:r w:rsidRPr="003C261F">
              <w:rPr>
                <w:rFonts w:ascii="Arial" w:hAnsi="Arial" w:cs="Arial"/>
                <w:sz w:val="14"/>
                <w:szCs w:val="14"/>
              </w:rPr>
              <w:t xml:space="preserve"> повторного опубликования в печатном органе «Вестник государственной регистрации» информации о реорганизации юридического </w:t>
            </w:r>
            <w:r w:rsidRPr="003C261F">
              <w:rPr>
                <w:rFonts w:ascii="Arial" w:hAnsi="Arial" w:cs="Arial"/>
                <w:b/>
                <w:i/>
                <w:sz w:val="14"/>
                <w:szCs w:val="14"/>
              </w:rPr>
              <w:t>лица</w:t>
            </w:r>
            <w:r w:rsidRPr="003C261F">
              <w:rPr>
                <w:rFonts w:ascii="Arial" w:hAnsi="Arial" w:cs="Arial"/>
                <w:sz w:val="14"/>
                <w:szCs w:val="14"/>
              </w:rPr>
              <w:t>)</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lastRenderedPageBreak/>
              <w:t xml:space="preserve">Руководитель ОО, </w:t>
            </w:r>
            <w:proofErr w:type="spellStart"/>
            <w:r w:rsidRPr="003C261F">
              <w:rPr>
                <w:rFonts w:ascii="Arial" w:hAnsi="Arial" w:cs="Arial"/>
                <w:sz w:val="14"/>
                <w:szCs w:val="14"/>
              </w:rPr>
              <w:t>Рукосуева</w:t>
            </w:r>
            <w:proofErr w:type="spellEnd"/>
            <w:r w:rsidRPr="003C261F">
              <w:rPr>
                <w:rFonts w:ascii="Arial" w:hAnsi="Arial" w:cs="Arial"/>
                <w:sz w:val="14"/>
                <w:szCs w:val="14"/>
              </w:rPr>
              <w:t xml:space="preserve"> </w:t>
            </w:r>
            <w:r w:rsidRPr="003C261F">
              <w:rPr>
                <w:rFonts w:ascii="Arial" w:hAnsi="Arial" w:cs="Arial"/>
                <w:sz w:val="14"/>
                <w:szCs w:val="14"/>
              </w:rPr>
              <w:lastRenderedPageBreak/>
              <w:t>Е.В.</w:t>
            </w:r>
          </w:p>
        </w:tc>
        <w:tc>
          <w:tcPr>
            <w:tcW w:w="967" w:type="pct"/>
          </w:tcPr>
          <w:p w:rsidR="003C261F" w:rsidRPr="003C261F" w:rsidRDefault="003C261F" w:rsidP="008A6DE8">
            <w:pPr>
              <w:contextualSpacing/>
              <w:rPr>
                <w:rFonts w:ascii="Arial" w:hAnsi="Arial" w:cs="Arial"/>
                <w:sz w:val="14"/>
                <w:szCs w:val="14"/>
              </w:rPr>
            </w:pPr>
          </w:p>
          <w:p w:rsidR="003C261F" w:rsidRPr="003C261F" w:rsidRDefault="003C261F" w:rsidP="008A6DE8">
            <w:pPr>
              <w:contextualSpacing/>
              <w:rPr>
                <w:rFonts w:ascii="Arial" w:hAnsi="Arial" w:cs="Arial"/>
                <w:sz w:val="14"/>
                <w:szCs w:val="14"/>
              </w:rPr>
            </w:pPr>
            <w:r w:rsidRPr="003C261F">
              <w:rPr>
                <w:rFonts w:ascii="Arial" w:hAnsi="Arial" w:cs="Arial"/>
                <w:sz w:val="14"/>
                <w:szCs w:val="14"/>
              </w:rPr>
              <w:lastRenderedPageBreak/>
              <w:t>До 15.11.2024</w:t>
            </w:r>
          </w:p>
        </w:tc>
      </w:tr>
      <w:tr w:rsidR="003C261F" w:rsidRPr="003C261F" w:rsidTr="008A6DE8">
        <w:tc>
          <w:tcPr>
            <w:tcW w:w="625" w:type="pct"/>
          </w:tcPr>
          <w:p w:rsidR="003C261F" w:rsidRPr="003C261F" w:rsidRDefault="003C261F" w:rsidP="003C261F">
            <w:pPr>
              <w:numPr>
                <w:ilvl w:val="0"/>
                <w:numId w:val="3"/>
              </w:numPr>
              <w:ind w:left="460" w:hanging="200"/>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Оформление перевода работников ДОУ, (либо увольнение их в связи  реорганизацией  учреждения) </w:t>
            </w:r>
          </w:p>
        </w:tc>
        <w:tc>
          <w:tcPr>
            <w:tcW w:w="1196" w:type="pct"/>
          </w:tcPr>
          <w:p w:rsidR="003C261F" w:rsidRPr="003C261F" w:rsidRDefault="003C261F" w:rsidP="008A6DE8">
            <w:pPr>
              <w:jc w:val="both"/>
              <w:rPr>
                <w:rFonts w:ascii="Arial" w:hAnsi="Arial" w:cs="Arial"/>
                <w:sz w:val="14"/>
                <w:szCs w:val="14"/>
              </w:rPr>
            </w:pPr>
            <w:r w:rsidRPr="003C261F">
              <w:rPr>
                <w:rFonts w:ascii="Arial" w:hAnsi="Arial" w:cs="Arial"/>
                <w:sz w:val="14"/>
                <w:szCs w:val="14"/>
              </w:rPr>
              <w:t xml:space="preserve">Руководители образовательных учреждений,  </w:t>
            </w:r>
            <w:proofErr w:type="spellStart"/>
            <w:r w:rsidRPr="003C261F">
              <w:rPr>
                <w:rFonts w:ascii="Arial" w:hAnsi="Arial" w:cs="Arial"/>
                <w:sz w:val="14"/>
                <w:szCs w:val="14"/>
              </w:rPr>
              <w:t>Е.В.Рукосуева</w:t>
            </w:r>
            <w:proofErr w:type="spellEnd"/>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В установленном трудовым законодательством порядке</w:t>
            </w:r>
          </w:p>
        </w:tc>
      </w:tr>
      <w:tr w:rsidR="003C261F" w:rsidRPr="003C261F" w:rsidTr="008A6DE8">
        <w:tc>
          <w:tcPr>
            <w:tcW w:w="625" w:type="pct"/>
          </w:tcPr>
          <w:p w:rsidR="003C261F" w:rsidRPr="003C261F" w:rsidRDefault="003C261F" w:rsidP="003C261F">
            <w:pPr>
              <w:numPr>
                <w:ilvl w:val="0"/>
                <w:numId w:val="3"/>
              </w:numPr>
              <w:contextualSpacing/>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Внесение изменений в трудовые договоры, трудовые книжки, личные карточки работников</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Руководитель </w:t>
            </w:r>
            <w:proofErr w:type="spellStart"/>
            <w:r w:rsidRPr="003C261F">
              <w:rPr>
                <w:rFonts w:ascii="Arial" w:hAnsi="Arial" w:cs="Arial"/>
                <w:sz w:val="14"/>
                <w:szCs w:val="14"/>
              </w:rPr>
              <w:t>правоприемник</w:t>
            </w:r>
            <w:proofErr w:type="spellEnd"/>
          </w:p>
        </w:tc>
        <w:tc>
          <w:tcPr>
            <w:tcW w:w="967" w:type="pct"/>
          </w:tcPr>
          <w:p w:rsidR="003C261F" w:rsidRPr="003C261F" w:rsidRDefault="003C261F" w:rsidP="008A6DE8">
            <w:pPr>
              <w:contextualSpacing/>
              <w:rPr>
                <w:rFonts w:ascii="Arial" w:hAnsi="Arial" w:cs="Arial"/>
                <w:sz w:val="14"/>
                <w:szCs w:val="14"/>
              </w:rPr>
            </w:pPr>
            <w:proofErr w:type="gramStart"/>
            <w:r w:rsidRPr="003C261F">
              <w:rPr>
                <w:rFonts w:ascii="Arial" w:hAnsi="Arial" w:cs="Arial"/>
                <w:sz w:val="14"/>
                <w:szCs w:val="14"/>
              </w:rPr>
              <w:t>Согласно</w:t>
            </w:r>
            <w:proofErr w:type="gramEnd"/>
            <w:r w:rsidRPr="003C261F">
              <w:rPr>
                <w:rFonts w:ascii="Arial" w:hAnsi="Arial" w:cs="Arial"/>
                <w:sz w:val="14"/>
                <w:szCs w:val="14"/>
              </w:rPr>
              <w:t xml:space="preserve"> действующего законодательства</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Осуществление перевода обучающихся, воспитанников </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Руководители ОО</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15.11.2024</w:t>
            </w:r>
          </w:p>
        </w:tc>
      </w:tr>
      <w:tr w:rsidR="003C261F" w:rsidRPr="003C261F" w:rsidTr="008A6DE8">
        <w:trPr>
          <w:trHeight w:val="613"/>
        </w:trPr>
        <w:tc>
          <w:tcPr>
            <w:tcW w:w="625" w:type="pct"/>
          </w:tcPr>
          <w:p w:rsidR="003C261F" w:rsidRPr="003C261F" w:rsidRDefault="003C261F" w:rsidP="003C261F">
            <w:pPr>
              <w:numPr>
                <w:ilvl w:val="0"/>
                <w:numId w:val="3"/>
              </w:numPr>
              <w:contextualSpacing/>
              <w:jc w:val="center"/>
              <w:rPr>
                <w:rFonts w:ascii="Arial" w:hAnsi="Arial" w:cs="Arial"/>
                <w:sz w:val="14"/>
                <w:szCs w:val="14"/>
              </w:rPr>
            </w:pPr>
            <w:r w:rsidRPr="003C261F">
              <w:rPr>
                <w:rFonts w:ascii="Arial" w:hAnsi="Arial" w:cs="Arial"/>
                <w:sz w:val="14"/>
                <w:szCs w:val="14"/>
              </w:rPr>
              <w:t xml:space="preserve"> </w:t>
            </w: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Внесение  изменений в Устав МКОУ </w:t>
            </w:r>
            <w:proofErr w:type="spellStart"/>
            <w:r w:rsidRPr="003C261F">
              <w:rPr>
                <w:rFonts w:ascii="Arial" w:hAnsi="Arial" w:cs="Arial"/>
                <w:sz w:val="14"/>
                <w:szCs w:val="14"/>
              </w:rPr>
              <w:t>Артюгинской</w:t>
            </w:r>
            <w:proofErr w:type="spellEnd"/>
            <w:r w:rsidRPr="003C261F">
              <w:rPr>
                <w:rFonts w:ascii="Arial" w:hAnsi="Arial" w:cs="Arial"/>
                <w:sz w:val="14"/>
                <w:szCs w:val="14"/>
              </w:rPr>
              <w:t xml:space="preserve"> школы</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Руководитель ОУ, </w:t>
            </w:r>
          </w:p>
          <w:p w:rsidR="003C261F" w:rsidRPr="003C261F" w:rsidRDefault="003C261F" w:rsidP="008A6DE8">
            <w:pPr>
              <w:contextualSpacing/>
              <w:jc w:val="both"/>
              <w:rPr>
                <w:rFonts w:ascii="Arial" w:hAnsi="Arial" w:cs="Arial"/>
                <w:sz w:val="14"/>
                <w:szCs w:val="14"/>
              </w:rPr>
            </w:pPr>
            <w:proofErr w:type="spellStart"/>
            <w:r w:rsidRPr="003C261F">
              <w:rPr>
                <w:rFonts w:ascii="Arial" w:hAnsi="Arial" w:cs="Arial"/>
                <w:sz w:val="14"/>
                <w:szCs w:val="14"/>
              </w:rPr>
              <w:t>Рукосуева</w:t>
            </w:r>
            <w:proofErr w:type="spellEnd"/>
            <w:r w:rsidRPr="003C261F">
              <w:rPr>
                <w:rFonts w:ascii="Arial" w:hAnsi="Arial" w:cs="Arial"/>
                <w:sz w:val="14"/>
                <w:szCs w:val="14"/>
              </w:rPr>
              <w:t xml:space="preserve"> Е.В</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15.11.2024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Представление на утверждение Устава в администрацию </w:t>
            </w:r>
            <w:proofErr w:type="spellStart"/>
            <w:r w:rsidRPr="003C261F">
              <w:rPr>
                <w:rFonts w:ascii="Arial" w:hAnsi="Arial" w:cs="Arial"/>
                <w:sz w:val="14"/>
                <w:szCs w:val="14"/>
              </w:rPr>
              <w:t>Богучанского</w:t>
            </w:r>
            <w:proofErr w:type="spellEnd"/>
            <w:r w:rsidRPr="003C261F">
              <w:rPr>
                <w:rFonts w:ascii="Arial" w:hAnsi="Arial" w:cs="Arial"/>
                <w:sz w:val="14"/>
                <w:szCs w:val="14"/>
              </w:rPr>
              <w:t xml:space="preserve"> района</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Руководитель ОУ, </w:t>
            </w:r>
          </w:p>
          <w:p w:rsidR="003C261F" w:rsidRPr="003C261F" w:rsidRDefault="003C261F" w:rsidP="008A6DE8">
            <w:pPr>
              <w:contextualSpacing/>
              <w:jc w:val="both"/>
              <w:rPr>
                <w:rFonts w:ascii="Arial" w:hAnsi="Arial" w:cs="Arial"/>
                <w:sz w:val="14"/>
                <w:szCs w:val="14"/>
              </w:rPr>
            </w:pPr>
            <w:proofErr w:type="spellStart"/>
            <w:r w:rsidRPr="003C261F">
              <w:rPr>
                <w:rFonts w:ascii="Arial" w:hAnsi="Arial" w:cs="Arial"/>
                <w:sz w:val="14"/>
                <w:szCs w:val="14"/>
              </w:rPr>
              <w:t>Рукоусева</w:t>
            </w:r>
            <w:proofErr w:type="spellEnd"/>
            <w:r w:rsidRPr="003C261F">
              <w:rPr>
                <w:rFonts w:ascii="Arial" w:hAnsi="Arial" w:cs="Arial"/>
                <w:sz w:val="14"/>
                <w:szCs w:val="14"/>
              </w:rPr>
              <w:t xml:space="preserve"> Е.В. </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20.11.2024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Государственная регистрация вносимых изменений в  устав образовательного  учреждения </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Руководитель  ОО, </w:t>
            </w:r>
            <w:proofErr w:type="spellStart"/>
            <w:r w:rsidRPr="003C261F">
              <w:rPr>
                <w:rFonts w:ascii="Arial" w:hAnsi="Arial" w:cs="Arial"/>
                <w:sz w:val="14"/>
                <w:szCs w:val="14"/>
              </w:rPr>
              <w:t>Рукосуева</w:t>
            </w:r>
            <w:proofErr w:type="spellEnd"/>
            <w:r w:rsidRPr="003C261F">
              <w:rPr>
                <w:rFonts w:ascii="Arial" w:hAnsi="Arial" w:cs="Arial"/>
                <w:sz w:val="14"/>
                <w:szCs w:val="14"/>
              </w:rPr>
              <w:t xml:space="preserve"> Е.</w:t>
            </w:r>
            <w:proofErr w:type="gramStart"/>
            <w:r w:rsidRPr="003C261F">
              <w:rPr>
                <w:rFonts w:ascii="Arial" w:hAnsi="Arial" w:cs="Arial"/>
                <w:sz w:val="14"/>
                <w:szCs w:val="14"/>
              </w:rPr>
              <w:t>В</w:t>
            </w:r>
            <w:proofErr w:type="gramEnd"/>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Подача  на регистрацию в течени</w:t>
            </w:r>
            <w:proofErr w:type="gramStart"/>
            <w:r w:rsidRPr="003C261F">
              <w:rPr>
                <w:rFonts w:ascii="Arial" w:hAnsi="Arial" w:cs="Arial"/>
                <w:sz w:val="14"/>
                <w:szCs w:val="14"/>
              </w:rPr>
              <w:t>и</w:t>
            </w:r>
            <w:proofErr w:type="gramEnd"/>
            <w:r w:rsidRPr="003C261F">
              <w:rPr>
                <w:rFonts w:ascii="Arial" w:hAnsi="Arial" w:cs="Arial"/>
                <w:sz w:val="14"/>
                <w:szCs w:val="14"/>
              </w:rPr>
              <w:t xml:space="preserve"> 5 дней с момента  принятия постановления администрации </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Переоформление лицензии на осуществление образовательной деятельности</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заключение  пожарной  инстанции</w:t>
            </w:r>
          </w:p>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 заключение </w:t>
            </w:r>
            <w:proofErr w:type="spellStart"/>
            <w:r w:rsidRPr="003C261F">
              <w:rPr>
                <w:rFonts w:ascii="Arial" w:hAnsi="Arial" w:cs="Arial"/>
                <w:sz w:val="14"/>
                <w:szCs w:val="14"/>
              </w:rPr>
              <w:t>Роспотребнадзора</w:t>
            </w:r>
            <w:proofErr w:type="spellEnd"/>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Руководитель учреждения  </w:t>
            </w:r>
            <w:proofErr w:type="gramStart"/>
            <w:r w:rsidRPr="003C261F">
              <w:rPr>
                <w:rFonts w:ascii="Arial" w:hAnsi="Arial" w:cs="Arial"/>
                <w:sz w:val="14"/>
                <w:szCs w:val="14"/>
              </w:rPr>
              <w:t>-</w:t>
            </w:r>
            <w:proofErr w:type="spellStart"/>
            <w:r w:rsidRPr="003C261F">
              <w:rPr>
                <w:rFonts w:ascii="Arial" w:hAnsi="Arial" w:cs="Arial"/>
                <w:sz w:val="14"/>
                <w:szCs w:val="14"/>
              </w:rPr>
              <w:t>п</w:t>
            </w:r>
            <w:proofErr w:type="gramEnd"/>
            <w:r w:rsidRPr="003C261F">
              <w:rPr>
                <w:rFonts w:ascii="Arial" w:hAnsi="Arial" w:cs="Arial"/>
                <w:sz w:val="14"/>
                <w:szCs w:val="14"/>
              </w:rPr>
              <w:t>равоприемника</w:t>
            </w:r>
            <w:proofErr w:type="spellEnd"/>
            <w:r w:rsidRPr="003C261F">
              <w:rPr>
                <w:rFonts w:ascii="Arial" w:hAnsi="Arial" w:cs="Arial"/>
                <w:sz w:val="14"/>
                <w:szCs w:val="14"/>
              </w:rPr>
              <w:t xml:space="preserve"> </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До 30.11.2024</w:t>
            </w:r>
          </w:p>
        </w:tc>
      </w:tr>
      <w:tr w:rsidR="003C261F" w:rsidRPr="003C261F" w:rsidTr="008A6DE8">
        <w:tc>
          <w:tcPr>
            <w:tcW w:w="625" w:type="pct"/>
          </w:tcPr>
          <w:p w:rsidR="003C261F" w:rsidRPr="003C261F" w:rsidRDefault="003C261F" w:rsidP="003C261F">
            <w:pPr>
              <w:numPr>
                <w:ilvl w:val="0"/>
                <w:numId w:val="3"/>
              </w:numPr>
              <w:contextualSpacing/>
              <w:jc w:val="center"/>
              <w:rPr>
                <w:rFonts w:ascii="Arial" w:hAnsi="Arial" w:cs="Arial"/>
                <w:sz w:val="14"/>
                <w:szCs w:val="14"/>
              </w:rPr>
            </w:pPr>
          </w:p>
        </w:tc>
        <w:tc>
          <w:tcPr>
            <w:tcW w:w="2211"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Уведомление  Учредителя  о  завершении процедуры  реорганизации  по истечении трех дней  с момента  получения  выписки  из ЕГРЮ</w:t>
            </w:r>
          </w:p>
        </w:tc>
        <w:tc>
          <w:tcPr>
            <w:tcW w:w="1196" w:type="pct"/>
          </w:tcPr>
          <w:p w:rsidR="003C261F" w:rsidRPr="003C261F" w:rsidRDefault="003C261F" w:rsidP="008A6DE8">
            <w:pPr>
              <w:contextualSpacing/>
              <w:jc w:val="both"/>
              <w:rPr>
                <w:rFonts w:ascii="Arial" w:hAnsi="Arial" w:cs="Arial"/>
                <w:sz w:val="14"/>
                <w:szCs w:val="14"/>
              </w:rPr>
            </w:pPr>
            <w:r w:rsidRPr="003C261F">
              <w:rPr>
                <w:rFonts w:ascii="Arial" w:hAnsi="Arial" w:cs="Arial"/>
                <w:sz w:val="14"/>
                <w:szCs w:val="14"/>
              </w:rPr>
              <w:t xml:space="preserve">Управление  образования  администрации </w:t>
            </w:r>
            <w:proofErr w:type="spellStart"/>
            <w:r w:rsidRPr="003C261F">
              <w:rPr>
                <w:rFonts w:ascii="Arial" w:hAnsi="Arial" w:cs="Arial"/>
                <w:sz w:val="14"/>
                <w:szCs w:val="14"/>
              </w:rPr>
              <w:t>Богучанского</w:t>
            </w:r>
            <w:proofErr w:type="spellEnd"/>
            <w:r w:rsidRPr="003C261F">
              <w:rPr>
                <w:rFonts w:ascii="Arial" w:hAnsi="Arial" w:cs="Arial"/>
                <w:sz w:val="14"/>
                <w:szCs w:val="14"/>
              </w:rPr>
              <w:t xml:space="preserve"> района</w:t>
            </w:r>
          </w:p>
        </w:tc>
        <w:tc>
          <w:tcPr>
            <w:tcW w:w="967" w:type="pct"/>
          </w:tcPr>
          <w:p w:rsidR="003C261F" w:rsidRPr="003C261F" w:rsidRDefault="003C261F" w:rsidP="008A6DE8">
            <w:pPr>
              <w:contextualSpacing/>
              <w:rPr>
                <w:rFonts w:ascii="Arial" w:hAnsi="Arial" w:cs="Arial"/>
                <w:sz w:val="14"/>
                <w:szCs w:val="14"/>
              </w:rPr>
            </w:pPr>
            <w:r w:rsidRPr="003C261F">
              <w:rPr>
                <w:rFonts w:ascii="Arial" w:hAnsi="Arial" w:cs="Arial"/>
                <w:sz w:val="14"/>
                <w:szCs w:val="14"/>
              </w:rPr>
              <w:t>По истечении трех дней  с момента  получения  выписки  из ЕГРЮ</w:t>
            </w:r>
          </w:p>
        </w:tc>
      </w:tr>
    </w:tbl>
    <w:p w:rsidR="00341EF7" w:rsidRDefault="003C261F"/>
    <w:sectPr w:rsidR="00341EF7" w:rsidSect="00517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51CA"/>
    <w:multiLevelType w:val="hybridMultilevel"/>
    <w:tmpl w:val="E6225E28"/>
    <w:lvl w:ilvl="0" w:tplc="9110AAF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2AB34985"/>
    <w:multiLevelType w:val="hybridMultilevel"/>
    <w:tmpl w:val="921A6414"/>
    <w:lvl w:ilvl="0" w:tplc="70E21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9C43F0"/>
    <w:multiLevelType w:val="multilevel"/>
    <w:tmpl w:val="4D5C3E84"/>
    <w:lvl w:ilvl="0">
      <w:start w:val="1"/>
      <w:numFmt w:val="decimal"/>
      <w:lvlText w:val="%1."/>
      <w:lvlJc w:val="left"/>
      <w:pPr>
        <w:ind w:left="1530" w:hanging="825"/>
      </w:pPr>
      <w:rPr>
        <w:rFonts w:hint="default"/>
      </w:rPr>
    </w:lvl>
    <w:lvl w:ilvl="1">
      <w:start w:val="1"/>
      <w:numFmt w:val="decimal"/>
      <w:isLgl/>
      <w:lvlText w:val="%1.%2."/>
      <w:lvlJc w:val="left"/>
      <w:pPr>
        <w:ind w:left="1425" w:hanging="720"/>
      </w:pPr>
      <w:rPr>
        <w:rFonts w:hint="default"/>
        <w:color w:val="000000"/>
      </w:rPr>
    </w:lvl>
    <w:lvl w:ilvl="2">
      <w:start w:val="1"/>
      <w:numFmt w:val="decimal"/>
      <w:isLgl/>
      <w:lvlText w:val="%1.%2.%3."/>
      <w:lvlJc w:val="left"/>
      <w:pPr>
        <w:ind w:left="1425" w:hanging="720"/>
      </w:pPr>
      <w:rPr>
        <w:rFonts w:hint="default"/>
        <w:color w:val="000000"/>
      </w:rPr>
    </w:lvl>
    <w:lvl w:ilvl="3">
      <w:start w:val="1"/>
      <w:numFmt w:val="decimal"/>
      <w:isLgl/>
      <w:lvlText w:val="%1.%2.%3.%4."/>
      <w:lvlJc w:val="left"/>
      <w:pPr>
        <w:ind w:left="1785" w:hanging="1080"/>
      </w:pPr>
      <w:rPr>
        <w:rFonts w:hint="default"/>
        <w:color w:val="000000"/>
      </w:rPr>
    </w:lvl>
    <w:lvl w:ilvl="4">
      <w:start w:val="1"/>
      <w:numFmt w:val="decimal"/>
      <w:isLgl/>
      <w:lvlText w:val="%1.%2.%3.%4.%5."/>
      <w:lvlJc w:val="left"/>
      <w:pPr>
        <w:ind w:left="1785" w:hanging="1080"/>
      </w:pPr>
      <w:rPr>
        <w:rFonts w:hint="default"/>
        <w:color w:val="000000"/>
      </w:rPr>
    </w:lvl>
    <w:lvl w:ilvl="5">
      <w:start w:val="1"/>
      <w:numFmt w:val="decimal"/>
      <w:isLgl/>
      <w:lvlText w:val="%1.%2.%3.%4.%5.%6."/>
      <w:lvlJc w:val="left"/>
      <w:pPr>
        <w:ind w:left="2145" w:hanging="1440"/>
      </w:pPr>
      <w:rPr>
        <w:rFonts w:hint="default"/>
        <w:color w:val="000000"/>
      </w:rPr>
    </w:lvl>
    <w:lvl w:ilvl="6">
      <w:start w:val="1"/>
      <w:numFmt w:val="decimal"/>
      <w:isLgl/>
      <w:lvlText w:val="%1.%2.%3.%4.%5.%6.%7."/>
      <w:lvlJc w:val="left"/>
      <w:pPr>
        <w:ind w:left="2145" w:hanging="1440"/>
      </w:pPr>
      <w:rPr>
        <w:rFonts w:hint="default"/>
        <w:color w:val="000000"/>
      </w:rPr>
    </w:lvl>
    <w:lvl w:ilvl="7">
      <w:start w:val="1"/>
      <w:numFmt w:val="decimal"/>
      <w:isLgl/>
      <w:lvlText w:val="%1.%2.%3.%4.%5.%6.%7.%8."/>
      <w:lvlJc w:val="left"/>
      <w:pPr>
        <w:ind w:left="2505" w:hanging="1800"/>
      </w:pPr>
      <w:rPr>
        <w:rFonts w:hint="default"/>
        <w:color w:val="000000"/>
      </w:rPr>
    </w:lvl>
    <w:lvl w:ilvl="8">
      <w:start w:val="1"/>
      <w:numFmt w:val="decimal"/>
      <w:isLgl/>
      <w:lvlText w:val="%1.%2.%3.%4.%5.%6.%7.%8.%9."/>
      <w:lvlJc w:val="left"/>
      <w:pPr>
        <w:ind w:left="2505" w:hanging="1800"/>
      </w:pPr>
      <w:rPr>
        <w:rFonts w:hint="default"/>
        <w:color w:val="00000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C261F"/>
    <w:rsid w:val="003C261F"/>
    <w:rsid w:val="0051789E"/>
    <w:rsid w:val="0059435E"/>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6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6">
    <w:name w:val="Сетка таблицы76"/>
    <w:basedOn w:val="a1"/>
    <w:next w:val="a3"/>
    <w:uiPriority w:val="59"/>
    <w:rsid w:val="003C26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3C2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3C261F"/>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3C261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F611542E15829FACE9F4A95366D67897477BB58E6A751B831F5B61167E73377FBE175DC4C45FA17047E7E09A5C68F7209F234901F81A08h43C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2024-07-23T03:11:00Z</dcterms:created>
  <dcterms:modified xsi:type="dcterms:W3CDTF">2024-07-23T03:12:00Z</dcterms:modified>
</cp:coreProperties>
</file>