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D5" w:rsidRPr="000D3742" w:rsidRDefault="007319D5" w:rsidP="007319D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319D5">
        <w:rPr>
          <w:rFonts w:ascii="Arial" w:eastAsia="Times New Roman" w:hAnsi="Arial" w:cs="Arial"/>
          <w:b/>
          <w:sz w:val="20"/>
          <w:szCs w:val="20"/>
          <w:lang w:eastAsia="ru-RU"/>
        </w:rPr>
        <w:drawing>
          <wp:inline distT="0" distB="0" distL="0" distR="0">
            <wp:extent cx="445135" cy="549910"/>
            <wp:effectExtent l="19050" t="0" r="0" b="0"/>
            <wp:docPr id="9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9D5" w:rsidRPr="000D3742" w:rsidRDefault="007319D5" w:rsidP="007319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ru-RU"/>
        </w:rPr>
      </w:pPr>
    </w:p>
    <w:p w:rsidR="007319D5" w:rsidRPr="000D3742" w:rsidRDefault="007319D5" w:rsidP="007319D5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АДМИНИСТРАЦИЯ  БОГУЧАНСКОГО РАЙОНА</w:t>
      </w:r>
    </w:p>
    <w:p w:rsidR="007319D5" w:rsidRPr="000D3742" w:rsidRDefault="007319D5" w:rsidP="007319D5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ПОСТАНОВЛЕНИЕ</w:t>
      </w:r>
    </w:p>
    <w:p w:rsidR="007319D5" w:rsidRPr="000D3742" w:rsidRDefault="007319D5" w:rsidP="007319D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26.09.2024                              с. </w:t>
      </w:r>
      <w:proofErr w:type="spellStart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Богучаны</w:t>
      </w:r>
      <w:proofErr w:type="spellEnd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</w:t>
      </w:r>
      <w:r w:rsidRPr="007319D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</w:t>
      </w: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Pr="007319D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</w:t>
      </w: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                    № 858-п</w:t>
      </w:r>
    </w:p>
    <w:p w:rsidR="007319D5" w:rsidRPr="000D3742" w:rsidRDefault="007319D5" w:rsidP="007319D5">
      <w:pPr>
        <w:tabs>
          <w:tab w:val="left" w:pos="7039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7319D5" w:rsidRPr="000D3742" w:rsidTr="00C152AE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319D5" w:rsidRPr="000D3742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6"/>
                <w:szCs w:val="26"/>
                <w:lang w:eastAsia="ru-RU"/>
              </w:rPr>
            </w:pPr>
            <w:r w:rsidRPr="000D3742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Об утверждении п</w:t>
            </w:r>
            <w:r w:rsidRPr="000D3742">
              <w:rPr>
                <w:rFonts w:ascii="Arial" w:eastAsia="Times New Roman" w:hAnsi="Arial" w:cs="Arial"/>
                <w:noProof/>
                <w:color w:val="000000" w:themeColor="text1"/>
                <w:sz w:val="26"/>
                <w:szCs w:val="26"/>
                <w:lang w:eastAsia="ru-RU"/>
              </w:rPr>
              <w:t>еречня муниципальных программ Богучанского района</w:t>
            </w:r>
          </w:p>
          <w:p w:rsidR="007319D5" w:rsidRPr="000D3742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319D5" w:rsidRPr="000D3742" w:rsidRDefault="007319D5" w:rsidP="0073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В соответствии со ст. 179 Бюджетного кодекса Российской Федерации, статьями 7, 43,47 Устава </w:t>
      </w:r>
      <w:proofErr w:type="spellStart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ПОСТАНОВЛЯЮ:</w:t>
      </w:r>
    </w:p>
    <w:p w:rsidR="007319D5" w:rsidRPr="000D3742" w:rsidRDefault="007319D5" w:rsidP="0073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7319D5" w:rsidRPr="000D3742" w:rsidRDefault="007319D5" w:rsidP="007319D5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1. Утвердить перечень</w:t>
      </w:r>
      <w:r w:rsidRPr="000D3742">
        <w:rPr>
          <w:rFonts w:ascii="Arial" w:eastAsia="Times New Roman" w:hAnsi="Arial" w:cs="Arial"/>
          <w:noProof/>
          <w:color w:val="000000" w:themeColor="text1"/>
          <w:sz w:val="26"/>
          <w:szCs w:val="26"/>
          <w:lang w:eastAsia="ru-RU"/>
        </w:rPr>
        <w:t xml:space="preserve"> муниципальных программ Богучанского района согласно приложению.</w:t>
      </w: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</w:p>
    <w:p w:rsidR="007319D5" w:rsidRPr="000D3742" w:rsidRDefault="007319D5" w:rsidP="007319D5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2. Постановление  администрации </w:t>
      </w:r>
      <w:proofErr w:type="spellStart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от 26.09.2023 г № 973-п «Об утверждении перечня муниципальных программ </w:t>
      </w:r>
      <w:proofErr w:type="spellStart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района» признать утратившим силу с 01.01.2025 года.</w:t>
      </w:r>
    </w:p>
    <w:p w:rsidR="007319D5" w:rsidRPr="000D3742" w:rsidRDefault="007319D5" w:rsidP="0073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7319D5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3. Опубликовать постановление в Официальном вестнике </w:t>
      </w:r>
      <w:proofErr w:type="spellStart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на официальном сайте администрации </w:t>
      </w:r>
      <w:proofErr w:type="spellStart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в информационно-телекоммуникационной сети Интернет - </w:t>
      </w:r>
      <w:hyperlink r:id="rId5" w:history="1">
        <w:r w:rsidRPr="007319D5">
          <w:rPr>
            <w:rFonts w:ascii="Arial" w:eastAsia="Times New Roman" w:hAnsi="Arial" w:cs="Arial"/>
            <w:color w:val="000000" w:themeColor="text1"/>
            <w:sz w:val="26"/>
            <w:szCs w:val="26"/>
            <w:u w:val="single"/>
            <w:lang w:eastAsia="ru-RU"/>
          </w:rPr>
          <w:t>http://boguchansky-raion.ru</w:t>
        </w:r>
      </w:hyperlink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.</w:t>
      </w:r>
    </w:p>
    <w:p w:rsidR="007319D5" w:rsidRPr="000D3742" w:rsidRDefault="007319D5" w:rsidP="007319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color w:val="000000" w:themeColor="text1"/>
          <w:sz w:val="26"/>
          <w:szCs w:val="26"/>
          <w:lang w:eastAsia="ru-RU"/>
        </w:rPr>
      </w:pP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4. </w:t>
      </w:r>
      <w:proofErr w:type="gramStart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7319D5" w:rsidRPr="000D3742" w:rsidRDefault="007319D5" w:rsidP="007319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color w:val="000000" w:themeColor="text1"/>
          <w:sz w:val="26"/>
          <w:szCs w:val="26"/>
          <w:lang w:eastAsia="ru-RU"/>
        </w:rPr>
      </w:pP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5.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районного бюджета на 2025 год и плановый период 2026-2027 годов.</w:t>
      </w:r>
    </w:p>
    <w:p w:rsidR="007319D5" w:rsidRPr="000D3742" w:rsidRDefault="007319D5" w:rsidP="007319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7319D5" w:rsidRPr="000D3742" w:rsidRDefault="007319D5" w:rsidP="007319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Глава </w:t>
      </w:r>
      <w:proofErr w:type="spellStart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Богучанского</w:t>
      </w:r>
      <w:proofErr w:type="spellEnd"/>
      <w:r w:rsidRPr="000D3742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района                                                  А.С. Медведев </w:t>
      </w:r>
    </w:p>
    <w:p w:rsidR="007319D5" w:rsidRPr="000D3742" w:rsidRDefault="007319D5" w:rsidP="007319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319D5" w:rsidRPr="007319D5" w:rsidTr="00C152A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D5" w:rsidRPr="007319D5" w:rsidRDefault="007319D5" w:rsidP="00C15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</w:t>
            </w:r>
            <w:r w:rsidRPr="008108F5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постановлению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</w:t>
            </w:r>
            <w:r w:rsidRPr="008108F5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от  </w:t>
            </w:r>
            <w:r w:rsidRPr="007319D5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26.09.2024 г №  858</w:t>
            </w:r>
            <w:r w:rsidRPr="008108F5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-</w:t>
            </w:r>
            <w:proofErr w:type="spellStart"/>
            <w:proofErr w:type="gramStart"/>
            <w:r w:rsidRPr="008108F5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</w:p>
          <w:p w:rsidR="007319D5" w:rsidRPr="007319D5" w:rsidRDefault="007319D5" w:rsidP="00C15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319D5">
              <w:rPr>
                <w:rFonts w:ascii="Arial" w:eastAsia="Times New Roman" w:hAnsi="Arial" w:cs="Arial"/>
                <w:bCs/>
                <w:color w:val="000000"/>
                <w:sz w:val="18"/>
                <w:lang w:eastAsia="ru-RU"/>
              </w:rPr>
              <w:t xml:space="preserve">ПЕРЕЧЕНЬ </w:t>
            </w:r>
            <w:r w:rsidRPr="008108F5">
              <w:rPr>
                <w:rFonts w:ascii="Arial" w:eastAsia="Times New Roman" w:hAnsi="Arial" w:cs="Arial"/>
                <w:bCs/>
                <w:color w:val="000000"/>
                <w:sz w:val="18"/>
                <w:lang w:eastAsia="ru-RU"/>
              </w:rPr>
              <w:t xml:space="preserve">МУНИЦИПАЛЬНЫХ ПРОГРАММ БОГУЧАНСКОГО РАЙОНА </w:t>
            </w:r>
          </w:p>
        </w:tc>
      </w:tr>
    </w:tbl>
    <w:p w:rsidR="007319D5" w:rsidRPr="000D3742" w:rsidRDefault="007319D5" w:rsidP="007319D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05"/>
        <w:gridCol w:w="2126"/>
        <w:gridCol w:w="1603"/>
        <w:gridCol w:w="2532"/>
        <w:gridCol w:w="2805"/>
      </w:tblGrid>
      <w:tr w:rsidR="007319D5" w:rsidRPr="008108F5" w:rsidTr="00C152AE">
        <w:trPr>
          <w:trHeight w:val="2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образования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Администрация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</w:t>
            </w: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МКУ "Муниципальная служба заказчика". </w:t>
            </w: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дошкольного, общего и дополнительного образования детей";         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"Господдержка детей-сирот, расширение практики применения семейных форм воспитания";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 в области образования".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"Охрана окружающей среды"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жилищной политики, транспорта и связи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Муниципальное  казенное учреждение "Муниципальная служба Заказчика"; Управление муниципальной собственностью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1."Обращение с отходами на территории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2."Обращение  с животными без владельцев".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 жилищной политики, транспорта и связи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                                                                                                                                                                                                                Управление муниципальной собственностью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Управление образования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Муниципальное казенное учреждение "Управление культуры,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безубыточной деятельности  организаций </w:t>
            </w:r>
            <w:proofErr w:type="spellStart"/>
            <w:proofErr w:type="gram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коммунального</w:t>
            </w:r>
            <w:proofErr w:type="gram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комплекса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"Энергосбережение и повышение энергетической эффективности на территории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6. "Чистая вода" на территории муниципального образования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район".       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территорий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чрезвычайных ситуаций природного и техногенного характера"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по делам ГО, ЧС и пожарной безопасности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 "Муниципальная пожарная часть  №1";                                          Финансовое управление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          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неселения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"Борьба с пожарами в населенных пунктах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"Профилактика терроризма, а так же минимизации и ликвидации последствий его проявлений".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культуры"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"Управление культуры,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</w:t>
            </w: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"Культурное наследие";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"Искусство и народное творчество";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условий реализации программы и прочие мероприятия".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"Молодежь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Финансовое управление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"Вовлечение молодежи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в социальную практику";                   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"Патриотическое воспитание молодежи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молодых семей в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                 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"Обеспечение реализации муниципальной программы и прочие мероприятия";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"Профилактика правонарушений среди молодежи в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физической культуры и спорта в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Муниципальное казенное учреждение "Управление культуры,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Финансовое   управление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                                                                            Управление   образования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Муниципальное  казенное учреждение "Муниципальная служба Заказчика";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массовой физической культуры и спорта";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"Формирование культуры здорового образа жизни".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территории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субъектов малого и среднего предпринимательства в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 и прочие мероприятия".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</w:t>
            </w: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жилищной политики, транспорта и связи, отдел экономики и планирования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Финансовое управление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администрациии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"Дороги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"Развитие транспортного комплекса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3. "Безопасность дорожного движения </w:t>
            </w: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доступным и комфортным жильем граждан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          </w:t>
            </w: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Администрация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района.                                            </w:t>
            </w: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1." Содержание и восстановление специализированного жилищного фонда муниципального образования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район", </w:t>
            </w:r>
            <w:proofErr w:type="gram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реализуемая</w:t>
            </w:r>
            <w:proofErr w:type="gram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рамках муниципальной программы "Обеспечение доступным и комфортным жильём граждан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"Улучшение жилищных условий отдельных категорий граждан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"Осуществление градостроительной деятельности в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  <w:proofErr w:type="gram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"Управление муниципальными финансами " 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34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</w:t>
            </w: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программы".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«Развитие сельского хозяйства в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85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34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малых форм хозяйствования и сельскохозяйственной кооперации";                 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"Комплексное  развитие сельских территорий";         </w:t>
            </w:r>
          </w:p>
        </w:tc>
      </w:tr>
      <w:tr w:rsidR="007319D5" w:rsidRPr="008108F5" w:rsidTr="00C152AE">
        <w:trPr>
          <w:trHeight w:val="20"/>
        </w:trPr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4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9D5" w:rsidRPr="008108F5" w:rsidRDefault="007319D5" w:rsidP="00C15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108F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мероприятия".</w:t>
            </w:r>
          </w:p>
        </w:tc>
      </w:tr>
    </w:tbl>
    <w:p w:rsidR="00341EF7" w:rsidRDefault="007319D5"/>
    <w:sectPr w:rsidR="00341EF7" w:rsidSect="0092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19D5"/>
    <w:rsid w:val="0059435E"/>
    <w:rsid w:val="007319D5"/>
    <w:rsid w:val="00926A9B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1546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2024-10-08T07:25:00Z</dcterms:created>
  <dcterms:modified xsi:type="dcterms:W3CDTF">2024-10-08T07:26:00Z</dcterms:modified>
</cp:coreProperties>
</file>