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DAD" w:rsidRPr="00466DAD" w:rsidRDefault="00466DAD" w:rsidP="00466DAD">
      <w:pPr>
        <w:keepNext/>
        <w:spacing w:after="0" w:line="240" w:lineRule="auto"/>
        <w:jc w:val="center"/>
        <w:rPr>
          <w:rFonts w:ascii="Arial" w:eastAsia="Times New Roman" w:hAnsi="Arial" w:cs="Arial"/>
          <w:sz w:val="20"/>
          <w:szCs w:val="20"/>
          <w:lang w:val="en-US" w:eastAsia="ru-RU"/>
        </w:rPr>
      </w:pPr>
      <w:r w:rsidRPr="00466DAD">
        <w:rPr>
          <w:rFonts w:ascii="Arial" w:eastAsia="Times New Roman" w:hAnsi="Arial" w:cs="Arial"/>
          <w:noProof/>
          <w:sz w:val="20"/>
          <w:szCs w:val="20"/>
          <w:lang w:eastAsia="ru-RU"/>
        </w:rPr>
        <w:drawing>
          <wp:inline distT="0" distB="0" distL="0" distR="0">
            <wp:extent cx="581025" cy="723900"/>
            <wp:effectExtent l="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81025" cy="723900"/>
                    </a:xfrm>
                    <a:prstGeom prst="rect">
                      <a:avLst/>
                    </a:prstGeom>
                    <a:noFill/>
                    <a:ln>
                      <a:noFill/>
                    </a:ln>
                  </pic:spPr>
                </pic:pic>
              </a:graphicData>
            </a:graphic>
          </wp:inline>
        </w:drawing>
      </w:r>
    </w:p>
    <w:p w:rsidR="00466DAD" w:rsidRPr="00466DAD" w:rsidRDefault="00466DAD" w:rsidP="00466DAD">
      <w:pPr>
        <w:keepNext/>
        <w:spacing w:after="0" w:line="240" w:lineRule="auto"/>
        <w:jc w:val="center"/>
        <w:rPr>
          <w:rFonts w:ascii="Arial" w:eastAsia="Times New Roman" w:hAnsi="Arial" w:cs="Arial"/>
          <w:sz w:val="20"/>
          <w:szCs w:val="20"/>
          <w:lang w:val="en-US" w:eastAsia="ru-RU"/>
        </w:rPr>
      </w:pPr>
    </w:p>
    <w:p w:rsidR="00466DAD" w:rsidRPr="00466DAD" w:rsidRDefault="00466DAD" w:rsidP="00466DAD">
      <w:pPr>
        <w:spacing w:after="0" w:line="240" w:lineRule="auto"/>
        <w:jc w:val="center"/>
        <w:rPr>
          <w:rFonts w:ascii="Arial" w:eastAsia="Times New Roman" w:hAnsi="Arial" w:cs="Arial"/>
          <w:sz w:val="26"/>
          <w:szCs w:val="26"/>
          <w:lang w:eastAsia="ru-RU"/>
        </w:rPr>
      </w:pPr>
      <w:r w:rsidRPr="00466DAD">
        <w:rPr>
          <w:rFonts w:ascii="Arial" w:eastAsia="Times New Roman" w:hAnsi="Arial" w:cs="Arial"/>
          <w:sz w:val="26"/>
          <w:szCs w:val="26"/>
          <w:lang w:eastAsia="ru-RU"/>
        </w:rPr>
        <w:t>АДМИНИСТРАЦИЯ БОГУЧАНСКОГО РАЙОНА</w:t>
      </w:r>
    </w:p>
    <w:p w:rsidR="00466DAD" w:rsidRPr="00466DAD" w:rsidRDefault="00466DAD" w:rsidP="00466DAD">
      <w:pPr>
        <w:spacing w:after="0" w:line="240" w:lineRule="auto"/>
        <w:jc w:val="center"/>
        <w:rPr>
          <w:rFonts w:ascii="Arial" w:eastAsia="Times New Roman" w:hAnsi="Arial" w:cs="Arial"/>
          <w:sz w:val="26"/>
          <w:szCs w:val="26"/>
          <w:lang w:eastAsia="ru-RU"/>
        </w:rPr>
      </w:pPr>
      <w:r w:rsidRPr="00466DAD">
        <w:rPr>
          <w:rFonts w:ascii="Arial" w:eastAsia="Times New Roman" w:hAnsi="Arial" w:cs="Arial"/>
          <w:sz w:val="26"/>
          <w:szCs w:val="26"/>
          <w:lang w:eastAsia="ru-RU"/>
        </w:rPr>
        <w:t>ПОСТАНОВЛЕНИЕ</w:t>
      </w:r>
    </w:p>
    <w:p w:rsidR="00466DAD" w:rsidRPr="00466DAD" w:rsidRDefault="00466DAD" w:rsidP="00466DAD">
      <w:pPr>
        <w:spacing w:after="0" w:line="240" w:lineRule="auto"/>
        <w:jc w:val="center"/>
        <w:rPr>
          <w:rFonts w:ascii="Arial" w:eastAsia="Times New Roman" w:hAnsi="Arial" w:cs="Arial"/>
          <w:sz w:val="26"/>
          <w:szCs w:val="26"/>
          <w:lang w:eastAsia="ru-RU"/>
        </w:rPr>
      </w:pPr>
      <w:r w:rsidRPr="00466DAD">
        <w:rPr>
          <w:rFonts w:ascii="Arial" w:eastAsia="Times New Roman" w:hAnsi="Arial" w:cs="Arial"/>
          <w:sz w:val="26"/>
          <w:szCs w:val="26"/>
          <w:lang w:eastAsia="ru-RU"/>
        </w:rPr>
        <w:t xml:space="preserve">05.11.2024г.                            </w:t>
      </w:r>
      <w:r>
        <w:rPr>
          <w:rFonts w:ascii="Arial" w:eastAsia="Times New Roman" w:hAnsi="Arial" w:cs="Arial"/>
          <w:sz w:val="26"/>
          <w:szCs w:val="26"/>
          <w:lang w:val="en-US" w:eastAsia="ru-RU"/>
        </w:rPr>
        <w:t xml:space="preserve">   </w:t>
      </w:r>
      <w:r w:rsidRPr="00466DAD">
        <w:rPr>
          <w:rFonts w:ascii="Arial" w:eastAsia="Times New Roman" w:hAnsi="Arial" w:cs="Arial"/>
          <w:sz w:val="26"/>
          <w:szCs w:val="26"/>
          <w:lang w:eastAsia="ru-RU"/>
        </w:rPr>
        <w:t xml:space="preserve"> с. </w:t>
      </w:r>
      <w:proofErr w:type="spellStart"/>
      <w:r w:rsidRPr="00466DAD">
        <w:rPr>
          <w:rFonts w:ascii="Arial" w:eastAsia="Times New Roman" w:hAnsi="Arial" w:cs="Arial"/>
          <w:sz w:val="26"/>
          <w:szCs w:val="26"/>
          <w:lang w:eastAsia="ru-RU"/>
        </w:rPr>
        <w:t>Богучаны</w:t>
      </w:r>
      <w:proofErr w:type="spellEnd"/>
      <w:r w:rsidRPr="00466DAD">
        <w:rPr>
          <w:rFonts w:ascii="Arial" w:eastAsia="Times New Roman" w:hAnsi="Arial" w:cs="Arial"/>
          <w:sz w:val="26"/>
          <w:szCs w:val="26"/>
          <w:lang w:eastAsia="ru-RU"/>
        </w:rPr>
        <w:t xml:space="preserve">                                       № 970-п</w:t>
      </w:r>
    </w:p>
    <w:p w:rsidR="00466DAD" w:rsidRPr="00466DAD" w:rsidRDefault="00466DAD" w:rsidP="00466DAD">
      <w:pPr>
        <w:spacing w:after="0" w:line="240" w:lineRule="auto"/>
        <w:jc w:val="center"/>
        <w:rPr>
          <w:rFonts w:ascii="Arial" w:eastAsia="Times New Roman" w:hAnsi="Arial" w:cs="Arial"/>
          <w:sz w:val="26"/>
          <w:szCs w:val="26"/>
          <w:lang w:eastAsia="ru-RU"/>
        </w:rPr>
      </w:pPr>
    </w:p>
    <w:tbl>
      <w:tblPr>
        <w:tblStyle w:val="94"/>
        <w:tblW w:w="1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4673"/>
      </w:tblGrid>
      <w:tr w:rsidR="00466DAD" w:rsidRPr="00466DAD" w:rsidTr="00F47B99">
        <w:tc>
          <w:tcPr>
            <w:tcW w:w="8755" w:type="dxa"/>
          </w:tcPr>
          <w:p w:rsidR="00466DAD" w:rsidRPr="00466DAD" w:rsidRDefault="00466DAD" w:rsidP="00F47B99">
            <w:pPr>
              <w:ind w:left="-108"/>
              <w:jc w:val="center"/>
              <w:rPr>
                <w:rFonts w:ascii="Arial" w:eastAsia="Times New Roman" w:hAnsi="Arial" w:cs="Arial"/>
                <w:sz w:val="26"/>
                <w:szCs w:val="26"/>
                <w:lang w:eastAsia="ru-RU"/>
              </w:rPr>
            </w:pPr>
            <w:r w:rsidRPr="00466DAD">
              <w:rPr>
                <w:rFonts w:ascii="Arial" w:eastAsia="Times New Roman" w:hAnsi="Arial" w:cs="Arial"/>
                <w:sz w:val="26"/>
                <w:szCs w:val="26"/>
                <w:lang w:eastAsia="ru-RU"/>
              </w:rPr>
              <w:t xml:space="preserve">Об утверждении Порядка организации сбора, накопления и утилизации отходов I и II класса опасности на территории </w:t>
            </w:r>
            <w:proofErr w:type="spellStart"/>
            <w:r w:rsidRPr="00466DAD">
              <w:rPr>
                <w:rFonts w:ascii="Arial" w:eastAsia="Times New Roman" w:hAnsi="Arial" w:cs="Arial"/>
                <w:sz w:val="26"/>
                <w:szCs w:val="26"/>
                <w:lang w:eastAsia="ru-RU"/>
              </w:rPr>
              <w:t>Богучанского</w:t>
            </w:r>
            <w:proofErr w:type="spellEnd"/>
            <w:r w:rsidRPr="00466DAD">
              <w:rPr>
                <w:rFonts w:ascii="Arial" w:eastAsia="Times New Roman" w:hAnsi="Arial" w:cs="Arial"/>
                <w:sz w:val="26"/>
                <w:szCs w:val="26"/>
                <w:lang w:eastAsia="ru-RU"/>
              </w:rPr>
              <w:t xml:space="preserve"> района</w:t>
            </w:r>
          </w:p>
        </w:tc>
        <w:tc>
          <w:tcPr>
            <w:tcW w:w="4673" w:type="dxa"/>
          </w:tcPr>
          <w:p w:rsidR="00466DAD" w:rsidRPr="00466DAD" w:rsidRDefault="00466DAD" w:rsidP="00F47B99">
            <w:pPr>
              <w:jc w:val="center"/>
              <w:rPr>
                <w:rFonts w:ascii="Arial" w:eastAsia="Times New Roman" w:hAnsi="Arial" w:cs="Arial"/>
                <w:b/>
                <w:sz w:val="26"/>
                <w:szCs w:val="26"/>
                <w:lang w:eastAsia="ru-RU"/>
              </w:rPr>
            </w:pPr>
          </w:p>
        </w:tc>
      </w:tr>
    </w:tbl>
    <w:p w:rsidR="00466DAD" w:rsidRPr="00466DAD" w:rsidRDefault="00466DAD" w:rsidP="00466DAD">
      <w:pPr>
        <w:spacing w:after="0" w:line="240" w:lineRule="auto"/>
        <w:jc w:val="both"/>
        <w:rPr>
          <w:rFonts w:ascii="Arial" w:eastAsia="Times New Roman" w:hAnsi="Arial" w:cs="Arial"/>
          <w:b/>
          <w:sz w:val="26"/>
          <w:szCs w:val="26"/>
          <w:lang w:eastAsia="ru-RU"/>
        </w:rPr>
      </w:pPr>
    </w:p>
    <w:p w:rsidR="00466DAD" w:rsidRPr="00466DAD" w:rsidRDefault="00466DAD" w:rsidP="00466DAD">
      <w:pPr>
        <w:shd w:val="clear" w:color="auto" w:fill="FFFFFF"/>
        <w:spacing w:after="0" w:line="240" w:lineRule="auto"/>
        <w:ind w:firstLine="709"/>
        <w:jc w:val="both"/>
        <w:rPr>
          <w:rFonts w:ascii="Arial" w:eastAsia="Times New Roman" w:hAnsi="Arial" w:cs="Arial"/>
          <w:sz w:val="26"/>
          <w:szCs w:val="26"/>
          <w:lang w:eastAsia="ru-RU"/>
        </w:rPr>
      </w:pPr>
      <w:proofErr w:type="gramStart"/>
      <w:r w:rsidRPr="00466DAD">
        <w:rPr>
          <w:rFonts w:ascii="Arial" w:eastAsia="Times New Roman" w:hAnsi="Arial" w:cs="Arial"/>
          <w:sz w:val="26"/>
          <w:szCs w:val="26"/>
          <w:lang w:eastAsia="ru-RU"/>
        </w:rPr>
        <w:t>В соответствии с Федеральным законом от 24.06.1998 N 89-ФЗ "Об отходах производства и потребления", Федеральным законом от 06.11.2003 N 131-ФЗ "Об общих принципах организации местного самоуправления в Российской Федерации", 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03.09.2010 N 681</w:t>
      </w:r>
      <w:proofErr w:type="gramEnd"/>
      <w:r w:rsidRPr="00466DAD">
        <w:rPr>
          <w:rFonts w:ascii="Arial" w:eastAsia="Times New Roman" w:hAnsi="Arial" w:cs="Arial"/>
          <w:sz w:val="26"/>
          <w:szCs w:val="26"/>
          <w:lang w:eastAsia="ru-RU"/>
        </w:rPr>
        <w:t xml:space="preserve"> "</w:t>
      </w:r>
      <w:proofErr w:type="gramStart"/>
      <w:r w:rsidRPr="00466DAD">
        <w:rPr>
          <w:rFonts w:ascii="Arial" w:eastAsia="Times New Roman" w:hAnsi="Arial" w:cs="Arial"/>
          <w:sz w:val="26"/>
          <w:szCs w:val="26"/>
          <w:lang w:eastAsia="ru-RU"/>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домах", Федеральным</w:t>
      </w:r>
      <w:proofErr w:type="gramEnd"/>
      <w:r w:rsidRPr="00466DAD">
        <w:rPr>
          <w:rFonts w:ascii="Arial" w:eastAsia="Times New Roman" w:hAnsi="Arial" w:cs="Arial"/>
          <w:sz w:val="26"/>
          <w:szCs w:val="26"/>
          <w:lang w:eastAsia="ru-RU"/>
        </w:rPr>
        <w:t xml:space="preserve"> законом от 10.01.2002 N 7 "Об охране окружающей среды", Федеральным законом от 30.03.1999 N 52 "О санитарно-эпидемиологическом благополучии населения", </w:t>
      </w:r>
      <w:bookmarkStart w:id="0" w:name="_Hlk181273066"/>
      <w:r w:rsidRPr="00466DAD">
        <w:rPr>
          <w:rFonts w:ascii="Arial" w:eastAsia="Times New Roman" w:hAnsi="Arial" w:cs="Arial"/>
          <w:sz w:val="26"/>
          <w:szCs w:val="26"/>
          <w:lang w:eastAsia="ru-RU"/>
        </w:rPr>
        <w:t xml:space="preserve">статьями 7, 47, 48  Устава </w:t>
      </w:r>
      <w:proofErr w:type="spellStart"/>
      <w:r w:rsidRPr="00466DAD">
        <w:rPr>
          <w:rFonts w:ascii="Arial" w:eastAsia="Times New Roman" w:hAnsi="Arial" w:cs="Arial"/>
          <w:sz w:val="26"/>
          <w:szCs w:val="26"/>
          <w:lang w:eastAsia="ru-RU"/>
        </w:rPr>
        <w:t>Богучанского</w:t>
      </w:r>
      <w:proofErr w:type="spellEnd"/>
      <w:r w:rsidRPr="00466DAD">
        <w:rPr>
          <w:rFonts w:ascii="Arial" w:eastAsia="Times New Roman" w:hAnsi="Arial" w:cs="Arial"/>
          <w:sz w:val="26"/>
          <w:szCs w:val="26"/>
          <w:lang w:eastAsia="ru-RU"/>
        </w:rPr>
        <w:t xml:space="preserve"> района</w:t>
      </w:r>
      <w:bookmarkEnd w:id="0"/>
      <w:r w:rsidRPr="00466DAD">
        <w:rPr>
          <w:rFonts w:ascii="Arial" w:eastAsia="Times New Roman" w:hAnsi="Arial" w:cs="Arial"/>
          <w:sz w:val="26"/>
          <w:szCs w:val="26"/>
          <w:lang w:eastAsia="ru-RU"/>
        </w:rPr>
        <w:t>.</w:t>
      </w:r>
    </w:p>
    <w:p w:rsidR="00466DAD" w:rsidRPr="00466DAD" w:rsidRDefault="00466DAD" w:rsidP="00466DAD">
      <w:pPr>
        <w:spacing w:after="0" w:line="240" w:lineRule="auto"/>
        <w:jc w:val="both"/>
        <w:rPr>
          <w:rFonts w:ascii="Arial" w:eastAsia="Times New Roman" w:hAnsi="Arial" w:cs="Arial"/>
          <w:sz w:val="26"/>
          <w:szCs w:val="26"/>
          <w:lang w:eastAsia="ru-RU"/>
        </w:rPr>
      </w:pPr>
      <w:r w:rsidRPr="00466DAD">
        <w:rPr>
          <w:rFonts w:ascii="Arial" w:eastAsia="Times New Roman" w:hAnsi="Arial" w:cs="Arial"/>
          <w:sz w:val="26"/>
          <w:szCs w:val="26"/>
          <w:lang w:eastAsia="ru-RU"/>
        </w:rPr>
        <w:t>ПОСТАНОВЛЯЮ:</w:t>
      </w:r>
    </w:p>
    <w:p w:rsidR="00466DAD" w:rsidRPr="00466DAD" w:rsidRDefault="00466DAD" w:rsidP="00466DAD">
      <w:pPr>
        <w:numPr>
          <w:ilvl w:val="0"/>
          <w:numId w:val="1"/>
        </w:numPr>
        <w:spacing w:after="0" w:line="240" w:lineRule="auto"/>
        <w:ind w:left="0" w:firstLine="705"/>
        <w:contextualSpacing/>
        <w:jc w:val="both"/>
        <w:rPr>
          <w:rFonts w:ascii="Arial" w:eastAsia="Times New Roman" w:hAnsi="Arial" w:cs="Arial"/>
          <w:sz w:val="26"/>
          <w:szCs w:val="26"/>
          <w:lang w:eastAsia="ru-RU"/>
        </w:rPr>
      </w:pPr>
      <w:r w:rsidRPr="00466DAD">
        <w:rPr>
          <w:rFonts w:ascii="Arial" w:eastAsia="Times New Roman" w:hAnsi="Arial" w:cs="Arial"/>
          <w:sz w:val="26"/>
          <w:szCs w:val="26"/>
          <w:lang w:eastAsia="ru-RU"/>
        </w:rPr>
        <w:t xml:space="preserve">Утвердить порядок организации сбора, накопления и утилизации отходов I и II класса опасности на территории </w:t>
      </w:r>
      <w:proofErr w:type="spellStart"/>
      <w:r w:rsidRPr="00466DAD">
        <w:rPr>
          <w:rFonts w:ascii="Arial" w:eastAsia="Times New Roman" w:hAnsi="Arial" w:cs="Arial"/>
          <w:sz w:val="26"/>
          <w:szCs w:val="26"/>
          <w:lang w:eastAsia="ru-RU"/>
        </w:rPr>
        <w:t>Богучанского</w:t>
      </w:r>
      <w:proofErr w:type="spellEnd"/>
      <w:r w:rsidRPr="00466DAD">
        <w:rPr>
          <w:rFonts w:ascii="Arial" w:eastAsia="Times New Roman" w:hAnsi="Arial" w:cs="Arial"/>
          <w:sz w:val="26"/>
          <w:szCs w:val="26"/>
          <w:lang w:eastAsia="ru-RU"/>
        </w:rPr>
        <w:t xml:space="preserve"> района, согласного приложению №1 к данному Постановлению</w:t>
      </w:r>
    </w:p>
    <w:p w:rsidR="00466DAD" w:rsidRPr="00466DAD" w:rsidRDefault="00466DAD" w:rsidP="00466DAD">
      <w:pPr>
        <w:numPr>
          <w:ilvl w:val="0"/>
          <w:numId w:val="1"/>
        </w:numPr>
        <w:spacing w:after="0" w:line="240" w:lineRule="auto"/>
        <w:ind w:left="0" w:firstLine="705"/>
        <w:contextualSpacing/>
        <w:jc w:val="both"/>
        <w:rPr>
          <w:rFonts w:ascii="Arial" w:eastAsia="Times New Roman" w:hAnsi="Arial" w:cs="Arial"/>
          <w:sz w:val="26"/>
          <w:szCs w:val="26"/>
          <w:lang w:eastAsia="ru-RU"/>
        </w:rPr>
      </w:pPr>
      <w:r w:rsidRPr="00466DAD">
        <w:rPr>
          <w:rFonts w:ascii="Arial" w:eastAsia="Times New Roman" w:hAnsi="Arial" w:cs="Arial"/>
          <w:sz w:val="26"/>
          <w:szCs w:val="26"/>
          <w:lang w:eastAsia="ru-RU"/>
        </w:rPr>
        <w:t xml:space="preserve">Утвердить типовую инструкцию по организации отходов </w:t>
      </w:r>
      <w:r w:rsidRPr="00466DAD">
        <w:rPr>
          <w:rFonts w:ascii="Arial" w:eastAsia="Times New Roman" w:hAnsi="Arial" w:cs="Arial"/>
          <w:sz w:val="26"/>
          <w:szCs w:val="26"/>
          <w:lang w:val="en-US" w:eastAsia="ru-RU"/>
        </w:rPr>
        <w:t>I</w:t>
      </w:r>
      <w:r w:rsidRPr="00466DAD">
        <w:rPr>
          <w:rFonts w:ascii="Arial" w:eastAsia="Times New Roman" w:hAnsi="Arial" w:cs="Arial"/>
          <w:sz w:val="26"/>
          <w:szCs w:val="26"/>
          <w:lang w:eastAsia="ru-RU"/>
        </w:rPr>
        <w:t>-</w:t>
      </w:r>
      <w:r w:rsidRPr="00466DAD">
        <w:rPr>
          <w:rFonts w:ascii="Arial" w:eastAsia="Times New Roman" w:hAnsi="Arial" w:cs="Arial"/>
          <w:sz w:val="26"/>
          <w:szCs w:val="26"/>
          <w:lang w:val="en-US" w:eastAsia="ru-RU"/>
        </w:rPr>
        <w:t>II</w:t>
      </w:r>
      <w:r w:rsidRPr="00466DAD">
        <w:rPr>
          <w:rFonts w:ascii="Arial" w:eastAsia="Times New Roman" w:hAnsi="Arial" w:cs="Arial"/>
          <w:sz w:val="26"/>
          <w:szCs w:val="26"/>
          <w:lang w:eastAsia="ru-RU"/>
        </w:rPr>
        <w:t xml:space="preserve"> класса опасности на территории </w:t>
      </w:r>
      <w:proofErr w:type="spellStart"/>
      <w:r w:rsidRPr="00466DAD">
        <w:rPr>
          <w:rFonts w:ascii="Arial" w:eastAsia="Times New Roman" w:hAnsi="Arial" w:cs="Arial"/>
          <w:sz w:val="26"/>
          <w:szCs w:val="26"/>
          <w:lang w:eastAsia="ru-RU"/>
        </w:rPr>
        <w:t>Богучанского</w:t>
      </w:r>
      <w:proofErr w:type="spellEnd"/>
      <w:r w:rsidRPr="00466DAD">
        <w:rPr>
          <w:rFonts w:ascii="Arial" w:eastAsia="Times New Roman" w:hAnsi="Arial" w:cs="Arial"/>
          <w:sz w:val="26"/>
          <w:szCs w:val="26"/>
          <w:lang w:eastAsia="ru-RU"/>
        </w:rPr>
        <w:t xml:space="preserve"> района, согласно приложению №2 к данному Постановлению.</w:t>
      </w:r>
    </w:p>
    <w:p w:rsidR="00466DAD" w:rsidRPr="00466DAD" w:rsidRDefault="00466DAD" w:rsidP="00466DAD">
      <w:pPr>
        <w:spacing w:after="0" w:line="240" w:lineRule="auto"/>
        <w:ind w:firstLine="720"/>
        <w:jc w:val="both"/>
        <w:rPr>
          <w:rFonts w:ascii="Arial" w:eastAsia="Times New Roman" w:hAnsi="Arial" w:cs="Arial"/>
          <w:sz w:val="26"/>
          <w:szCs w:val="26"/>
          <w:lang w:eastAsia="ru-RU"/>
        </w:rPr>
      </w:pPr>
      <w:r w:rsidRPr="00466DAD">
        <w:rPr>
          <w:rFonts w:ascii="Arial" w:eastAsia="Times New Roman" w:hAnsi="Arial" w:cs="Arial"/>
          <w:sz w:val="26"/>
          <w:szCs w:val="26"/>
          <w:lang w:eastAsia="ru-RU"/>
        </w:rPr>
        <w:t xml:space="preserve">3. </w:t>
      </w:r>
      <w:bookmarkStart w:id="1" w:name="_Hlk181264697"/>
      <w:proofErr w:type="gramStart"/>
      <w:r w:rsidRPr="00466DAD">
        <w:rPr>
          <w:rFonts w:ascii="Arial" w:eastAsia="Times New Roman" w:hAnsi="Arial" w:cs="Arial"/>
          <w:sz w:val="26"/>
          <w:szCs w:val="26"/>
          <w:lang w:eastAsia="ru-RU"/>
        </w:rPr>
        <w:t>Контроль за</w:t>
      </w:r>
      <w:proofErr w:type="gramEnd"/>
      <w:r w:rsidRPr="00466DAD">
        <w:rPr>
          <w:rFonts w:ascii="Arial" w:eastAsia="Times New Roman" w:hAnsi="Arial" w:cs="Arial"/>
          <w:sz w:val="26"/>
          <w:szCs w:val="26"/>
          <w:lang w:eastAsia="ru-RU"/>
        </w:rPr>
        <w:t xml:space="preserve"> исполнением настоящего постановления возложить на исполняющего обязанности заместителя Главы </w:t>
      </w:r>
      <w:proofErr w:type="spellStart"/>
      <w:r w:rsidRPr="00466DAD">
        <w:rPr>
          <w:rFonts w:ascii="Arial" w:eastAsia="Times New Roman" w:hAnsi="Arial" w:cs="Arial"/>
          <w:sz w:val="26"/>
          <w:szCs w:val="26"/>
          <w:lang w:eastAsia="ru-RU"/>
        </w:rPr>
        <w:t>Богучанского</w:t>
      </w:r>
      <w:proofErr w:type="spellEnd"/>
      <w:r w:rsidRPr="00466DAD">
        <w:rPr>
          <w:rFonts w:ascii="Arial" w:eastAsia="Times New Roman" w:hAnsi="Arial" w:cs="Arial"/>
          <w:sz w:val="26"/>
          <w:szCs w:val="26"/>
          <w:lang w:eastAsia="ru-RU"/>
        </w:rPr>
        <w:t xml:space="preserve"> района по вопросам развития лесопромышленности, охране окружающей среды и пожарной безопасности С.И. Нохрина.</w:t>
      </w:r>
      <w:bookmarkEnd w:id="1"/>
    </w:p>
    <w:p w:rsidR="00466DAD" w:rsidRPr="00466DAD" w:rsidRDefault="00466DAD" w:rsidP="00466DAD">
      <w:pPr>
        <w:spacing w:after="0" w:line="240" w:lineRule="auto"/>
        <w:jc w:val="both"/>
        <w:rPr>
          <w:rFonts w:ascii="Arial" w:eastAsia="Times New Roman" w:hAnsi="Arial" w:cs="Arial"/>
          <w:sz w:val="26"/>
          <w:szCs w:val="26"/>
          <w:lang w:eastAsia="ru-RU"/>
        </w:rPr>
      </w:pPr>
      <w:r w:rsidRPr="00466DAD">
        <w:rPr>
          <w:rFonts w:ascii="Arial" w:eastAsia="Times New Roman" w:hAnsi="Arial" w:cs="Arial"/>
          <w:sz w:val="26"/>
          <w:szCs w:val="26"/>
          <w:lang w:eastAsia="ru-RU"/>
        </w:rPr>
        <w:t xml:space="preserve">            3. Настоящее Постановление вступает в силу в день, следующий за днем опубликования в Официальном вестнике </w:t>
      </w:r>
      <w:proofErr w:type="spellStart"/>
      <w:r w:rsidRPr="00466DAD">
        <w:rPr>
          <w:rFonts w:ascii="Arial" w:eastAsia="Times New Roman" w:hAnsi="Arial" w:cs="Arial"/>
          <w:sz w:val="26"/>
          <w:szCs w:val="26"/>
          <w:lang w:eastAsia="ru-RU"/>
        </w:rPr>
        <w:t>Богучанского</w:t>
      </w:r>
      <w:proofErr w:type="spellEnd"/>
      <w:r w:rsidRPr="00466DAD">
        <w:rPr>
          <w:rFonts w:ascii="Arial" w:eastAsia="Times New Roman" w:hAnsi="Arial" w:cs="Arial"/>
          <w:sz w:val="26"/>
          <w:szCs w:val="26"/>
          <w:lang w:eastAsia="ru-RU"/>
        </w:rPr>
        <w:t xml:space="preserve"> района.</w:t>
      </w:r>
    </w:p>
    <w:p w:rsidR="00466DAD" w:rsidRPr="00466DAD" w:rsidRDefault="00466DAD" w:rsidP="00466DAD">
      <w:pPr>
        <w:spacing w:after="0" w:line="240" w:lineRule="auto"/>
        <w:rPr>
          <w:rFonts w:ascii="Arial" w:eastAsia="Times New Roman" w:hAnsi="Arial" w:cs="Arial"/>
          <w:sz w:val="26"/>
          <w:szCs w:val="26"/>
          <w:lang w:eastAsia="ru-RU"/>
        </w:rPr>
      </w:pPr>
    </w:p>
    <w:p w:rsidR="00466DAD" w:rsidRPr="00466DAD" w:rsidRDefault="00466DAD" w:rsidP="00466DAD">
      <w:pPr>
        <w:spacing w:after="0" w:line="240" w:lineRule="auto"/>
        <w:rPr>
          <w:rFonts w:ascii="Arial" w:eastAsia="Times New Roman" w:hAnsi="Arial" w:cs="Arial"/>
          <w:sz w:val="26"/>
          <w:szCs w:val="26"/>
          <w:lang w:eastAsia="ru-RU"/>
        </w:rPr>
      </w:pPr>
      <w:proofErr w:type="gramStart"/>
      <w:r w:rsidRPr="00466DAD">
        <w:rPr>
          <w:rFonts w:ascii="Arial" w:eastAsia="Times New Roman" w:hAnsi="Arial" w:cs="Arial"/>
          <w:sz w:val="26"/>
          <w:szCs w:val="26"/>
          <w:lang w:eastAsia="ru-RU"/>
        </w:rPr>
        <w:t>Исполняющий</w:t>
      </w:r>
      <w:proofErr w:type="gramEnd"/>
      <w:r w:rsidRPr="00466DAD">
        <w:rPr>
          <w:rFonts w:ascii="Arial" w:eastAsia="Times New Roman" w:hAnsi="Arial" w:cs="Arial"/>
          <w:sz w:val="26"/>
          <w:szCs w:val="26"/>
          <w:lang w:eastAsia="ru-RU"/>
        </w:rPr>
        <w:t xml:space="preserve"> обязанности</w:t>
      </w:r>
    </w:p>
    <w:p w:rsidR="00466DAD" w:rsidRPr="00466DAD" w:rsidRDefault="00466DAD" w:rsidP="00466DAD">
      <w:pPr>
        <w:spacing w:after="0" w:line="240" w:lineRule="auto"/>
        <w:rPr>
          <w:rFonts w:ascii="Arial" w:eastAsia="Times New Roman" w:hAnsi="Arial" w:cs="Arial"/>
          <w:sz w:val="26"/>
          <w:szCs w:val="26"/>
          <w:lang w:eastAsia="ru-RU"/>
        </w:rPr>
      </w:pPr>
      <w:r w:rsidRPr="00466DAD">
        <w:rPr>
          <w:rFonts w:ascii="Arial" w:eastAsia="Times New Roman" w:hAnsi="Arial" w:cs="Arial"/>
          <w:sz w:val="26"/>
          <w:szCs w:val="26"/>
          <w:lang w:eastAsia="ru-RU"/>
        </w:rPr>
        <w:t xml:space="preserve">Главы </w:t>
      </w:r>
      <w:proofErr w:type="spellStart"/>
      <w:r w:rsidRPr="00466DAD">
        <w:rPr>
          <w:rFonts w:ascii="Arial" w:eastAsia="Times New Roman" w:hAnsi="Arial" w:cs="Arial"/>
          <w:sz w:val="26"/>
          <w:szCs w:val="26"/>
          <w:lang w:eastAsia="ru-RU"/>
        </w:rPr>
        <w:t>Богучанского</w:t>
      </w:r>
      <w:proofErr w:type="spellEnd"/>
      <w:r w:rsidRPr="00466DAD">
        <w:rPr>
          <w:rFonts w:ascii="Arial" w:eastAsia="Times New Roman" w:hAnsi="Arial" w:cs="Arial"/>
          <w:sz w:val="26"/>
          <w:szCs w:val="26"/>
          <w:lang w:eastAsia="ru-RU"/>
        </w:rPr>
        <w:t xml:space="preserve"> района                                              В.М. Любим </w:t>
      </w:r>
    </w:p>
    <w:p w:rsidR="00466DAD" w:rsidRPr="00466DAD" w:rsidRDefault="00466DAD" w:rsidP="00466DAD">
      <w:pPr>
        <w:spacing w:after="0" w:line="240" w:lineRule="auto"/>
        <w:rPr>
          <w:rFonts w:ascii="Arial" w:eastAsia="Times New Roman" w:hAnsi="Arial" w:cs="Arial"/>
          <w:sz w:val="20"/>
          <w:szCs w:val="20"/>
          <w:lang w:eastAsia="ru-RU"/>
        </w:rPr>
      </w:pPr>
    </w:p>
    <w:tbl>
      <w:tblPr>
        <w:tblStyle w:val="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66DAD" w:rsidRPr="00466DAD" w:rsidTr="00F47B99">
        <w:tc>
          <w:tcPr>
            <w:tcW w:w="4672" w:type="dxa"/>
          </w:tcPr>
          <w:p w:rsidR="00466DAD" w:rsidRPr="00466DAD" w:rsidRDefault="00466DAD" w:rsidP="00F47B99">
            <w:pPr>
              <w:rPr>
                <w:rFonts w:ascii="Arial" w:hAnsi="Arial" w:cs="Arial"/>
                <w:sz w:val="20"/>
                <w:szCs w:val="20"/>
              </w:rPr>
            </w:pPr>
          </w:p>
        </w:tc>
        <w:tc>
          <w:tcPr>
            <w:tcW w:w="4673" w:type="dxa"/>
          </w:tcPr>
          <w:p w:rsidR="00466DAD" w:rsidRPr="00466DAD" w:rsidRDefault="00466DAD" w:rsidP="00F47B99">
            <w:pPr>
              <w:jc w:val="right"/>
              <w:rPr>
                <w:rFonts w:ascii="Arial" w:hAnsi="Arial" w:cs="Arial"/>
                <w:sz w:val="18"/>
                <w:szCs w:val="20"/>
              </w:rPr>
            </w:pPr>
            <w:r w:rsidRPr="00466DAD">
              <w:rPr>
                <w:rFonts w:ascii="Arial" w:hAnsi="Arial" w:cs="Arial"/>
                <w:sz w:val="18"/>
                <w:szCs w:val="20"/>
              </w:rPr>
              <w:t>Приложение №1</w:t>
            </w:r>
          </w:p>
          <w:p w:rsidR="00466DAD" w:rsidRPr="00466DAD" w:rsidRDefault="00466DAD" w:rsidP="00F47B99">
            <w:pPr>
              <w:jc w:val="right"/>
              <w:rPr>
                <w:rFonts w:ascii="Arial" w:hAnsi="Arial" w:cs="Arial"/>
                <w:sz w:val="18"/>
                <w:szCs w:val="20"/>
              </w:rPr>
            </w:pPr>
            <w:r w:rsidRPr="00466DAD">
              <w:rPr>
                <w:rFonts w:ascii="Arial" w:hAnsi="Arial" w:cs="Arial"/>
                <w:sz w:val="18"/>
                <w:szCs w:val="20"/>
              </w:rPr>
              <w:t xml:space="preserve"> к постановлению администрации </w:t>
            </w:r>
            <w:proofErr w:type="spellStart"/>
            <w:r w:rsidRPr="00466DAD">
              <w:rPr>
                <w:rFonts w:ascii="Arial" w:hAnsi="Arial" w:cs="Arial"/>
                <w:sz w:val="18"/>
                <w:szCs w:val="20"/>
              </w:rPr>
              <w:t>Богучанского</w:t>
            </w:r>
            <w:proofErr w:type="spellEnd"/>
            <w:r w:rsidRPr="00466DAD">
              <w:rPr>
                <w:rFonts w:ascii="Arial" w:hAnsi="Arial" w:cs="Arial"/>
                <w:sz w:val="18"/>
                <w:szCs w:val="20"/>
              </w:rPr>
              <w:t xml:space="preserve"> района </w:t>
            </w:r>
          </w:p>
          <w:p w:rsidR="00466DAD" w:rsidRPr="00466DAD" w:rsidRDefault="00466DAD" w:rsidP="00F47B99">
            <w:pPr>
              <w:jc w:val="right"/>
              <w:rPr>
                <w:rFonts w:ascii="Arial" w:hAnsi="Arial" w:cs="Arial"/>
                <w:sz w:val="18"/>
                <w:szCs w:val="20"/>
              </w:rPr>
            </w:pPr>
            <w:r w:rsidRPr="00466DAD">
              <w:rPr>
                <w:rFonts w:ascii="Arial" w:hAnsi="Arial" w:cs="Arial"/>
                <w:sz w:val="18"/>
                <w:szCs w:val="20"/>
              </w:rPr>
              <w:t>от 05.11.2024г. №  970-п</w:t>
            </w:r>
          </w:p>
        </w:tc>
      </w:tr>
    </w:tbl>
    <w:p w:rsidR="00466DAD" w:rsidRPr="00466DAD" w:rsidRDefault="00466DAD" w:rsidP="00466DAD">
      <w:pPr>
        <w:spacing w:after="0" w:line="240" w:lineRule="auto"/>
        <w:rPr>
          <w:rFonts w:ascii="Arial" w:hAnsi="Arial" w:cs="Arial"/>
          <w:sz w:val="20"/>
          <w:szCs w:val="20"/>
        </w:rPr>
      </w:pPr>
    </w:p>
    <w:p w:rsidR="00466DAD" w:rsidRPr="00466DAD" w:rsidRDefault="00466DAD" w:rsidP="00466DAD">
      <w:pPr>
        <w:shd w:val="clear" w:color="auto" w:fill="FFFFFF"/>
        <w:spacing w:after="0" w:line="240" w:lineRule="auto"/>
        <w:jc w:val="center"/>
        <w:rPr>
          <w:rFonts w:ascii="Arial" w:eastAsia="Times New Roman" w:hAnsi="Arial" w:cs="Arial"/>
          <w:sz w:val="18"/>
          <w:szCs w:val="20"/>
        </w:rPr>
      </w:pPr>
      <w:r w:rsidRPr="00466DAD">
        <w:rPr>
          <w:rFonts w:ascii="Arial" w:eastAsia="Times New Roman" w:hAnsi="Arial" w:cs="Arial"/>
          <w:sz w:val="18"/>
          <w:szCs w:val="20"/>
        </w:rPr>
        <w:t>ПОРЯДОК ОРГАНИЗАЦИИ СБОРА, НАКОПЛЕНИЯ И УТИЛИЗАЦИИ ОТХОДОВ I</w:t>
      </w:r>
      <w:proofErr w:type="gramStart"/>
      <w:r w:rsidRPr="00466DAD">
        <w:rPr>
          <w:rFonts w:ascii="Arial" w:eastAsia="Times New Roman" w:hAnsi="Arial" w:cs="Arial"/>
          <w:sz w:val="18"/>
          <w:szCs w:val="20"/>
        </w:rPr>
        <w:t xml:space="preserve"> И</w:t>
      </w:r>
      <w:proofErr w:type="gramEnd"/>
      <w:r w:rsidRPr="00466DAD">
        <w:rPr>
          <w:rFonts w:ascii="Arial" w:eastAsia="Times New Roman" w:hAnsi="Arial" w:cs="Arial"/>
          <w:sz w:val="18"/>
          <w:szCs w:val="20"/>
        </w:rPr>
        <w:t xml:space="preserve"> II КЛАССА ОПАСНОСТИ НА ТЕРРИТОРИИ БОГУЧАНСКОГО РАЙОНА</w:t>
      </w:r>
    </w:p>
    <w:p w:rsidR="00466DAD" w:rsidRPr="00466DAD" w:rsidRDefault="00466DAD" w:rsidP="00466DAD">
      <w:pPr>
        <w:shd w:val="clear" w:color="auto" w:fill="FFFFFF"/>
        <w:spacing w:after="0" w:line="240" w:lineRule="auto"/>
        <w:jc w:val="center"/>
        <w:rPr>
          <w:rFonts w:ascii="Arial" w:eastAsia="Times New Roman" w:hAnsi="Arial" w:cs="Arial"/>
          <w:sz w:val="18"/>
          <w:szCs w:val="20"/>
        </w:rPr>
      </w:pPr>
    </w:p>
    <w:p w:rsidR="00466DAD" w:rsidRPr="00466DAD" w:rsidRDefault="00466DAD" w:rsidP="00466DAD">
      <w:pPr>
        <w:shd w:val="clear" w:color="auto" w:fill="FFFFFF"/>
        <w:spacing w:after="0" w:line="240" w:lineRule="auto"/>
        <w:jc w:val="both"/>
        <w:rPr>
          <w:rFonts w:ascii="Arial" w:eastAsia="Times New Roman" w:hAnsi="Arial" w:cs="Arial"/>
          <w:sz w:val="20"/>
          <w:szCs w:val="20"/>
        </w:rPr>
      </w:pPr>
      <w:r w:rsidRPr="00466DAD">
        <w:rPr>
          <w:rFonts w:ascii="Arial" w:eastAsia="Times New Roman" w:hAnsi="Arial" w:cs="Arial"/>
          <w:sz w:val="20"/>
          <w:szCs w:val="20"/>
        </w:rPr>
        <w:t>1.Общие положения.</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eastAsia="Times New Roman" w:hAnsi="Arial" w:cs="Arial"/>
          <w:sz w:val="20"/>
          <w:szCs w:val="20"/>
        </w:rPr>
        <w:t xml:space="preserve">1.1. Одной из основных проблем администрации </w:t>
      </w:r>
      <w:proofErr w:type="spellStart"/>
      <w:r w:rsidRPr="00466DAD">
        <w:rPr>
          <w:rFonts w:ascii="Arial" w:eastAsia="Times New Roman" w:hAnsi="Arial" w:cs="Arial"/>
          <w:sz w:val="20"/>
          <w:szCs w:val="20"/>
        </w:rPr>
        <w:t>Богучанского</w:t>
      </w:r>
      <w:proofErr w:type="spellEnd"/>
      <w:r w:rsidRPr="00466DAD">
        <w:rPr>
          <w:rFonts w:ascii="Arial" w:eastAsia="Times New Roman" w:hAnsi="Arial" w:cs="Arial"/>
          <w:sz w:val="20"/>
          <w:szCs w:val="20"/>
        </w:rPr>
        <w:t xml:space="preserve"> района в экологической сфере является усиливающееся по мере социально-экономического развития поселения </w:t>
      </w:r>
      <w:proofErr w:type="gramStart"/>
      <w:r w:rsidRPr="00466DAD">
        <w:rPr>
          <w:rFonts w:ascii="Arial" w:eastAsia="Times New Roman" w:hAnsi="Arial" w:cs="Arial"/>
          <w:sz w:val="20"/>
          <w:szCs w:val="20"/>
        </w:rPr>
        <w:t>-н</w:t>
      </w:r>
      <w:proofErr w:type="gramEnd"/>
      <w:r w:rsidRPr="00466DAD">
        <w:rPr>
          <w:rFonts w:ascii="Arial" w:eastAsia="Times New Roman" w:hAnsi="Arial" w:cs="Arial"/>
          <w:sz w:val="20"/>
          <w:szCs w:val="20"/>
        </w:rPr>
        <w:t xml:space="preserve">егативное воздействие отходов I и II класса опасности на состояние окружающей природной среды и всех ее компонентов - воздушной среды, водных объектов, почв, недр, лесов. Результатом такого воздействия является загрязнение и деградация природных экосистем, снижение </w:t>
      </w:r>
      <w:proofErr w:type="spellStart"/>
      <w:r w:rsidRPr="00466DAD">
        <w:rPr>
          <w:rFonts w:ascii="Arial" w:eastAsia="Times New Roman" w:hAnsi="Arial" w:cs="Arial"/>
          <w:sz w:val="20"/>
          <w:szCs w:val="20"/>
        </w:rPr>
        <w:t>биоразнообразия</w:t>
      </w:r>
      <w:proofErr w:type="spellEnd"/>
      <w:r w:rsidRPr="00466DAD">
        <w:rPr>
          <w:rFonts w:ascii="Arial" w:eastAsia="Times New Roman" w:hAnsi="Arial" w:cs="Arial"/>
          <w:sz w:val="20"/>
          <w:szCs w:val="20"/>
        </w:rPr>
        <w:t xml:space="preserve">, истощение природных ресурсов, ухудшение состояния здоровья населения, снижение инвестиционной привлекательности и потенциала развития </w:t>
      </w:r>
      <w:proofErr w:type="spellStart"/>
      <w:r w:rsidRPr="00466DAD">
        <w:rPr>
          <w:rFonts w:ascii="Arial" w:eastAsia="Times New Roman" w:hAnsi="Arial" w:cs="Arial"/>
          <w:sz w:val="20"/>
          <w:szCs w:val="20"/>
        </w:rPr>
        <w:t>Богучанского</w:t>
      </w:r>
      <w:proofErr w:type="spellEnd"/>
      <w:r w:rsidRPr="00466DAD">
        <w:rPr>
          <w:rFonts w:ascii="Arial" w:eastAsia="Times New Roman" w:hAnsi="Arial" w:cs="Arial"/>
          <w:sz w:val="20"/>
          <w:szCs w:val="20"/>
        </w:rPr>
        <w:t xml:space="preserve"> района. Источниками образования опасных отходов являются организации и предприятия, население района и объекты инфраструктуры.</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eastAsia="Times New Roman" w:hAnsi="Arial" w:cs="Arial"/>
          <w:sz w:val="20"/>
          <w:szCs w:val="20"/>
        </w:rPr>
        <w:t xml:space="preserve">1.2. </w:t>
      </w:r>
      <w:proofErr w:type="gramStart"/>
      <w:r w:rsidRPr="00466DAD">
        <w:rPr>
          <w:rFonts w:ascii="Arial" w:eastAsia="Times New Roman" w:hAnsi="Arial" w:cs="Arial"/>
          <w:sz w:val="20"/>
          <w:szCs w:val="20"/>
        </w:rPr>
        <w:t>Порядок организации сбора и накопления отработанных ртутьсодержащих ламп и приборов на территории муниципального образования (далее - Порядок) разработан в соответствии с Федеральным законом от 24.06.1998 N 89-ФЗ "Об отходах производства и потребления", Федеральным законом от 06.10.2003 N 131-ФЗ "Об общих принципах организации местного самоуправления в Российской Федерации", Федеральным законом от 23.11.2009 N 261-ФЗ "Об энергосбережении и о повышении энергетической эффективности и</w:t>
      </w:r>
      <w:proofErr w:type="gramEnd"/>
      <w:r w:rsidRPr="00466DAD">
        <w:rPr>
          <w:rFonts w:ascii="Arial" w:eastAsia="Times New Roman" w:hAnsi="Arial" w:cs="Arial"/>
          <w:sz w:val="20"/>
          <w:szCs w:val="20"/>
        </w:rPr>
        <w:t xml:space="preserve"> </w:t>
      </w:r>
      <w:proofErr w:type="gramStart"/>
      <w:r w:rsidRPr="00466DAD">
        <w:rPr>
          <w:rFonts w:ascii="Arial" w:eastAsia="Times New Roman" w:hAnsi="Arial" w:cs="Arial"/>
          <w:sz w:val="20"/>
          <w:szCs w:val="20"/>
        </w:rPr>
        <w:t>о внесении изменений в отдельные законодательные акты Российской Федерации", постановлением Правительства Российской Федерации от 03.09.2010 N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обеззараживание, транспортирование и размещение которых может повлечь причинение вреда жизни, здоровью граждан, вреда животным, растениям и окружающей среде", постановлением Правительства Российской Федерации от 06.05.2011</w:t>
      </w:r>
      <w:proofErr w:type="gramEnd"/>
      <w:r w:rsidRPr="00466DAD">
        <w:rPr>
          <w:rFonts w:ascii="Arial" w:eastAsia="Times New Roman" w:hAnsi="Arial" w:cs="Arial"/>
          <w:sz w:val="20"/>
          <w:szCs w:val="20"/>
        </w:rPr>
        <w:t xml:space="preserve"> N 354 "О предоставлении коммунальных услуг собственникам и пользователям помещений в многоквартирных домах и жилых домах", Федеральным законом от 10.01.2002 N 7 "Об охране окружающей среды", Федеральным законом "О санитарно-эпидемиологическом благополучии населения" от 30.03.1999 N 52.</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eastAsia="Times New Roman" w:hAnsi="Arial" w:cs="Arial"/>
          <w:sz w:val="20"/>
          <w:szCs w:val="20"/>
        </w:rPr>
        <w:t xml:space="preserve">1.3. </w:t>
      </w:r>
      <w:r w:rsidRPr="00466DAD">
        <w:rPr>
          <w:rFonts w:ascii="Arial" w:hAnsi="Arial" w:cs="Arial"/>
          <w:sz w:val="20"/>
          <w:szCs w:val="20"/>
        </w:rPr>
        <w:t xml:space="preserve">Настоящий Порядок определяет систему безопасного обращения с отходами I и II классов опасности в целях предотвращения загрязнения помещений и природной среды опасными элементами, относящимися по опасности к первому и второму классу опасности (чрезвычайно опасные и высоко опасные химические вещества). </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eastAsia="Times New Roman" w:hAnsi="Arial" w:cs="Arial"/>
          <w:sz w:val="20"/>
          <w:szCs w:val="20"/>
        </w:rPr>
        <w:t xml:space="preserve">1.4. </w:t>
      </w:r>
      <w:proofErr w:type="gramStart"/>
      <w:r w:rsidRPr="00466DAD">
        <w:rPr>
          <w:rFonts w:ascii="Arial" w:eastAsia="Times New Roman" w:hAnsi="Arial" w:cs="Arial"/>
          <w:sz w:val="20"/>
          <w:szCs w:val="20"/>
        </w:rPr>
        <w:t>Порядок обязателен для исполнения юридическими лицами (независимо от организационно-правовой формы), в том числе осуществляющими управление многоквартирными домами на основании заключенного договора или заключившими с собственниками помещений в многоквартирном доме договоры на оказание услуг по содержанию и ремонту общего имущества в таком доме, и индивидуальными предпринимателями (далее - юридические лица и индивидуальные предприниматели), а также физическими лицами.</w:t>
      </w:r>
      <w:proofErr w:type="gramEnd"/>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eastAsia="Times New Roman" w:hAnsi="Arial" w:cs="Arial"/>
          <w:sz w:val="20"/>
          <w:szCs w:val="20"/>
        </w:rPr>
        <w:t>1.5. Сбор, транспортирование, обработка и утилизация отходов I и II класса опасности специализированными организациями, юридическими лицами и индивидуальными предпринимателями осуществляется в соответствии с требованиями действующего законодательства.</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eastAsia="Times New Roman" w:hAnsi="Arial" w:cs="Arial"/>
          <w:sz w:val="20"/>
          <w:szCs w:val="20"/>
        </w:rPr>
        <w:t>1.6. В Порядке используются следующие основные понятия:</w:t>
      </w:r>
      <w:r w:rsidRPr="00466DAD">
        <w:rPr>
          <w:rFonts w:ascii="Arial" w:eastAsia="Times New Roman" w:hAnsi="Arial" w:cs="Arial"/>
          <w:sz w:val="20"/>
          <w:szCs w:val="20"/>
        </w:rPr>
        <w:br/>
      </w:r>
      <w:r w:rsidRPr="00466DAD">
        <w:rPr>
          <w:rFonts w:ascii="Arial" w:eastAsia="Times New Roman" w:hAnsi="Arial" w:cs="Arial"/>
          <w:b/>
          <w:bCs/>
          <w:sz w:val="20"/>
          <w:szCs w:val="20"/>
        </w:rPr>
        <w:t>отработанные ртутьсодержащие лампы</w:t>
      </w:r>
      <w:r w:rsidRPr="00466DAD">
        <w:rPr>
          <w:rFonts w:ascii="Arial" w:eastAsia="Times New Roman" w:hAnsi="Arial" w:cs="Arial"/>
          <w:sz w:val="20"/>
          <w:szCs w:val="20"/>
        </w:rPr>
        <w:t xml:space="preserve"> - ртутьсодержащие отходы, представляющие </w:t>
      </w:r>
      <w:proofErr w:type="gramStart"/>
      <w:r w:rsidRPr="00466DAD">
        <w:rPr>
          <w:rFonts w:ascii="Arial" w:eastAsia="Times New Roman" w:hAnsi="Arial" w:cs="Arial"/>
          <w:sz w:val="20"/>
          <w:szCs w:val="20"/>
        </w:rPr>
        <w:t>собой</w:t>
      </w:r>
      <w:proofErr w:type="gramEnd"/>
      <w:r w:rsidRPr="00466DAD">
        <w:rPr>
          <w:rFonts w:ascii="Arial" w:eastAsia="Times New Roman" w:hAnsi="Arial" w:cs="Arial"/>
          <w:sz w:val="20"/>
          <w:szCs w:val="20"/>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p>
    <w:p w:rsidR="00466DAD" w:rsidRPr="00466DAD" w:rsidRDefault="00466DAD" w:rsidP="00466DAD">
      <w:pPr>
        <w:shd w:val="clear" w:color="auto" w:fill="FFFFFF"/>
        <w:spacing w:after="0" w:line="240" w:lineRule="auto"/>
        <w:jc w:val="both"/>
        <w:rPr>
          <w:rFonts w:ascii="Arial" w:eastAsia="Times New Roman" w:hAnsi="Arial" w:cs="Arial"/>
          <w:sz w:val="20"/>
          <w:szCs w:val="20"/>
        </w:rPr>
      </w:pPr>
      <w:r w:rsidRPr="00466DAD">
        <w:rPr>
          <w:rFonts w:ascii="Arial" w:eastAsia="Times New Roman" w:hAnsi="Arial" w:cs="Arial"/>
          <w:b/>
          <w:bCs/>
          <w:sz w:val="20"/>
          <w:szCs w:val="20"/>
        </w:rPr>
        <w:t>отработанные приборы с ртутным заполнением</w:t>
      </w:r>
      <w:r w:rsidRPr="00466DAD">
        <w:rPr>
          <w:rFonts w:ascii="Arial" w:eastAsia="Times New Roman" w:hAnsi="Arial" w:cs="Arial"/>
          <w:sz w:val="20"/>
          <w:szCs w:val="20"/>
        </w:rPr>
        <w:t xml:space="preserve"> - ртутьсодержащие отходы, представляющие </w:t>
      </w:r>
      <w:proofErr w:type="gramStart"/>
      <w:r w:rsidRPr="00466DAD">
        <w:rPr>
          <w:rFonts w:ascii="Arial" w:eastAsia="Times New Roman" w:hAnsi="Arial" w:cs="Arial"/>
          <w:sz w:val="20"/>
          <w:szCs w:val="20"/>
        </w:rPr>
        <w:t>собой</w:t>
      </w:r>
      <w:proofErr w:type="gramEnd"/>
      <w:r w:rsidRPr="00466DAD">
        <w:rPr>
          <w:rFonts w:ascii="Arial" w:eastAsia="Times New Roman" w:hAnsi="Arial" w:cs="Arial"/>
          <w:sz w:val="20"/>
          <w:szCs w:val="20"/>
        </w:rPr>
        <w:t xml:space="preserve"> выведенные из эксплуатации и подлежащие утилизации медицинские термометры;</w:t>
      </w:r>
    </w:p>
    <w:p w:rsidR="00466DAD" w:rsidRPr="00466DAD" w:rsidRDefault="00466DAD" w:rsidP="00466DAD">
      <w:pPr>
        <w:shd w:val="clear" w:color="auto" w:fill="FFFFFF"/>
        <w:spacing w:after="0" w:line="240" w:lineRule="auto"/>
        <w:jc w:val="both"/>
        <w:rPr>
          <w:rFonts w:ascii="Arial" w:eastAsia="Times New Roman" w:hAnsi="Arial" w:cs="Arial"/>
          <w:sz w:val="20"/>
          <w:szCs w:val="20"/>
        </w:rPr>
      </w:pPr>
      <w:r w:rsidRPr="00466DAD">
        <w:rPr>
          <w:rFonts w:ascii="Arial" w:eastAsia="Times New Roman" w:hAnsi="Arial" w:cs="Arial"/>
          <w:b/>
          <w:bCs/>
          <w:sz w:val="20"/>
          <w:szCs w:val="20"/>
        </w:rPr>
        <w:t>отработанные марганцево-цинковые батарейки и аккумуляторные батареи</w:t>
      </w:r>
      <w:r w:rsidRPr="00466DAD">
        <w:rPr>
          <w:rFonts w:ascii="Arial" w:eastAsia="Times New Roman" w:hAnsi="Arial" w:cs="Arial"/>
          <w:sz w:val="20"/>
          <w:szCs w:val="20"/>
        </w:rPr>
        <w:t xml:space="preserve"> - батареи, которые не могут быть использованы по своему прямому назначению и должны быть утилизированы;</w:t>
      </w:r>
    </w:p>
    <w:p w:rsidR="00466DAD" w:rsidRPr="00466DAD" w:rsidRDefault="00466DAD" w:rsidP="00466DAD">
      <w:pPr>
        <w:shd w:val="clear" w:color="auto" w:fill="FFFFFF"/>
        <w:spacing w:after="0" w:line="240" w:lineRule="auto"/>
        <w:jc w:val="both"/>
        <w:rPr>
          <w:rFonts w:ascii="Arial" w:eastAsia="Times New Roman" w:hAnsi="Arial" w:cs="Arial"/>
          <w:sz w:val="20"/>
          <w:szCs w:val="20"/>
        </w:rPr>
      </w:pPr>
      <w:r w:rsidRPr="00466DAD">
        <w:rPr>
          <w:rFonts w:ascii="Arial" w:eastAsia="Times New Roman" w:hAnsi="Arial" w:cs="Arial"/>
          <w:b/>
          <w:bCs/>
          <w:sz w:val="20"/>
          <w:szCs w:val="20"/>
        </w:rPr>
        <w:t>потребители ртутьсодержащих ламп и марганцево-цинковых батареек и аккумуляторных батарей</w:t>
      </w:r>
      <w:r w:rsidRPr="00466DAD">
        <w:rPr>
          <w:rFonts w:ascii="Arial" w:eastAsia="Times New Roman" w:hAnsi="Arial" w:cs="Arial"/>
          <w:sz w:val="20"/>
          <w:szCs w:val="20"/>
        </w:rPr>
        <w:t xml:space="preserve"> - юридические лица или индивидуальные предприниматели, не имеющие лицензии на осуществление деятельности по сбору, транспортированию, обработке и утилизации отходов I - IV классов опасности, а также физические лица, эксплуатирующие осветительные устройства и </w:t>
      </w:r>
      <w:r w:rsidRPr="00466DAD">
        <w:rPr>
          <w:rFonts w:ascii="Arial" w:eastAsia="Times New Roman" w:hAnsi="Arial" w:cs="Arial"/>
          <w:sz w:val="20"/>
          <w:szCs w:val="20"/>
        </w:rPr>
        <w:lastRenderedPageBreak/>
        <w:t>электрические лампы с ртутным заполнением, марганцево-цинковые батарейки и аккумуляторные батареи;</w:t>
      </w:r>
    </w:p>
    <w:p w:rsidR="00466DAD" w:rsidRPr="00466DAD" w:rsidRDefault="00466DAD" w:rsidP="00466DAD">
      <w:pPr>
        <w:shd w:val="clear" w:color="auto" w:fill="FFFFFF"/>
        <w:spacing w:after="0" w:line="240" w:lineRule="auto"/>
        <w:jc w:val="both"/>
        <w:rPr>
          <w:rFonts w:ascii="Arial" w:eastAsia="Times New Roman" w:hAnsi="Arial" w:cs="Arial"/>
          <w:sz w:val="20"/>
          <w:szCs w:val="20"/>
        </w:rPr>
      </w:pPr>
      <w:r w:rsidRPr="00466DAD">
        <w:rPr>
          <w:rFonts w:ascii="Arial" w:eastAsia="Times New Roman" w:hAnsi="Arial" w:cs="Arial"/>
          <w:b/>
          <w:bCs/>
          <w:sz w:val="20"/>
          <w:szCs w:val="20"/>
        </w:rPr>
        <w:t>накопление</w:t>
      </w:r>
      <w:r w:rsidRPr="00466DAD">
        <w:rPr>
          <w:rFonts w:ascii="Arial" w:eastAsia="Times New Roman" w:hAnsi="Arial" w:cs="Arial"/>
          <w:sz w:val="20"/>
          <w:szCs w:val="20"/>
        </w:rPr>
        <w:t xml:space="preserve">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
    <w:p w:rsidR="00466DAD" w:rsidRPr="00466DAD" w:rsidRDefault="00466DAD" w:rsidP="00466DAD">
      <w:pPr>
        <w:shd w:val="clear" w:color="auto" w:fill="FFFFFF"/>
        <w:spacing w:after="0" w:line="240" w:lineRule="auto"/>
        <w:jc w:val="both"/>
        <w:rPr>
          <w:rFonts w:ascii="Arial" w:eastAsia="Times New Roman" w:hAnsi="Arial" w:cs="Arial"/>
          <w:sz w:val="20"/>
          <w:szCs w:val="20"/>
        </w:rPr>
      </w:pPr>
      <w:r w:rsidRPr="00466DAD">
        <w:rPr>
          <w:rFonts w:ascii="Arial" w:eastAsia="Times New Roman" w:hAnsi="Arial" w:cs="Arial"/>
          <w:b/>
          <w:bCs/>
          <w:sz w:val="20"/>
          <w:szCs w:val="20"/>
        </w:rPr>
        <w:t>сбор отходов</w:t>
      </w:r>
      <w:r w:rsidRPr="00466DAD">
        <w:rPr>
          <w:rFonts w:ascii="Arial" w:eastAsia="Times New Roman" w:hAnsi="Arial" w:cs="Arial"/>
          <w:sz w:val="20"/>
          <w:szCs w:val="20"/>
        </w:rPr>
        <w:t xml:space="preserve">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466DAD" w:rsidRPr="00466DAD" w:rsidRDefault="00466DAD" w:rsidP="00466DAD">
      <w:pPr>
        <w:shd w:val="clear" w:color="auto" w:fill="FFFFFF"/>
        <w:spacing w:after="0" w:line="240" w:lineRule="auto"/>
        <w:jc w:val="both"/>
        <w:rPr>
          <w:rFonts w:ascii="Arial" w:eastAsia="Times New Roman" w:hAnsi="Arial" w:cs="Arial"/>
          <w:sz w:val="20"/>
          <w:szCs w:val="20"/>
        </w:rPr>
      </w:pPr>
      <w:r w:rsidRPr="00466DAD">
        <w:rPr>
          <w:rFonts w:ascii="Arial" w:eastAsia="Times New Roman" w:hAnsi="Arial" w:cs="Arial"/>
          <w:b/>
          <w:bCs/>
          <w:sz w:val="20"/>
          <w:szCs w:val="20"/>
        </w:rPr>
        <w:t>специализированные организации</w:t>
      </w:r>
      <w:r w:rsidRPr="00466DAD">
        <w:rPr>
          <w:rFonts w:ascii="Arial" w:eastAsia="Times New Roman" w:hAnsi="Arial" w:cs="Arial"/>
          <w:sz w:val="20"/>
          <w:szCs w:val="20"/>
        </w:rPr>
        <w:t xml:space="preserve">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 приборов, имеющие лицензии на осуществление деятельности по обезвреживанию и размещению отходов I - IV классов опасности;</w:t>
      </w:r>
    </w:p>
    <w:p w:rsidR="00466DAD" w:rsidRPr="00466DAD" w:rsidRDefault="00466DAD" w:rsidP="00466DAD">
      <w:pPr>
        <w:shd w:val="clear" w:color="auto" w:fill="FFFFFF"/>
        <w:spacing w:after="0" w:line="240" w:lineRule="auto"/>
        <w:jc w:val="both"/>
        <w:rPr>
          <w:rFonts w:ascii="Arial" w:eastAsia="Times New Roman" w:hAnsi="Arial" w:cs="Arial"/>
          <w:sz w:val="20"/>
          <w:szCs w:val="20"/>
        </w:rPr>
      </w:pPr>
      <w:r w:rsidRPr="00466DAD">
        <w:rPr>
          <w:rFonts w:ascii="Arial" w:eastAsia="Times New Roman" w:hAnsi="Arial" w:cs="Arial"/>
          <w:b/>
          <w:bCs/>
          <w:sz w:val="20"/>
          <w:szCs w:val="20"/>
        </w:rPr>
        <w:t>место первичного сбора и размещения</w:t>
      </w:r>
      <w:r w:rsidRPr="00466DAD">
        <w:rPr>
          <w:rFonts w:ascii="Arial" w:eastAsia="Times New Roman" w:hAnsi="Arial" w:cs="Arial"/>
          <w:sz w:val="20"/>
          <w:szCs w:val="20"/>
        </w:rPr>
        <w:t xml:space="preserve">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p>
    <w:p w:rsidR="00466DAD" w:rsidRPr="00466DAD" w:rsidRDefault="00466DAD" w:rsidP="00466DAD">
      <w:pPr>
        <w:shd w:val="clear" w:color="auto" w:fill="FFFFFF"/>
        <w:spacing w:after="0" w:line="240" w:lineRule="auto"/>
        <w:jc w:val="both"/>
        <w:rPr>
          <w:rFonts w:ascii="Arial" w:hAnsi="Arial" w:cs="Arial"/>
          <w:sz w:val="20"/>
          <w:szCs w:val="20"/>
        </w:rPr>
      </w:pPr>
      <w:r w:rsidRPr="00466DAD">
        <w:rPr>
          <w:rFonts w:ascii="Arial" w:hAnsi="Arial" w:cs="Arial"/>
          <w:b/>
          <w:bCs/>
          <w:sz w:val="20"/>
          <w:szCs w:val="20"/>
        </w:rPr>
        <w:t>тара</w:t>
      </w:r>
      <w:r w:rsidRPr="00466DAD">
        <w:rPr>
          <w:rFonts w:ascii="Arial" w:hAnsi="Arial" w:cs="Arial"/>
          <w:sz w:val="20"/>
          <w:szCs w:val="20"/>
        </w:rPr>
        <w:t xml:space="preserve"> – упаковочная емкость, обеспечивающая сохранность ртутьсодержащих ламп при хранении, погрузо-разгрузочных работах и транспортировании;</w:t>
      </w:r>
    </w:p>
    <w:p w:rsidR="00466DAD" w:rsidRPr="00466DAD" w:rsidRDefault="00466DAD" w:rsidP="00466DAD">
      <w:pPr>
        <w:spacing w:after="0" w:line="240" w:lineRule="auto"/>
        <w:rPr>
          <w:rFonts w:ascii="Arial" w:hAnsi="Arial" w:cs="Arial"/>
          <w:sz w:val="20"/>
          <w:szCs w:val="20"/>
        </w:rPr>
      </w:pPr>
      <w:r w:rsidRPr="00466DAD">
        <w:rPr>
          <w:rFonts w:ascii="Arial" w:hAnsi="Arial" w:cs="Arial"/>
          <w:b/>
          <w:bCs/>
          <w:sz w:val="20"/>
          <w:szCs w:val="20"/>
        </w:rPr>
        <w:t>герметичность тары</w:t>
      </w:r>
      <w:r w:rsidRPr="00466DAD">
        <w:rPr>
          <w:rFonts w:ascii="Arial" w:hAnsi="Arial" w:cs="Arial"/>
          <w:sz w:val="20"/>
          <w:szCs w:val="20"/>
        </w:rPr>
        <w:t xml:space="preserve"> – способность оболочки (корпуса) тары, отдельных ее элементов и соединений препятствовать газовому или жидкостному обмену между средами, разделенными этой оболочкой. </w:t>
      </w:r>
    </w:p>
    <w:p w:rsidR="00466DAD" w:rsidRPr="00466DAD" w:rsidRDefault="00466DAD" w:rsidP="00466DAD">
      <w:pPr>
        <w:shd w:val="clear" w:color="auto" w:fill="FFFFFF"/>
        <w:spacing w:after="0" w:line="240" w:lineRule="auto"/>
        <w:jc w:val="both"/>
        <w:rPr>
          <w:rFonts w:ascii="Arial" w:eastAsia="Times New Roman" w:hAnsi="Arial" w:cs="Arial"/>
          <w:sz w:val="20"/>
          <w:szCs w:val="20"/>
        </w:rPr>
      </w:pPr>
    </w:p>
    <w:p w:rsidR="00466DAD" w:rsidRPr="00466DAD" w:rsidRDefault="00466DAD" w:rsidP="00466DAD">
      <w:pPr>
        <w:shd w:val="clear" w:color="auto" w:fill="FFFFFF"/>
        <w:spacing w:after="0" w:line="240" w:lineRule="auto"/>
        <w:jc w:val="both"/>
        <w:rPr>
          <w:rFonts w:ascii="Arial" w:eastAsia="Times New Roman" w:hAnsi="Arial" w:cs="Arial"/>
          <w:sz w:val="20"/>
          <w:szCs w:val="20"/>
        </w:rPr>
      </w:pPr>
      <w:r w:rsidRPr="00466DAD">
        <w:rPr>
          <w:rFonts w:ascii="Arial" w:eastAsia="Times New Roman" w:hAnsi="Arial" w:cs="Arial"/>
          <w:sz w:val="20"/>
          <w:szCs w:val="20"/>
        </w:rPr>
        <w:t>2. Организация сбора и накопления отходов I и II класса опасности.</w:t>
      </w:r>
    </w:p>
    <w:p w:rsidR="00466DAD" w:rsidRPr="00466DAD" w:rsidRDefault="00466DAD" w:rsidP="00466DAD">
      <w:pPr>
        <w:shd w:val="clear" w:color="auto" w:fill="FFFFFF"/>
        <w:spacing w:after="0" w:line="240" w:lineRule="auto"/>
        <w:jc w:val="both"/>
        <w:rPr>
          <w:rFonts w:ascii="Arial" w:eastAsia="Times New Roman" w:hAnsi="Arial" w:cs="Arial"/>
          <w:sz w:val="20"/>
          <w:szCs w:val="20"/>
        </w:rPr>
      </w:pPr>
    </w:p>
    <w:p w:rsidR="00466DAD" w:rsidRPr="00466DAD" w:rsidRDefault="00466DAD" w:rsidP="00466DAD">
      <w:pPr>
        <w:shd w:val="clear" w:color="auto" w:fill="FFFFFF"/>
        <w:spacing w:after="0" w:line="240" w:lineRule="auto"/>
        <w:ind w:firstLine="709"/>
        <w:jc w:val="both"/>
        <w:rPr>
          <w:rFonts w:ascii="Arial" w:hAnsi="Arial" w:cs="Arial"/>
          <w:sz w:val="20"/>
          <w:szCs w:val="20"/>
        </w:rPr>
      </w:pPr>
      <w:r w:rsidRPr="00466DAD">
        <w:rPr>
          <w:rFonts w:ascii="Arial" w:hAnsi="Arial" w:cs="Arial"/>
          <w:sz w:val="20"/>
          <w:szCs w:val="20"/>
        </w:rPr>
        <w:t xml:space="preserve">2.1. Вышедшие из употребления у потребителя отработанные ртутьсодержащие лампы, ртуть содержащие приборы, вышедшие из строя, марганцево-цинковые батарейки и аккумуляторные батареи подлежат обязательной сдаче: </w:t>
      </w:r>
    </w:p>
    <w:p w:rsidR="00466DAD" w:rsidRPr="00466DAD" w:rsidRDefault="00466DAD" w:rsidP="00466DAD">
      <w:pPr>
        <w:shd w:val="clear" w:color="auto" w:fill="FFFFFF"/>
        <w:spacing w:after="0" w:line="240" w:lineRule="auto"/>
        <w:ind w:firstLine="709"/>
        <w:jc w:val="both"/>
        <w:rPr>
          <w:rFonts w:ascii="Arial" w:hAnsi="Arial" w:cs="Arial"/>
          <w:sz w:val="20"/>
          <w:szCs w:val="20"/>
        </w:rPr>
      </w:pPr>
      <w:r w:rsidRPr="00466DAD">
        <w:rPr>
          <w:rFonts w:ascii="Arial" w:hAnsi="Arial" w:cs="Arial"/>
          <w:sz w:val="20"/>
          <w:szCs w:val="20"/>
        </w:rPr>
        <w:t>- юридические лица осуществляют сдачу в специализированные организации;</w:t>
      </w:r>
    </w:p>
    <w:p w:rsidR="00466DAD" w:rsidRPr="00466DAD" w:rsidRDefault="00466DAD" w:rsidP="00466DAD">
      <w:pPr>
        <w:shd w:val="clear" w:color="auto" w:fill="FFFFFF"/>
        <w:spacing w:after="0" w:line="240" w:lineRule="auto"/>
        <w:ind w:firstLine="709"/>
        <w:jc w:val="both"/>
        <w:rPr>
          <w:rFonts w:ascii="Arial" w:hAnsi="Arial" w:cs="Arial"/>
          <w:sz w:val="20"/>
          <w:szCs w:val="20"/>
        </w:rPr>
      </w:pPr>
      <w:r w:rsidRPr="00466DAD">
        <w:rPr>
          <w:rFonts w:ascii="Arial" w:hAnsi="Arial" w:cs="Arial"/>
          <w:sz w:val="20"/>
          <w:szCs w:val="20"/>
        </w:rPr>
        <w:t xml:space="preserve">-  физические лица осуществляют сдачу в места временного накопления отходов </w:t>
      </w:r>
      <w:r w:rsidRPr="00466DAD">
        <w:rPr>
          <w:rFonts w:ascii="Arial" w:hAnsi="Arial" w:cs="Arial"/>
          <w:sz w:val="20"/>
          <w:szCs w:val="20"/>
          <w:lang w:val="en-US"/>
        </w:rPr>
        <w:t>I</w:t>
      </w:r>
      <w:r w:rsidRPr="00466DAD">
        <w:rPr>
          <w:rFonts w:ascii="Arial" w:hAnsi="Arial" w:cs="Arial"/>
          <w:sz w:val="20"/>
          <w:szCs w:val="20"/>
        </w:rPr>
        <w:t>-</w:t>
      </w:r>
      <w:r w:rsidRPr="00466DAD">
        <w:rPr>
          <w:rFonts w:ascii="Arial" w:hAnsi="Arial" w:cs="Arial"/>
          <w:sz w:val="20"/>
          <w:szCs w:val="20"/>
          <w:lang w:val="en-US"/>
        </w:rPr>
        <w:t>II</w:t>
      </w:r>
      <w:r w:rsidRPr="00466DAD">
        <w:rPr>
          <w:rFonts w:ascii="Arial" w:hAnsi="Arial" w:cs="Arial"/>
          <w:sz w:val="20"/>
          <w:szCs w:val="20"/>
        </w:rPr>
        <w:t xml:space="preserve"> класса опасности (пункты сбора):</w:t>
      </w:r>
    </w:p>
    <w:p w:rsidR="00466DAD" w:rsidRPr="00466DAD" w:rsidRDefault="00466DAD" w:rsidP="00466DAD">
      <w:pPr>
        <w:shd w:val="clear" w:color="auto" w:fill="FFFFFF"/>
        <w:spacing w:after="0" w:line="240" w:lineRule="auto"/>
        <w:ind w:firstLine="709"/>
        <w:jc w:val="both"/>
        <w:rPr>
          <w:rFonts w:ascii="Arial" w:hAnsi="Arial" w:cs="Arial"/>
          <w:sz w:val="20"/>
          <w:szCs w:val="20"/>
        </w:rPr>
      </w:pPr>
      <w:r w:rsidRPr="00466DAD">
        <w:rPr>
          <w:rFonts w:ascii="Arial" w:hAnsi="Arial" w:cs="Arial"/>
          <w:sz w:val="20"/>
          <w:szCs w:val="20"/>
        </w:rPr>
        <w:t xml:space="preserve">1) определенные органами местного самоуправления и привлекаемыми по поручению органов местного самоуправления подрядными организациями, которые самостоятельно обеспечивают организацию мест накопления отходов </w:t>
      </w:r>
      <w:r w:rsidRPr="00466DAD">
        <w:rPr>
          <w:rFonts w:ascii="Arial" w:hAnsi="Arial" w:cs="Arial"/>
          <w:sz w:val="20"/>
          <w:szCs w:val="20"/>
          <w:lang w:val="en-US"/>
        </w:rPr>
        <w:t>I</w:t>
      </w:r>
      <w:r w:rsidRPr="00466DAD">
        <w:rPr>
          <w:rFonts w:ascii="Arial" w:hAnsi="Arial" w:cs="Arial"/>
          <w:sz w:val="20"/>
          <w:szCs w:val="20"/>
        </w:rPr>
        <w:t>-</w:t>
      </w:r>
      <w:r w:rsidRPr="00466DAD">
        <w:rPr>
          <w:rFonts w:ascii="Arial" w:hAnsi="Arial" w:cs="Arial"/>
          <w:sz w:val="20"/>
          <w:szCs w:val="20"/>
          <w:lang w:val="en-US"/>
        </w:rPr>
        <w:t>II</w:t>
      </w:r>
      <w:r w:rsidRPr="00466DAD">
        <w:rPr>
          <w:rFonts w:ascii="Arial" w:hAnsi="Arial" w:cs="Arial"/>
          <w:sz w:val="20"/>
          <w:szCs w:val="20"/>
        </w:rPr>
        <w:t xml:space="preserve"> класса опасности;</w:t>
      </w:r>
    </w:p>
    <w:p w:rsidR="00466DAD" w:rsidRPr="00466DAD" w:rsidRDefault="00466DAD" w:rsidP="00466DAD">
      <w:pPr>
        <w:shd w:val="clear" w:color="auto" w:fill="FFFFFF"/>
        <w:spacing w:after="0" w:line="240" w:lineRule="auto"/>
        <w:ind w:firstLine="709"/>
        <w:jc w:val="both"/>
        <w:rPr>
          <w:rFonts w:ascii="Arial" w:hAnsi="Arial" w:cs="Arial"/>
          <w:sz w:val="20"/>
          <w:szCs w:val="20"/>
        </w:rPr>
      </w:pPr>
      <w:r w:rsidRPr="00466DAD">
        <w:rPr>
          <w:rFonts w:ascii="Arial" w:hAnsi="Arial" w:cs="Arial"/>
          <w:sz w:val="20"/>
          <w:szCs w:val="20"/>
        </w:rPr>
        <w:t>2) места (пункты) сбора, организованные управляющими организациями многоквартирных домов;</w:t>
      </w:r>
    </w:p>
    <w:p w:rsidR="00466DAD" w:rsidRPr="00466DAD" w:rsidRDefault="00466DAD" w:rsidP="00466DAD">
      <w:pPr>
        <w:shd w:val="clear" w:color="auto" w:fill="FFFFFF"/>
        <w:spacing w:after="0" w:line="240" w:lineRule="auto"/>
        <w:ind w:firstLine="709"/>
        <w:jc w:val="both"/>
        <w:rPr>
          <w:rFonts w:ascii="Arial" w:hAnsi="Arial" w:cs="Arial"/>
          <w:sz w:val="20"/>
          <w:szCs w:val="20"/>
        </w:rPr>
      </w:pPr>
      <w:r w:rsidRPr="00466DAD">
        <w:rPr>
          <w:rFonts w:ascii="Arial" w:hAnsi="Arial" w:cs="Arial"/>
          <w:sz w:val="20"/>
          <w:szCs w:val="20"/>
        </w:rPr>
        <w:t xml:space="preserve">3) индивидуальными предпринимателями, юридическими лицами, осуществляющими деятельность по накоплению, сбору отходов </w:t>
      </w:r>
      <w:r w:rsidRPr="00466DAD">
        <w:rPr>
          <w:rFonts w:ascii="Arial" w:hAnsi="Arial" w:cs="Arial"/>
          <w:sz w:val="20"/>
          <w:szCs w:val="20"/>
          <w:lang w:val="en-US"/>
        </w:rPr>
        <w:t>I</w:t>
      </w:r>
      <w:r w:rsidRPr="00466DAD">
        <w:rPr>
          <w:rFonts w:ascii="Arial" w:hAnsi="Arial" w:cs="Arial"/>
          <w:sz w:val="20"/>
          <w:szCs w:val="20"/>
        </w:rPr>
        <w:t>-</w:t>
      </w:r>
      <w:r w:rsidRPr="00466DAD">
        <w:rPr>
          <w:rFonts w:ascii="Arial" w:hAnsi="Arial" w:cs="Arial"/>
          <w:sz w:val="20"/>
          <w:szCs w:val="20"/>
          <w:lang w:val="en-US"/>
        </w:rPr>
        <w:t>II</w:t>
      </w:r>
      <w:r w:rsidRPr="00466DAD">
        <w:rPr>
          <w:rFonts w:ascii="Arial" w:hAnsi="Arial" w:cs="Arial"/>
          <w:sz w:val="20"/>
          <w:szCs w:val="20"/>
        </w:rPr>
        <w:t xml:space="preserve"> класса опасности.</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hAnsi="Arial" w:cs="Arial"/>
          <w:sz w:val="20"/>
          <w:szCs w:val="20"/>
        </w:rPr>
        <w:t xml:space="preserve"> Запрещается их вывоз на полигоны и свалки, самовольное складирование в неустановленных местах.</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eastAsia="Times New Roman" w:hAnsi="Arial" w:cs="Arial"/>
          <w:sz w:val="20"/>
          <w:szCs w:val="20"/>
        </w:rPr>
        <w:t>2.2. Сбору и накоплению в соответствии с настоящим Порядком подлежат осветительные устройства и электрические лампы, и приборы с ртутным наполнением и содержанием ртути не менее 0,01 процента, марганцево-цинковые батарейки и аккумуляторные батареи.</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hAnsi="Arial" w:cs="Arial"/>
          <w:sz w:val="20"/>
          <w:szCs w:val="20"/>
        </w:rPr>
        <w:t xml:space="preserve">2.3. </w:t>
      </w:r>
      <w:proofErr w:type="gramStart"/>
      <w:r w:rsidRPr="00466DAD">
        <w:rPr>
          <w:rFonts w:ascii="Arial" w:hAnsi="Arial" w:cs="Arial"/>
          <w:sz w:val="20"/>
          <w:szCs w:val="20"/>
        </w:rPr>
        <w:t xml:space="preserve">Юридические лица и индивидуальные предприниматели, эксплуатирующие осветительные устройства, электрические лампы, приборы с ртутным заполнением, марганцево-цинковые батарейки и аккумуляторные батареи, обязаны вести учет образовавшихся, переданных другим лицам или полученных от других лиц отработанных ртутьсодержащих ламп, вышедших из употребления ртуть содержащие приборы, </w:t>
      </w:r>
      <w:proofErr w:type="spellStart"/>
      <w:r w:rsidRPr="00466DAD">
        <w:rPr>
          <w:rFonts w:ascii="Arial" w:hAnsi="Arial" w:cs="Arial"/>
          <w:sz w:val="20"/>
          <w:szCs w:val="20"/>
        </w:rPr>
        <w:t>марганце-цинковых</w:t>
      </w:r>
      <w:proofErr w:type="spellEnd"/>
      <w:r w:rsidRPr="00466DAD">
        <w:rPr>
          <w:rFonts w:ascii="Arial" w:hAnsi="Arial" w:cs="Arial"/>
          <w:sz w:val="20"/>
          <w:szCs w:val="20"/>
        </w:rPr>
        <w:t xml:space="preserve"> батареек и аккумуляторных батарей, в соответствии с Порядком учета в области обращения с отходами, утвержденным приказом Минприроды Российской Федерации</w:t>
      </w:r>
      <w:proofErr w:type="gramEnd"/>
      <w:r w:rsidRPr="00466DAD">
        <w:rPr>
          <w:rFonts w:ascii="Arial" w:hAnsi="Arial" w:cs="Arial"/>
          <w:sz w:val="20"/>
          <w:szCs w:val="20"/>
        </w:rPr>
        <w:t xml:space="preserve"> от 01.09.2011 № 721.</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eastAsia="Times New Roman" w:hAnsi="Arial" w:cs="Arial"/>
          <w:sz w:val="20"/>
          <w:szCs w:val="20"/>
        </w:rPr>
        <w:t>2.5. Накопление (сроком не более шести месяцев) отработанных ртутьсодержащих ламп, марганцево-цинковых батареек и аккумуляторных батарей производится раздельно от других видов отходов в отдельном специально выделенном помещении. В соответствии с ГОСТ 12.3.002-75 "Система стандартов безопасности труда. Процессы производственные. Общие требования безопасности" помещение должно быть защищено от воздействия химически агрессивных сред, атмосферных осадков, поверхностных и грунтовых вод, иметь возможность для проветривания. Двери помещения должны запираться и иметь надпись "Посторонним вход запрещен". В помещении устанавливаются стеллажи для временного хранения отработанных ламп и приборов. Количество стеллажей определяется исходя из фактического числа образующихся отработанных ртутьсодержащих ламп и приборов в течение года.</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eastAsia="Times New Roman" w:hAnsi="Arial" w:cs="Arial"/>
          <w:sz w:val="20"/>
          <w:szCs w:val="20"/>
        </w:rPr>
        <w:t xml:space="preserve">2.6. Порядок упаковки и хранения отработанных ртутьсодержащих ламп осуществляется в соответствии с требованиями ГОСТ 25834-83 "Лампы электрические, маркировка, упаковка, транспортировка и хранение". Рекомендуется хранение в таре завода-изготовителя с повторным использованием мягких прокладок, коробки должны быть надежно запечатаны и закреплены. Допускается накопление отработанных ртутьсодержащих ламп и приборов в вертикальном </w:t>
      </w:r>
      <w:r w:rsidRPr="00466DAD">
        <w:rPr>
          <w:rFonts w:ascii="Arial" w:eastAsia="Times New Roman" w:hAnsi="Arial" w:cs="Arial"/>
          <w:sz w:val="20"/>
          <w:szCs w:val="20"/>
        </w:rPr>
        <w:lastRenderedPageBreak/>
        <w:t>положении в специальном цилиндрическом металлическом контейнере.</w:t>
      </w:r>
      <w:r w:rsidRPr="00466DAD">
        <w:rPr>
          <w:rFonts w:ascii="Arial" w:eastAsia="Times New Roman" w:hAnsi="Arial" w:cs="Arial"/>
          <w:sz w:val="20"/>
          <w:szCs w:val="20"/>
        </w:rPr>
        <w:br/>
        <w:t xml:space="preserve">Порядок упаковки и </w:t>
      </w:r>
      <w:proofErr w:type="gramStart"/>
      <w:r w:rsidRPr="00466DAD">
        <w:rPr>
          <w:rFonts w:ascii="Arial" w:eastAsia="Times New Roman" w:hAnsi="Arial" w:cs="Arial"/>
          <w:sz w:val="20"/>
          <w:szCs w:val="20"/>
        </w:rPr>
        <w:t>хранения</w:t>
      </w:r>
      <w:proofErr w:type="gramEnd"/>
      <w:r w:rsidRPr="00466DAD">
        <w:rPr>
          <w:rFonts w:ascii="Arial" w:eastAsia="Times New Roman" w:hAnsi="Arial" w:cs="Arial"/>
          <w:sz w:val="20"/>
          <w:szCs w:val="20"/>
        </w:rPr>
        <w:t xml:space="preserve"> отработанных марганцево-цинковых батареек и аккумуляторных батарей осуществляется в соответствии с требованиями ГОСТ 9294-83 "Элементы и батареи первичные. Маркировка, упаковка, транспортирование и хранение", ГОСТ </w:t>
      </w:r>
      <w:proofErr w:type="gramStart"/>
      <w:r w:rsidRPr="00466DAD">
        <w:rPr>
          <w:rFonts w:ascii="Arial" w:eastAsia="Times New Roman" w:hAnsi="Arial" w:cs="Arial"/>
          <w:sz w:val="20"/>
          <w:szCs w:val="20"/>
        </w:rPr>
        <w:t>Р</w:t>
      </w:r>
      <w:proofErr w:type="gramEnd"/>
      <w:r w:rsidRPr="00466DAD">
        <w:rPr>
          <w:rFonts w:ascii="Arial" w:eastAsia="Times New Roman" w:hAnsi="Arial" w:cs="Arial"/>
          <w:sz w:val="20"/>
          <w:szCs w:val="20"/>
        </w:rPr>
        <w:t xml:space="preserve"> МЭК 62281-2007. "Безопасность при транспортировании первичных литиевых элементов и батарей, литиевых аккумуляторов и аккумуляторных батарей".</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hAnsi="Arial" w:cs="Arial"/>
          <w:sz w:val="20"/>
          <w:szCs w:val="20"/>
        </w:rPr>
        <w:t xml:space="preserve">2.6. Не допускается совместное хранение поврежденных и неповрежденных ртутьсодержащих ламп. </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eastAsia="Times New Roman" w:hAnsi="Arial" w:cs="Arial"/>
          <w:sz w:val="20"/>
          <w:szCs w:val="20"/>
        </w:rPr>
        <w:t>2.7. Не допускается самостоятельное обезвреживание, использование отработанных ртутьсодержащих ламп, марганцево-цинковых батареек и аккумуляторных батарей потребителями, а также их накопление в местах, являющихся общим имуществом собственников помещений в многоквартирном доме, за исключением размещения в местах первичного сбора и размещения и транспортирования до них.</w:t>
      </w:r>
    </w:p>
    <w:p w:rsidR="00466DAD" w:rsidRPr="00466DAD" w:rsidRDefault="00466DAD" w:rsidP="00466DAD">
      <w:pPr>
        <w:shd w:val="clear" w:color="auto" w:fill="FFFFFF"/>
        <w:spacing w:after="0" w:line="240" w:lineRule="auto"/>
        <w:ind w:firstLine="709"/>
        <w:jc w:val="both"/>
        <w:rPr>
          <w:rFonts w:ascii="Arial" w:eastAsia="Times New Roman" w:hAnsi="Arial" w:cs="Arial"/>
          <w:sz w:val="20"/>
          <w:szCs w:val="20"/>
        </w:rPr>
      </w:pPr>
      <w:r w:rsidRPr="00466DAD">
        <w:rPr>
          <w:rFonts w:ascii="Arial" w:hAnsi="Arial" w:cs="Arial"/>
          <w:sz w:val="20"/>
          <w:szCs w:val="20"/>
        </w:rPr>
        <w:t xml:space="preserve">2.8. Юридические лица и индивидуальные предприниматели разрабатывают инструкции по организации сбора и накопления отработанных ртутьсодержащих ламп, марганцево-цинковых батареек и аккумуляторных батарей применительно к конкретным условиям, назначают в установленном порядке лиц, ответственных за обращение с указанными отходами. </w:t>
      </w:r>
    </w:p>
    <w:p w:rsidR="00466DAD" w:rsidRPr="00466DAD" w:rsidRDefault="00466DAD" w:rsidP="00466DAD">
      <w:pPr>
        <w:shd w:val="clear" w:color="auto" w:fill="FFFFFF"/>
        <w:spacing w:after="0" w:line="240" w:lineRule="auto"/>
        <w:ind w:firstLine="709"/>
        <w:jc w:val="both"/>
        <w:rPr>
          <w:rFonts w:ascii="Arial" w:hAnsi="Arial" w:cs="Arial"/>
          <w:sz w:val="20"/>
          <w:szCs w:val="20"/>
        </w:rPr>
      </w:pPr>
      <w:r w:rsidRPr="00466DAD">
        <w:rPr>
          <w:rFonts w:ascii="Arial" w:hAnsi="Arial" w:cs="Arial"/>
          <w:sz w:val="20"/>
          <w:szCs w:val="20"/>
        </w:rPr>
        <w:t xml:space="preserve">2.9. При накоплении ртутьсодержащих ламп, отработанных ртутьсодержащих приборов, батареек запрещается: </w:t>
      </w:r>
    </w:p>
    <w:p w:rsidR="00466DAD" w:rsidRPr="00466DAD" w:rsidRDefault="00466DAD" w:rsidP="00466DAD">
      <w:pPr>
        <w:shd w:val="clear" w:color="auto" w:fill="FFFFFF"/>
        <w:spacing w:after="0" w:line="240" w:lineRule="auto"/>
        <w:ind w:firstLine="709"/>
        <w:jc w:val="both"/>
        <w:rPr>
          <w:rFonts w:ascii="Arial" w:hAnsi="Arial" w:cs="Arial"/>
          <w:sz w:val="20"/>
          <w:szCs w:val="20"/>
        </w:rPr>
      </w:pPr>
      <w:r w:rsidRPr="00466DAD">
        <w:rPr>
          <w:rFonts w:ascii="Arial" w:hAnsi="Arial" w:cs="Arial"/>
          <w:sz w:val="20"/>
          <w:szCs w:val="20"/>
        </w:rPr>
        <w:t xml:space="preserve">- выбрасывать лампы, марганцево-цинковые и аккумуляторные батарейки в мусорные контейнеры, мусоропроводы; </w:t>
      </w:r>
    </w:p>
    <w:p w:rsidR="00466DAD" w:rsidRPr="00466DAD" w:rsidRDefault="00466DAD" w:rsidP="00466DAD">
      <w:pPr>
        <w:shd w:val="clear" w:color="auto" w:fill="FFFFFF"/>
        <w:spacing w:after="0" w:line="240" w:lineRule="auto"/>
        <w:ind w:firstLine="709"/>
        <w:jc w:val="both"/>
        <w:rPr>
          <w:rFonts w:ascii="Arial" w:hAnsi="Arial" w:cs="Arial"/>
          <w:sz w:val="20"/>
          <w:szCs w:val="20"/>
        </w:rPr>
      </w:pPr>
      <w:r w:rsidRPr="00466DAD">
        <w:rPr>
          <w:rFonts w:ascii="Arial" w:hAnsi="Arial" w:cs="Arial"/>
          <w:sz w:val="20"/>
          <w:szCs w:val="20"/>
        </w:rPr>
        <w:t xml:space="preserve">- привлекать к работе с отработанными ртутьсодержащими лампами, марганцево-цинковыми батарейками и аккумуляторными батареями лиц моложе 18 лет. </w:t>
      </w:r>
    </w:p>
    <w:p w:rsidR="00466DAD" w:rsidRPr="00466DAD" w:rsidRDefault="00466DAD" w:rsidP="00466DAD">
      <w:pPr>
        <w:shd w:val="clear" w:color="auto" w:fill="FFFFFF"/>
        <w:spacing w:after="0" w:line="240" w:lineRule="auto"/>
        <w:ind w:firstLine="709"/>
        <w:jc w:val="both"/>
        <w:rPr>
          <w:rFonts w:ascii="Arial" w:hAnsi="Arial" w:cs="Arial"/>
          <w:sz w:val="20"/>
          <w:szCs w:val="20"/>
        </w:rPr>
      </w:pPr>
      <w:r w:rsidRPr="00466DAD">
        <w:rPr>
          <w:rFonts w:ascii="Arial" w:hAnsi="Arial" w:cs="Arial"/>
          <w:sz w:val="20"/>
          <w:szCs w:val="20"/>
        </w:rPr>
        <w:t>2.10. В случае возникновения у потребителя отработанных ртутьсодержащих ламп аварийной ситуации, в частности боя ртутьсодержащей лампы (ламп), загрязненное помещение должно быть покинуто людьми и должен быть проведен комплекс мероприятий по обеззараживанию помещения.</w:t>
      </w:r>
    </w:p>
    <w:p w:rsidR="00466DAD" w:rsidRPr="00466DAD" w:rsidRDefault="00466DAD" w:rsidP="00466DAD">
      <w:pPr>
        <w:shd w:val="clear" w:color="auto" w:fill="FFFFFF"/>
        <w:spacing w:after="0" w:line="240" w:lineRule="auto"/>
        <w:ind w:firstLine="709"/>
        <w:jc w:val="both"/>
        <w:rPr>
          <w:rFonts w:ascii="Arial" w:hAnsi="Arial" w:cs="Arial"/>
          <w:sz w:val="20"/>
          <w:szCs w:val="20"/>
        </w:rPr>
      </w:pPr>
    </w:p>
    <w:p w:rsidR="00466DAD" w:rsidRPr="00466DAD" w:rsidRDefault="00466DAD" w:rsidP="00466DAD">
      <w:pPr>
        <w:shd w:val="clear" w:color="auto" w:fill="FFFFFF"/>
        <w:spacing w:after="0" w:line="240" w:lineRule="auto"/>
        <w:ind w:firstLine="709"/>
        <w:jc w:val="both"/>
        <w:rPr>
          <w:rFonts w:ascii="Arial" w:hAnsi="Arial" w:cs="Arial"/>
          <w:sz w:val="20"/>
          <w:szCs w:val="20"/>
        </w:rPr>
      </w:pPr>
      <w:r w:rsidRPr="00466DAD">
        <w:rPr>
          <w:rFonts w:ascii="Arial" w:eastAsia="Times New Roman" w:hAnsi="Arial" w:cs="Arial"/>
          <w:sz w:val="20"/>
          <w:szCs w:val="20"/>
        </w:rPr>
        <w:t>3. Информирование населения.</w:t>
      </w:r>
    </w:p>
    <w:p w:rsidR="00466DAD" w:rsidRPr="00466DAD" w:rsidRDefault="00466DAD" w:rsidP="00466DAD">
      <w:pPr>
        <w:spacing w:after="0" w:line="240" w:lineRule="auto"/>
        <w:jc w:val="both"/>
        <w:rPr>
          <w:rFonts w:ascii="Arial" w:eastAsia="Times New Roman" w:hAnsi="Arial" w:cs="Arial"/>
          <w:sz w:val="20"/>
          <w:szCs w:val="20"/>
        </w:rPr>
      </w:pPr>
    </w:p>
    <w:p w:rsidR="00466DAD" w:rsidRPr="00466DAD" w:rsidRDefault="00466DAD" w:rsidP="00466DAD">
      <w:pPr>
        <w:spacing w:after="0" w:line="240" w:lineRule="auto"/>
        <w:ind w:firstLine="709"/>
        <w:jc w:val="both"/>
        <w:rPr>
          <w:rFonts w:ascii="Arial" w:eastAsia="Times New Roman" w:hAnsi="Arial" w:cs="Arial"/>
          <w:sz w:val="20"/>
          <w:szCs w:val="20"/>
        </w:rPr>
      </w:pPr>
      <w:r w:rsidRPr="00466DAD">
        <w:rPr>
          <w:rFonts w:ascii="Arial" w:eastAsia="Times New Roman" w:hAnsi="Arial" w:cs="Arial"/>
          <w:sz w:val="20"/>
          <w:szCs w:val="20"/>
        </w:rPr>
        <w:t>3.1. Информирование населения о порядке сбора ртутьсодержащих ламп, пришедших в негодность ртутьсодержащие приборы, марганцево-цинковых батареек и аккумуляторных батарей осуществляется:</w:t>
      </w:r>
    </w:p>
    <w:p w:rsidR="00466DAD" w:rsidRPr="00466DAD" w:rsidRDefault="00466DAD" w:rsidP="00466DAD">
      <w:pPr>
        <w:spacing w:after="0" w:line="240" w:lineRule="auto"/>
        <w:jc w:val="both"/>
        <w:rPr>
          <w:rFonts w:ascii="Arial" w:eastAsia="Times New Roman" w:hAnsi="Arial" w:cs="Arial"/>
          <w:sz w:val="20"/>
          <w:szCs w:val="20"/>
        </w:rPr>
      </w:pPr>
      <w:r w:rsidRPr="00466DAD">
        <w:rPr>
          <w:rFonts w:ascii="Arial" w:eastAsia="Times New Roman" w:hAnsi="Arial" w:cs="Arial"/>
          <w:sz w:val="20"/>
          <w:szCs w:val="20"/>
        </w:rPr>
        <w:t>- органами местного самоуправления;</w:t>
      </w:r>
    </w:p>
    <w:p w:rsidR="00466DAD" w:rsidRPr="00466DAD" w:rsidRDefault="00466DAD" w:rsidP="00466DAD">
      <w:pPr>
        <w:spacing w:after="0" w:line="240" w:lineRule="auto"/>
        <w:jc w:val="both"/>
        <w:rPr>
          <w:rFonts w:ascii="Arial" w:eastAsia="Times New Roman" w:hAnsi="Arial" w:cs="Arial"/>
          <w:sz w:val="20"/>
          <w:szCs w:val="20"/>
        </w:rPr>
      </w:pPr>
      <w:r w:rsidRPr="00466DAD">
        <w:rPr>
          <w:rFonts w:ascii="Arial" w:eastAsia="Times New Roman" w:hAnsi="Arial" w:cs="Arial"/>
          <w:sz w:val="20"/>
          <w:szCs w:val="20"/>
        </w:rPr>
        <w:t xml:space="preserve">- юридическими лицами и индивидуальными предпринимателями, осуществляющими сбор и накопление ртутьсодержащих ламп и приборов; </w:t>
      </w:r>
    </w:p>
    <w:p w:rsidR="00466DAD" w:rsidRPr="00466DAD" w:rsidRDefault="00466DAD" w:rsidP="00466DAD">
      <w:pPr>
        <w:spacing w:after="0" w:line="240" w:lineRule="auto"/>
        <w:jc w:val="both"/>
        <w:rPr>
          <w:rFonts w:ascii="Arial" w:eastAsia="Times New Roman" w:hAnsi="Arial" w:cs="Arial"/>
          <w:sz w:val="20"/>
          <w:szCs w:val="20"/>
        </w:rPr>
      </w:pPr>
      <w:r w:rsidRPr="00466DAD">
        <w:rPr>
          <w:rFonts w:ascii="Arial" w:eastAsia="Times New Roman" w:hAnsi="Arial" w:cs="Arial"/>
          <w:sz w:val="20"/>
          <w:szCs w:val="20"/>
        </w:rPr>
        <w:t>- организациями, осуществляющими управление многоквартирными домами на основании заключенного договора или заключившими с собственниками помещений в многоквартирном доме договоры на оказание услуг по содержанию и ремонту общего имущества в таком доме.</w:t>
      </w:r>
    </w:p>
    <w:p w:rsidR="00466DAD" w:rsidRPr="00466DAD" w:rsidRDefault="00466DAD" w:rsidP="00466DAD">
      <w:pPr>
        <w:spacing w:after="0" w:line="240" w:lineRule="auto"/>
        <w:ind w:firstLine="709"/>
        <w:jc w:val="both"/>
        <w:rPr>
          <w:rFonts w:ascii="Arial" w:eastAsia="Times New Roman" w:hAnsi="Arial" w:cs="Arial"/>
          <w:sz w:val="20"/>
          <w:szCs w:val="20"/>
        </w:rPr>
      </w:pPr>
      <w:r w:rsidRPr="00466DAD">
        <w:rPr>
          <w:rFonts w:ascii="Arial" w:hAnsi="Arial" w:cs="Arial"/>
          <w:sz w:val="20"/>
          <w:szCs w:val="20"/>
        </w:rPr>
        <w:t xml:space="preserve">3.2. Информация о порядке сбора отработанных ртутьсодержащих приборов, ртуть содержащих ламп, марганцево-цинковых батареек и аккумуляторных батарей размещается: </w:t>
      </w:r>
    </w:p>
    <w:p w:rsidR="00466DAD" w:rsidRPr="00466DAD" w:rsidRDefault="00466DAD" w:rsidP="00466DAD">
      <w:pPr>
        <w:spacing w:after="0" w:line="240" w:lineRule="auto"/>
        <w:jc w:val="both"/>
        <w:rPr>
          <w:rFonts w:ascii="Arial" w:hAnsi="Arial" w:cs="Arial"/>
          <w:sz w:val="20"/>
          <w:szCs w:val="20"/>
        </w:rPr>
      </w:pPr>
      <w:r w:rsidRPr="00466DAD">
        <w:rPr>
          <w:rFonts w:ascii="Arial" w:hAnsi="Arial" w:cs="Arial"/>
          <w:sz w:val="20"/>
          <w:szCs w:val="20"/>
        </w:rPr>
        <w:t xml:space="preserve">- в средствах массовой информации; </w:t>
      </w:r>
    </w:p>
    <w:p w:rsidR="00466DAD" w:rsidRPr="00466DAD" w:rsidRDefault="00466DAD" w:rsidP="00466DAD">
      <w:pPr>
        <w:spacing w:after="0" w:line="240" w:lineRule="auto"/>
        <w:jc w:val="both"/>
        <w:rPr>
          <w:rFonts w:ascii="Arial" w:hAnsi="Arial" w:cs="Arial"/>
          <w:sz w:val="20"/>
          <w:szCs w:val="20"/>
        </w:rPr>
      </w:pPr>
      <w:r w:rsidRPr="00466DAD">
        <w:rPr>
          <w:rFonts w:ascii="Arial" w:hAnsi="Arial" w:cs="Arial"/>
          <w:sz w:val="20"/>
          <w:szCs w:val="20"/>
        </w:rPr>
        <w:t xml:space="preserve">- в местах реализации ртутьсодержащих ламп, марганцево-цинковых батареек и аккумуляторных батарей; </w:t>
      </w:r>
    </w:p>
    <w:p w:rsidR="00466DAD" w:rsidRPr="00466DAD" w:rsidRDefault="00466DAD" w:rsidP="00466DAD">
      <w:pPr>
        <w:spacing w:after="0" w:line="240" w:lineRule="auto"/>
        <w:jc w:val="both"/>
        <w:rPr>
          <w:rFonts w:ascii="Arial" w:hAnsi="Arial" w:cs="Arial"/>
          <w:sz w:val="20"/>
          <w:szCs w:val="20"/>
        </w:rPr>
      </w:pPr>
      <w:r w:rsidRPr="00466DAD">
        <w:rPr>
          <w:rFonts w:ascii="Arial" w:hAnsi="Arial" w:cs="Arial"/>
          <w:sz w:val="20"/>
          <w:szCs w:val="20"/>
        </w:rPr>
        <w:t xml:space="preserve">- по месту нахождения специализированных организаций; </w:t>
      </w:r>
    </w:p>
    <w:p w:rsidR="00466DAD" w:rsidRPr="00466DAD" w:rsidRDefault="00466DAD" w:rsidP="00466DAD">
      <w:pPr>
        <w:spacing w:after="0" w:line="240" w:lineRule="auto"/>
        <w:jc w:val="both"/>
        <w:rPr>
          <w:rFonts w:ascii="Arial" w:hAnsi="Arial" w:cs="Arial"/>
          <w:sz w:val="20"/>
          <w:szCs w:val="20"/>
        </w:rPr>
      </w:pPr>
      <w:r w:rsidRPr="00466DAD">
        <w:rPr>
          <w:rFonts w:ascii="Arial" w:hAnsi="Arial" w:cs="Arial"/>
          <w:sz w:val="20"/>
          <w:szCs w:val="20"/>
        </w:rPr>
        <w:t xml:space="preserve">- в местах сбора отработанных ртутьсодержащих ламп, марганцев цинковых батареек и аккумуляторных батарей; </w:t>
      </w:r>
    </w:p>
    <w:p w:rsidR="00466DAD" w:rsidRPr="00466DAD" w:rsidRDefault="00466DAD" w:rsidP="00466DAD">
      <w:pPr>
        <w:spacing w:after="0" w:line="240" w:lineRule="auto"/>
        <w:jc w:val="both"/>
        <w:rPr>
          <w:rFonts w:ascii="Arial" w:hAnsi="Arial" w:cs="Arial"/>
          <w:sz w:val="20"/>
          <w:szCs w:val="20"/>
        </w:rPr>
      </w:pPr>
      <w:r w:rsidRPr="00466DAD">
        <w:rPr>
          <w:rFonts w:ascii="Arial" w:hAnsi="Arial" w:cs="Arial"/>
          <w:sz w:val="20"/>
          <w:szCs w:val="20"/>
        </w:rPr>
        <w:t xml:space="preserve">- на информационных стендах многоквартирных домов; </w:t>
      </w:r>
    </w:p>
    <w:p w:rsidR="00466DAD" w:rsidRPr="00466DAD" w:rsidRDefault="00466DAD" w:rsidP="00466DAD">
      <w:pPr>
        <w:spacing w:after="0" w:line="240" w:lineRule="auto"/>
        <w:jc w:val="both"/>
        <w:rPr>
          <w:rFonts w:ascii="Arial" w:hAnsi="Arial" w:cs="Arial"/>
          <w:sz w:val="20"/>
          <w:szCs w:val="20"/>
        </w:rPr>
      </w:pPr>
      <w:r w:rsidRPr="00466DAD">
        <w:rPr>
          <w:rFonts w:ascii="Arial" w:hAnsi="Arial" w:cs="Arial"/>
          <w:sz w:val="20"/>
          <w:szCs w:val="20"/>
        </w:rPr>
        <w:t>- на информационных стендах управляющих организаций, товариществ собственников жилья либо жилищных кооперативов или иных специализированных потребительских кооперативов, осуществляющих управление многоквартирными домами.</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t xml:space="preserve">3.3. Размещению подлежит следующая информация о порядке сбора ртутьсодержащих ламп, марганцево-цинковых батареек и аккумуляторных батарей; </w:t>
      </w:r>
    </w:p>
    <w:p w:rsidR="00466DAD" w:rsidRPr="00466DAD" w:rsidRDefault="00466DAD" w:rsidP="00466DAD">
      <w:pPr>
        <w:spacing w:after="0" w:line="240" w:lineRule="auto"/>
        <w:jc w:val="both"/>
        <w:rPr>
          <w:rFonts w:ascii="Arial" w:hAnsi="Arial" w:cs="Arial"/>
          <w:sz w:val="20"/>
          <w:szCs w:val="20"/>
        </w:rPr>
      </w:pPr>
      <w:r w:rsidRPr="00466DAD">
        <w:rPr>
          <w:rFonts w:ascii="Arial" w:hAnsi="Arial" w:cs="Arial"/>
          <w:sz w:val="20"/>
          <w:szCs w:val="20"/>
        </w:rPr>
        <w:t xml:space="preserve">- настоящий порядок организации сбора отработанных ртутьсодержащих ламп, марганцево-цинковых батареек и аккумуляторных батарей; </w:t>
      </w:r>
    </w:p>
    <w:p w:rsidR="00466DAD" w:rsidRPr="00466DAD" w:rsidRDefault="00466DAD" w:rsidP="00466DAD">
      <w:pPr>
        <w:spacing w:after="0" w:line="240" w:lineRule="auto"/>
        <w:jc w:val="both"/>
        <w:rPr>
          <w:rFonts w:ascii="Arial" w:hAnsi="Arial" w:cs="Arial"/>
          <w:sz w:val="20"/>
          <w:szCs w:val="20"/>
        </w:rPr>
      </w:pPr>
      <w:r w:rsidRPr="00466DAD">
        <w:rPr>
          <w:rFonts w:ascii="Arial" w:hAnsi="Arial" w:cs="Arial"/>
          <w:sz w:val="20"/>
          <w:szCs w:val="20"/>
        </w:rPr>
        <w:t xml:space="preserve">- места и условия приема отработанных ртутьсодержащих ламп, марганцев цинковых батареек и аккумуляторных батарей для накопления; </w:t>
      </w:r>
    </w:p>
    <w:p w:rsidR="00466DAD" w:rsidRPr="00466DAD" w:rsidRDefault="00466DAD" w:rsidP="00466DAD">
      <w:pPr>
        <w:spacing w:after="0" w:line="240" w:lineRule="auto"/>
        <w:jc w:val="both"/>
        <w:rPr>
          <w:rFonts w:ascii="Arial" w:hAnsi="Arial" w:cs="Arial"/>
          <w:sz w:val="20"/>
          <w:szCs w:val="20"/>
        </w:rPr>
      </w:pPr>
      <w:r w:rsidRPr="00466DAD">
        <w:rPr>
          <w:rFonts w:ascii="Arial" w:hAnsi="Arial" w:cs="Arial"/>
          <w:sz w:val="20"/>
          <w:szCs w:val="20"/>
        </w:rPr>
        <w:t xml:space="preserve">- перечень специализированных организаций, осуществляющих обезвреживание отработанных ртутьсодержащих ламп, марганцево-цинковых батареек и аккумуляторных батарей для накопления. </w:t>
      </w:r>
    </w:p>
    <w:p w:rsidR="00466DAD" w:rsidRPr="00466DAD" w:rsidRDefault="00466DAD" w:rsidP="00466DAD">
      <w:pPr>
        <w:spacing w:after="0" w:line="240" w:lineRule="auto"/>
        <w:jc w:val="both"/>
        <w:rPr>
          <w:rFonts w:ascii="Arial" w:hAnsi="Arial" w:cs="Arial"/>
          <w:sz w:val="20"/>
          <w:szCs w:val="20"/>
        </w:rPr>
      </w:pPr>
    </w:p>
    <w:p w:rsidR="00466DAD" w:rsidRPr="00466DAD" w:rsidRDefault="00466DAD" w:rsidP="00466DAD">
      <w:pPr>
        <w:spacing w:after="0" w:line="240" w:lineRule="auto"/>
        <w:jc w:val="both"/>
        <w:rPr>
          <w:rFonts w:ascii="Arial" w:hAnsi="Arial" w:cs="Arial"/>
          <w:sz w:val="20"/>
          <w:szCs w:val="20"/>
        </w:rPr>
      </w:pPr>
      <w:r w:rsidRPr="00466DAD">
        <w:rPr>
          <w:rFonts w:ascii="Arial" w:hAnsi="Arial" w:cs="Arial"/>
          <w:sz w:val="20"/>
          <w:szCs w:val="20"/>
        </w:rPr>
        <w:t xml:space="preserve">4. Ответственность за несоблюдение требований в области обращения с отходами. </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lastRenderedPageBreak/>
        <w:t>4.1. Неисполнение или ненадлежащее исполнение законодательства в области обращения с отходами гражданами, должностными лицами, индивидуальными предпринимателями и юридическими лицами, независимо от организационно-правовых форм и форм собственности, влечет за собой дисциплинарную, административную, уголовную или гражданско-правовую ответственность в соответствии с законодательством Российской Федерации.</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t xml:space="preserve">4.2. Меры административного воздействия применяются </w:t>
      </w:r>
      <w:proofErr w:type="gramStart"/>
      <w:r w:rsidRPr="00466DAD">
        <w:rPr>
          <w:rFonts w:ascii="Arial" w:hAnsi="Arial" w:cs="Arial"/>
          <w:sz w:val="20"/>
          <w:szCs w:val="20"/>
        </w:rPr>
        <w:t>за нарушение в области обращения с отходами в соответствии с Кодексом</w:t>
      </w:r>
      <w:proofErr w:type="gramEnd"/>
      <w:r w:rsidRPr="00466DAD">
        <w:rPr>
          <w:rFonts w:ascii="Arial" w:hAnsi="Arial" w:cs="Arial"/>
          <w:sz w:val="20"/>
          <w:szCs w:val="20"/>
        </w:rPr>
        <w:t xml:space="preserve"> Российской Федерации об административных правонарушениях.</w:t>
      </w:r>
    </w:p>
    <w:p w:rsidR="00466DAD" w:rsidRPr="00466DAD" w:rsidRDefault="00466DAD" w:rsidP="00466DAD">
      <w:pPr>
        <w:spacing w:after="0" w:line="240" w:lineRule="auto"/>
        <w:jc w:val="both"/>
        <w:rPr>
          <w:rFonts w:ascii="Arial" w:hAnsi="Arial" w:cs="Arial"/>
          <w:sz w:val="20"/>
          <w:szCs w:val="20"/>
        </w:rPr>
      </w:pPr>
    </w:p>
    <w:tbl>
      <w:tblPr>
        <w:tblStyle w:val="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66DAD" w:rsidRPr="00466DAD" w:rsidTr="00F47B99">
        <w:tc>
          <w:tcPr>
            <w:tcW w:w="4672" w:type="dxa"/>
          </w:tcPr>
          <w:p w:rsidR="00466DAD" w:rsidRPr="00466DAD" w:rsidRDefault="00466DAD" w:rsidP="00F47B99">
            <w:pPr>
              <w:jc w:val="right"/>
              <w:rPr>
                <w:rFonts w:ascii="Arial" w:hAnsi="Arial" w:cs="Arial"/>
                <w:sz w:val="18"/>
                <w:szCs w:val="20"/>
              </w:rPr>
            </w:pPr>
          </w:p>
        </w:tc>
        <w:tc>
          <w:tcPr>
            <w:tcW w:w="4673" w:type="dxa"/>
          </w:tcPr>
          <w:p w:rsidR="00466DAD" w:rsidRPr="00466DAD" w:rsidRDefault="00466DAD" w:rsidP="00F47B99">
            <w:pPr>
              <w:jc w:val="right"/>
              <w:rPr>
                <w:rFonts w:ascii="Arial" w:hAnsi="Arial" w:cs="Arial"/>
                <w:sz w:val="18"/>
                <w:szCs w:val="20"/>
              </w:rPr>
            </w:pPr>
            <w:r w:rsidRPr="00466DAD">
              <w:rPr>
                <w:rFonts w:ascii="Arial" w:hAnsi="Arial" w:cs="Arial"/>
                <w:sz w:val="18"/>
                <w:szCs w:val="20"/>
              </w:rPr>
              <w:t>Приложение №2</w:t>
            </w:r>
          </w:p>
          <w:p w:rsidR="00466DAD" w:rsidRPr="00466DAD" w:rsidRDefault="00466DAD" w:rsidP="00F47B99">
            <w:pPr>
              <w:jc w:val="right"/>
              <w:rPr>
                <w:rFonts w:ascii="Arial" w:hAnsi="Arial" w:cs="Arial"/>
                <w:sz w:val="18"/>
                <w:szCs w:val="20"/>
              </w:rPr>
            </w:pPr>
            <w:r w:rsidRPr="00466DAD">
              <w:rPr>
                <w:rFonts w:ascii="Arial" w:hAnsi="Arial" w:cs="Arial"/>
                <w:sz w:val="18"/>
                <w:szCs w:val="20"/>
              </w:rPr>
              <w:t xml:space="preserve"> к постановлению администрации </w:t>
            </w:r>
            <w:proofErr w:type="spellStart"/>
            <w:r w:rsidRPr="00466DAD">
              <w:rPr>
                <w:rFonts w:ascii="Arial" w:hAnsi="Arial" w:cs="Arial"/>
                <w:sz w:val="18"/>
                <w:szCs w:val="20"/>
              </w:rPr>
              <w:t>Богучанского</w:t>
            </w:r>
            <w:proofErr w:type="spellEnd"/>
            <w:r w:rsidRPr="00466DAD">
              <w:rPr>
                <w:rFonts w:ascii="Arial" w:hAnsi="Arial" w:cs="Arial"/>
                <w:sz w:val="18"/>
                <w:szCs w:val="20"/>
              </w:rPr>
              <w:t xml:space="preserve"> района от 05.11.2024г. № 970 -</w:t>
            </w:r>
            <w:proofErr w:type="spellStart"/>
            <w:proofErr w:type="gramStart"/>
            <w:r w:rsidRPr="00466DAD">
              <w:rPr>
                <w:rFonts w:ascii="Arial" w:hAnsi="Arial" w:cs="Arial"/>
                <w:sz w:val="18"/>
                <w:szCs w:val="20"/>
              </w:rPr>
              <w:t>п</w:t>
            </w:r>
            <w:proofErr w:type="spellEnd"/>
            <w:proofErr w:type="gramEnd"/>
          </w:p>
        </w:tc>
      </w:tr>
    </w:tbl>
    <w:p w:rsidR="00466DAD" w:rsidRPr="00466DAD" w:rsidRDefault="00466DAD" w:rsidP="00466DAD">
      <w:pPr>
        <w:spacing w:after="0" w:line="240" w:lineRule="auto"/>
        <w:rPr>
          <w:rFonts w:ascii="Arial" w:hAnsi="Arial" w:cs="Arial"/>
          <w:sz w:val="20"/>
          <w:szCs w:val="20"/>
        </w:rPr>
      </w:pPr>
    </w:p>
    <w:p w:rsidR="00466DAD" w:rsidRPr="00466DAD" w:rsidRDefault="00466DAD" w:rsidP="00466DAD">
      <w:pPr>
        <w:shd w:val="clear" w:color="auto" w:fill="FFFFFF"/>
        <w:spacing w:after="0" w:line="240" w:lineRule="auto"/>
        <w:jc w:val="center"/>
        <w:rPr>
          <w:rFonts w:ascii="Arial" w:eastAsia="Times New Roman" w:hAnsi="Arial" w:cs="Arial"/>
          <w:sz w:val="20"/>
          <w:szCs w:val="20"/>
          <w:lang w:eastAsia="ru-RU"/>
        </w:rPr>
      </w:pPr>
      <w:r w:rsidRPr="00466DAD">
        <w:rPr>
          <w:rFonts w:ascii="Arial" w:eastAsia="Times New Roman" w:hAnsi="Arial" w:cs="Arial"/>
          <w:sz w:val="20"/>
          <w:szCs w:val="20"/>
          <w:lang w:eastAsia="ru-RU"/>
        </w:rPr>
        <w:t>Типовая инструкция по организации накопления отходов I и II классов опасности</w:t>
      </w:r>
    </w:p>
    <w:p w:rsidR="00466DAD" w:rsidRPr="00466DAD" w:rsidRDefault="00466DAD" w:rsidP="00466DAD">
      <w:pPr>
        <w:shd w:val="clear" w:color="auto" w:fill="FFFFFF"/>
        <w:spacing w:after="0" w:line="240" w:lineRule="auto"/>
        <w:jc w:val="center"/>
        <w:rPr>
          <w:rFonts w:ascii="Arial" w:eastAsia="Times New Roman" w:hAnsi="Arial" w:cs="Arial"/>
          <w:sz w:val="20"/>
          <w:szCs w:val="20"/>
          <w:lang w:eastAsia="ru-RU"/>
        </w:rPr>
      </w:pPr>
      <w:r w:rsidRPr="00466DAD">
        <w:rPr>
          <w:rFonts w:ascii="Arial" w:eastAsia="Times New Roman" w:hAnsi="Arial" w:cs="Arial"/>
          <w:sz w:val="20"/>
          <w:szCs w:val="20"/>
          <w:lang w:eastAsia="ru-RU"/>
        </w:rPr>
        <w:t xml:space="preserve">на территории </w:t>
      </w:r>
      <w:proofErr w:type="spellStart"/>
      <w:r w:rsidRPr="00466DAD">
        <w:rPr>
          <w:rFonts w:ascii="Arial" w:eastAsia="Times New Roman" w:hAnsi="Arial" w:cs="Arial"/>
          <w:sz w:val="20"/>
          <w:szCs w:val="20"/>
          <w:lang w:eastAsia="ru-RU"/>
        </w:rPr>
        <w:t>Богучанского</w:t>
      </w:r>
      <w:proofErr w:type="spellEnd"/>
      <w:r w:rsidRPr="00466DAD">
        <w:rPr>
          <w:rFonts w:ascii="Arial" w:eastAsia="Times New Roman" w:hAnsi="Arial" w:cs="Arial"/>
          <w:sz w:val="20"/>
          <w:szCs w:val="20"/>
          <w:lang w:eastAsia="ru-RU"/>
        </w:rPr>
        <w:t xml:space="preserve"> района</w:t>
      </w:r>
    </w:p>
    <w:p w:rsidR="00466DAD" w:rsidRPr="00466DAD" w:rsidRDefault="00466DAD" w:rsidP="00466DAD">
      <w:pPr>
        <w:shd w:val="clear" w:color="auto" w:fill="FFFFFF"/>
        <w:spacing w:after="0" w:line="240" w:lineRule="auto"/>
        <w:jc w:val="center"/>
        <w:rPr>
          <w:rFonts w:ascii="Arial" w:eastAsia="Times New Roman" w:hAnsi="Arial" w:cs="Arial"/>
          <w:sz w:val="20"/>
          <w:szCs w:val="20"/>
          <w:lang w:eastAsia="ru-RU"/>
        </w:rPr>
      </w:pPr>
    </w:p>
    <w:p w:rsidR="00466DAD" w:rsidRPr="00466DAD" w:rsidRDefault="00466DAD" w:rsidP="00466DAD">
      <w:pPr>
        <w:numPr>
          <w:ilvl w:val="0"/>
          <w:numId w:val="2"/>
        </w:numPr>
        <w:shd w:val="clear" w:color="auto" w:fill="FFFFFF"/>
        <w:spacing w:after="0" w:line="240" w:lineRule="auto"/>
        <w:ind w:left="426" w:firstLine="0"/>
        <w:contextualSpacing/>
        <w:jc w:val="both"/>
        <w:rPr>
          <w:rFonts w:ascii="Arial" w:eastAsia="Times New Roman" w:hAnsi="Arial" w:cs="Arial"/>
          <w:sz w:val="20"/>
          <w:szCs w:val="20"/>
          <w:lang w:eastAsia="ru-RU"/>
        </w:rPr>
      </w:pPr>
      <w:r w:rsidRPr="00466DAD">
        <w:rPr>
          <w:rFonts w:ascii="Arial" w:eastAsia="Times New Roman" w:hAnsi="Arial" w:cs="Arial"/>
          <w:sz w:val="20"/>
          <w:szCs w:val="20"/>
          <w:lang w:eastAsia="ru-RU"/>
        </w:rPr>
        <w:t>Цель.</w:t>
      </w:r>
    </w:p>
    <w:p w:rsidR="00466DAD" w:rsidRPr="00466DAD" w:rsidRDefault="00466DAD" w:rsidP="00466DAD">
      <w:pPr>
        <w:shd w:val="clear" w:color="auto" w:fill="FFFFFF"/>
        <w:spacing w:after="0" w:line="240" w:lineRule="auto"/>
        <w:ind w:left="426"/>
        <w:jc w:val="both"/>
        <w:rPr>
          <w:rFonts w:ascii="Arial" w:eastAsia="Times New Roman" w:hAnsi="Arial" w:cs="Arial"/>
          <w:sz w:val="20"/>
          <w:szCs w:val="20"/>
          <w:lang w:eastAsia="ru-RU"/>
        </w:rPr>
      </w:pPr>
      <w:r w:rsidRPr="00466DAD">
        <w:rPr>
          <w:rFonts w:ascii="Arial" w:eastAsia="Times New Roman" w:hAnsi="Arial" w:cs="Arial"/>
          <w:sz w:val="20"/>
          <w:szCs w:val="20"/>
          <w:lang w:eastAsia="ru-RU"/>
        </w:rPr>
        <w:t xml:space="preserve">Настоящая инструкция определяет порядок обращения с отходами </w:t>
      </w:r>
      <w:r w:rsidRPr="00466DAD">
        <w:rPr>
          <w:rFonts w:ascii="Arial" w:eastAsia="Times New Roman" w:hAnsi="Arial" w:cs="Arial"/>
          <w:sz w:val="20"/>
          <w:szCs w:val="20"/>
          <w:lang w:val="en-US" w:eastAsia="ru-RU"/>
        </w:rPr>
        <w:t>I</w:t>
      </w:r>
      <w:r w:rsidRPr="00466DAD">
        <w:rPr>
          <w:rFonts w:ascii="Arial" w:eastAsia="Times New Roman" w:hAnsi="Arial" w:cs="Arial"/>
          <w:sz w:val="20"/>
          <w:szCs w:val="20"/>
          <w:lang w:eastAsia="ru-RU"/>
        </w:rPr>
        <w:t>-</w:t>
      </w:r>
      <w:r w:rsidRPr="00466DAD">
        <w:rPr>
          <w:rFonts w:ascii="Arial" w:eastAsia="Times New Roman" w:hAnsi="Arial" w:cs="Arial"/>
          <w:sz w:val="20"/>
          <w:szCs w:val="20"/>
          <w:lang w:val="en-US" w:eastAsia="ru-RU"/>
        </w:rPr>
        <w:t>II</w:t>
      </w:r>
      <w:r w:rsidRPr="00466DAD">
        <w:rPr>
          <w:rFonts w:ascii="Arial" w:eastAsia="Times New Roman" w:hAnsi="Arial" w:cs="Arial"/>
          <w:sz w:val="20"/>
          <w:szCs w:val="20"/>
          <w:lang w:eastAsia="ru-RU"/>
        </w:rPr>
        <w:t xml:space="preserve"> класса опасности.</w:t>
      </w:r>
    </w:p>
    <w:p w:rsidR="00466DAD" w:rsidRPr="00466DAD" w:rsidRDefault="00466DAD" w:rsidP="00466DAD">
      <w:pPr>
        <w:numPr>
          <w:ilvl w:val="0"/>
          <w:numId w:val="2"/>
        </w:numPr>
        <w:shd w:val="clear" w:color="auto" w:fill="FFFFFF"/>
        <w:spacing w:after="0" w:line="240" w:lineRule="auto"/>
        <w:ind w:left="426" w:firstLine="0"/>
        <w:contextualSpacing/>
        <w:jc w:val="both"/>
        <w:rPr>
          <w:rFonts w:ascii="Arial" w:eastAsia="Times New Roman" w:hAnsi="Arial" w:cs="Arial"/>
          <w:sz w:val="20"/>
          <w:szCs w:val="20"/>
          <w:lang w:eastAsia="ru-RU"/>
        </w:rPr>
      </w:pPr>
      <w:r w:rsidRPr="00466DAD">
        <w:rPr>
          <w:rFonts w:ascii="Arial" w:eastAsia="Times New Roman" w:hAnsi="Arial" w:cs="Arial"/>
          <w:sz w:val="20"/>
          <w:szCs w:val="20"/>
          <w:lang w:eastAsia="ru-RU"/>
        </w:rPr>
        <w:t>Область применения.</w:t>
      </w:r>
    </w:p>
    <w:p w:rsidR="00466DAD" w:rsidRPr="00466DAD" w:rsidRDefault="00466DAD" w:rsidP="00466DAD">
      <w:pPr>
        <w:spacing w:after="0" w:line="240" w:lineRule="auto"/>
        <w:ind w:firstLine="709"/>
        <w:jc w:val="both"/>
        <w:rPr>
          <w:rFonts w:ascii="Arial" w:eastAsia="Times New Roman" w:hAnsi="Arial" w:cs="Arial"/>
          <w:sz w:val="20"/>
          <w:szCs w:val="20"/>
          <w:lang w:eastAsia="ru-RU"/>
        </w:rPr>
      </w:pPr>
      <w:r w:rsidRPr="00466DAD">
        <w:rPr>
          <w:rFonts w:ascii="Arial" w:eastAsia="Times New Roman" w:hAnsi="Arial" w:cs="Arial"/>
          <w:sz w:val="20"/>
          <w:szCs w:val="20"/>
          <w:lang w:eastAsia="ru-RU"/>
        </w:rPr>
        <w:t>На основании данной типовой инструкции индивидуальные предприниматели и юридические лица, осуществляющие деятельность по накоплению отходов I и II классов опасности, разрабатывают рабочие инструкции для персонала, ответственного за данную деятельность.</w:t>
      </w:r>
    </w:p>
    <w:p w:rsidR="00466DAD" w:rsidRPr="00466DAD" w:rsidRDefault="00466DAD" w:rsidP="00466DAD">
      <w:pPr>
        <w:numPr>
          <w:ilvl w:val="0"/>
          <w:numId w:val="2"/>
        </w:numPr>
        <w:spacing w:after="0" w:line="240" w:lineRule="auto"/>
        <w:ind w:hanging="11"/>
        <w:contextualSpacing/>
        <w:jc w:val="both"/>
        <w:rPr>
          <w:rFonts w:ascii="Arial" w:hAnsi="Arial" w:cs="Arial"/>
          <w:sz w:val="20"/>
          <w:szCs w:val="20"/>
        </w:rPr>
      </w:pPr>
      <w:r w:rsidRPr="00466DAD">
        <w:rPr>
          <w:rFonts w:ascii="Arial" w:hAnsi="Arial" w:cs="Arial"/>
          <w:sz w:val="20"/>
          <w:szCs w:val="20"/>
        </w:rPr>
        <w:t>Сопутствующие документы.</w:t>
      </w:r>
    </w:p>
    <w:p w:rsidR="00466DAD" w:rsidRPr="00466DAD" w:rsidRDefault="00466DAD" w:rsidP="00466DAD">
      <w:pPr>
        <w:spacing w:after="0" w:line="240" w:lineRule="auto"/>
        <w:contextualSpacing/>
        <w:jc w:val="both"/>
        <w:rPr>
          <w:rFonts w:ascii="Arial" w:hAnsi="Arial" w:cs="Arial"/>
          <w:sz w:val="20"/>
          <w:szCs w:val="20"/>
        </w:rPr>
      </w:pPr>
      <w:r w:rsidRPr="00466DAD">
        <w:rPr>
          <w:rFonts w:ascii="Arial" w:hAnsi="Arial" w:cs="Arial"/>
          <w:sz w:val="20"/>
          <w:szCs w:val="20"/>
        </w:rPr>
        <w:t>В инструкции использованы ссылки на следующие нормативные документы:</w:t>
      </w:r>
    </w:p>
    <w:p w:rsidR="00466DAD" w:rsidRPr="00466DAD" w:rsidRDefault="00466DAD" w:rsidP="00466DAD">
      <w:pPr>
        <w:widowControl w:val="0"/>
        <w:spacing w:after="0" w:line="240" w:lineRule="auto"/>
        <w:ind w:right="20" w:firstLine="860"/>
        <w:jc w:val="both"/>
        <w:rPr>
          <w:rFonts w:ascii="Arial" w:eastAsia="Times New Roman" w:hAnsi="Arial" w:cs="Arial"/>
          <w:sz w:val="20"/>
          <w:szCs w:val="20"/>
        </w:rPr>
      </w:pPr>
      <w:r w:rsidRPr="00466DAD">
        <w:rPr>
          <w:rFonts w:ascii="Arial" w:eastAsia="Times New Roman" w:hAnsi="Arial" w:cs="Arial"/>
          <w:sz w:val="20"/>
          <w:szCs w:val="20"/>
        </w:rPr>
        <w:t>Федеральный закон от 10.01.2002 г. № 7-ФЗ «Об охране окружающей среды», с изменениями и дополнениями;</w:t>
      </w:r>
    </w:p>
    <w:p w:rsidR="00466DAD" w:rsidRPr="00466DAD" w:rsidRDefault="00466DAD" w:rsidP="00466DAD">
      <w:pPr>
        <w:widowControl w:val="0"/>
        <w:spacing w:after="0" w:line="240" w:lineRule="auto"/>
        <w:ind w:right="20" w:firstLine="860"/>
        <w:jc w:val="both"/>
        <w:rPr>
          <w:rFonts w:ascii="Arial" w:eastAsia="Times New Roman" w:hAnsi="Arial" w:cs="Arial"/>
          <w:sz w:val="20"/>
          <w:szCs w:val="20"/>
        </w:rPr>
      </w:pPr>
      <w:r w:rsidRPr="00466DAD">
        <w:rPr>
          <w:rFonts w:ascii="Arial" w:eastAsia="Times New Roman" w:hAnsi="Arial" w:cs="Arial"/>
          <w:sz w:val="20"/>
          <w:szCs w:val="20"/>
        </w:rPr>
        <w:t>Федеральный закон от 24.06.1998 г. № 89-ФЗ «Об отходах производства и потребления», с изменениями и дополнениями;</w:t>
      </w:r>
    </w:p>
    <w:p w:rsidR="00466DAD" w:rsidRPr="00466DAD" w:rsidRDefault="00466DAD" w:rsidP="00466DAD">
      <w:pPr>
        <w:widowControl w:val="0"/>
        <w:spacing w:after="0" w:line="240" w:lineRule="auto"/>
        <w:ind w:right="20" w:firstLine="860"/>
        <w:jc w:val="both"/>
        <w:rPr>
          <w:rFonts w:ascii="Arial" w:eastAsia="Times New Roman" w:hAnsi="Arial" w:cs="Arial"/>
          <w:sz w:val="20"/>
          <w:szCs w:val="20"/>
        </w:rPr>
      </w:pPr>
      <w:r w:rsidRPr="00466DAD">
        <w:rPr>
          <w:rFonts w:ascii="Arial" w:eastAsia="Times New Roman" w:hAnsi="Arial" w:cs="Arial"/>
          <w:sz w:val="20"/>
          <w:szCs w:val="20"/>
        </w:rPr>
        <w:t>Федеральный закон от 08.08.01 г. № 128-ФЗ «О лицензировании отдельных видов деятельности», с изменениями и дополнениями;</w:t>
      </w:r>
    </w:p>
    <w:p w:rsidR="00466DAD" w:rsidRPr="00466DAD" w:rsidRDefault="00466DAD" w:rsidP="00466DAD">
      <w:pPr>
        <w:widowControl w:val="0"/>
        <w:spacing w:after="0" w:line="240" w:lineRule="auto"/>
        <w:ind w:right="20" w:firstLine="860"/>
        <w:jc w:val="both"/>
        <w:rPr>
          <w:rFonts w:ascii="Arial" w:eastAsia="Times New Roman" w:hAnsi="Arial" w:cs="Arial"/>
          <w:sz w:val="20"/>
          <w:szCs w:val="20"/>
        </w:rPr>
      </w:pPr>
      <w:r w:rsidRPr="00466DAD">
        <w:rPr>
          <w:rFonts w:ascii="Arial" w:eastAsia="Times New Roman" w:hAnsi="Arial" w:cs="Arial"/>
          <w:sz w:val="20"/>
          <w:szCs w:val="20"/>
        </w:rPr>
        <w:t xml:space="preserve">Федеральный закон от 30.03.1999 г. № 52-ФЗ «О </w:t>
      </w:r>
      <w:proofErr w:type="spellStart"/>
      <w:r w:rsidRPr="00466DAD">
        <w:rPr>
          <w:rFonts w:ascii="Arial" w:eastAsia="Times New Roman" w:hAnsi="Arial" w:cs="Arial"/>
          <w:sz w:val="20"/>
          <w:szCs w:val="20"/>
        </w:rPr>
        <w:t>санитарно</w:t>
      </w:r>
      <w:r w:rsidRPr="00466DAD">
        <w:rPr>
          <w:rFonts w:ascii="Arial" w:eastAsia="Times New Roman" w:hAnsi="Arial" w:cs="Arial"/>
          <w:sz w:val="20"/>
          <w:szCs w:val="20"/>
        </w:rPr>
        <w:softHyphen/>
        <w:t>эпидемиологическом</w:t>
      </w:r>
      <w:proofErr w:type="spellEnd"/>
      <w:r w:rsidRPr="00466DAD">
        <w:rPr>
          <w:rFonts w:ascii="Arial" w:eastAsia="Times New Roman" w:hAnsi="Arial" w:cs="Arial"/>
          <w:sz w:val="20"/>
          <w:szCs w:val="20"/>
        </w:rPr>
        <w:t xml:space="preserve"> благополучии населения», с изменениями и дополнениями;</w:t>
      </w:r>
    </w:p>
    <w:p w:rsidR="00466DAD" w:rsidRPr="00466DAD" w:rsidRDefault="00466DAD" w:rsidP="00466DAD">
      <w:pPr>
        <w:widowControl w:val="0"/>
        <w:spacing w:after="0" w:line="240" w:lineRule="auto"/>
        <w:ind w:right="20" w:firstLine="860"/>
        <w:jc w:val="both"/>
        <w:rPr>
          <w:rFonts w:ascii="Arial" w:eastAsia="Times New Roman" w:hAnsi="Arial" w:cs="Arial"/>
          <w:sz w:val="20"/>
          <w:szCs w:val="20"/>
        </w:rPr>
      </w:pPr>
      <w:r w:rsidRPr="00466DAD">
        <w:rPr>
          <w:rFonts w:ascii="Arial" w:eastAsia="Times New Roman" w:hAnsi="Arial" w:cs="Arial"/>
          <w:sz w:val="20"/>
          <w:szCs w:val="20"/>
        </w:rPr>
        <w:t>Федеральный закон от 28.12.2009г. № 380-ФЗ «О внесении изменений в Кодекс Российской Федерации об административных правонарушениях» (</w:t>
      </w:r>
      <w:proofErr w:type="spellStart"/>
      <w:r w:rsidRPr="00466DAD">
        <w:rPr>
          <w:rFonts w:ascii="Arial" w:eastAsia="Times New Roman" w:hAnsi="Arial" w:cs="Arial"/>
          <w:sz w:val="20"/>
          <w:szCs w:val="20"/>
        </w:rPr>
        <w:t>КоАПРФ</w:t>
      </w:r>
      <w:proofErr w:type="spellEnd"/>
      <w:r w:rsidRPr="00466DAD">
        <w:rPr>
          <w:rFonts w:ascii="Arial" w:eastAsia="Times New Roman" w:hAnsi="Arial" w:cs="Arial"/>
          <w:sz w:val="20"/>
          <w:szCs w:val="20"/>
        </w:rPr>
        <w:t>);</w:t>
      </w:r>
    </w:p>
    <w:p w:rsidR="00466DAD" w:rsidRPr="00466DAD" w:rsidRDefault="00466DAD" w:rsidP="00466DAD">
      <w:pPr>
        <w:widowControl w:val="0"/>
        <w:spacing w:after="0" w:line="240" w:lineRule="auto"/>
        <w:ind w:right="20" w:firstLine="860"/>
        <w:jc w:val="both"/>
        <w:rPr>
          <w:rFonts w:ascii="Arial" w:eastAsia="Times New Roman" w:hAnsi="Arial" w:cs="Arial"/>
          <w:sz w:val="20"/>
          <w:szCs w:val="20"/>
        </w:rPr>
      </w:pPr>
      <w:r w:rsidRPr="00466DAD">
        <w:rPr>
          <w:rFonts w:ascii="Arial" w:eastAsia="Times New Roman" w:hAnsi="Arial" w:cs="Arial"/>
          <w:sz w:val="20"/>
          <w:szCs w:val="20"/>
        </w:rPr>
        <w:t>Постановление Правительства РФ от 12.06.2003 г. № 344 «О нормативах платы за выбросы в атмосферный воздух загрязняющих веще</w:t>
      </w:r>
      <w:proofErr w:type="gramStart"/>
      <w:r w:rsidRPr="00466DAD">
        <w:rPr>
          <w:rFonts w:ascii="Arial" w:eastAsia="Times New Roman" w:hAnsi="Arial" w:cs="Arial"/>
          <w:sz w:val="20"/>
          <w:szCs w:val="20"/>
        </w:rPr>
        <w:t>ств ст</w:t>
      </w:r>
      <w:proofErr w:type="gramEnd"/>
      <w:r w:rsidRPr="00466DAD">
        <w:rPr>
          <w:rFonts w:ascii="Arial" w:eastAsia="Times New Roman" w:hAnsi="Arial" w:cs="Arial"/>
          <w:sz w:val="20"/>
          <w:szCs w:val="20"/>
        </w:rPr>
        <w:t>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с изменениями и дополнениями;</w:t>
      </w:r>
    </w:p>
    <w:p w:rsidR="00466DAD" w:rsidRPr="00466DAD" w:rsidRDefault="00466DAD" w:rsidP="00466DAD">
      <w:pPr>
        <w:widowControl w:val="0"/>
        <w:spacing w:after="0" w:line="240" w:lineRule="auto"/>
        <w:ind w:right="20" w:firstLine="860"/>
        <w:jc w:val="both"/>
        <w:rPr>
          <w:rFonts w:ascii="Arial" w:eastAsia="Times New Roman" w:hAnsi="Arial" w:cs="Arial"/>
          <w:sz w:val="20"/>
          <w:szCs w:val="20"/>
        </w:rPr>
      </w:pPr>
      <w:r w:rsidRPr="00466DAD">
        <w:rPr>
          <w:rFonts w:ascii="Arial" w:eastAsia="Times New Roman" w:hAnsi="Arial" w:cs="Arial"/>
          <w:sz w:val="20"/>
          <w:szCs w:val="20"/>
        </w:rPr>
        <w:t>Приказ Минприроды России от 1 сентября 2011 г. № 721 «Об утверждении Порядка учета в области обращения с отходами».</w:t>
      </w:r>
      <w:bookmarkStart w:id="2" w:name="bookmark2"/>
    </w:p>
    <w:p w:rsidR="00466DAD" w:rsidRPr="00466DAD" w:rsidRDefault="00466DAD" w:rsidP="00466DAD">
      <w:pPr>
        <w:widowControl w:val="0"/>
        <w:spacing w:after="0" w:line="240" w:lineRule="auto"/>
        <w:ind w:right="20" w:firstLine="860"/>
        <w:jc w:val="both"/>
        <w:rPr>
          <w:rFonts w:ascii="Arial" w:eastAsia="Times New Roman" w:hAnsi="Arial" w:cs="Arial"/>
          <w:sz w:val="20"/>
          <w:szCs w:val="20"/>
        </w:rPr>
      </w:pPr>
    </w:p>
    <w:p w:rsidR="00466DAD" w:rsidRPr="00466DAD" w:rsidRDefault="00466DAD" w:rsidP="00466DAD">
      <w:pPr>
        <w:widowControl w:val="0"/>
        <w:numPr>
          <w:ilvl w:val="0"/>
          <w:numId w:val="2"/>
        </w:numPr>
        <w:spacing w:after="0" w:line="240" w:lineRule="auto"/>
        <w:ind w:right="20" w:firstLine="0"/>
        <w:jc w:val="both"/>
        <w:rPr>
          <w:rFonts w:ascii="Arial" w:eastAsia="Times New Roman" w:hAnsi="Arial" w:cs="Arial"/>
          <w:sz w:val="20"/>
          <w:szCs w:val="20"/>
        </w:rPr>
      </w:pPr>
      <w:r w:rsidRPr="00466DAD">
        <w:rPr>
          <w:rFonts w:ascii="Arial" w:eastAsia="Times New Roman" w:hAnsi="Arial" w:cs="Arial"/>
          <w:sz w:val="20"/>
          <w:szCs w:val="20"/>
          <w:lang w:eastAsia="ru-RU"/>
        </w:rPr>
        <w:t>Общие положения</w:t>
      </w:r>
      <w:bookmarkEnd w:id="2"/>
    </w:p>
    <w:p w:rsidR="00466DAD" w:rsidRPr="00466DAD" w:rsidRDefault="00466DAD" w:rsidP="00466DAD">
      <w:pPr>
        <w:widowControl w:val="0"/>
        <w:numPr>
          <w:ilvl w:val="1"/>
          <w:numId w:val="2"/>
        </w:numPr>
        <w:spacing w:after="0" w:line="240" w:lineRule="auto"/>
        <w:ind w:left="0" w:right="20" w:firstLine="426"/>
        <w:jc w:val="both"/>
        <w:rPr>
          <w:rFonts w:ascii="Arial" w:eastAsia="Times New Roman" w:hAnsi="Arial" w:cs="Arial"/>
          <w:sz w:val="20"/>
          <w:szCs w:val="20"/>
        </w:rPr>
      </w:pPr>
      <w:proofErr w:type="gramStart"/>
      <w:r w:rsidRPr="00466DAD">
        <w:rPr>
          <w:rFonts w:ascii="Arial" w:eastAsia="Times New Roman" w:hAnsi="Arial" w:cs="Arial"/>
          <w:sz w:val="20"/>
          <w:szCs w:val="20"/>
          <w:lang w:eastAsia="ru-RU"/>
        </w:rPr>
        <w:t xml:space="preserve">Инструкция разработана в соответствии с Федеральным законом от 24.06.1998 г. № 89-ФЗ «Об отходах производства и потребления», с изменениями и дополнениями, с целью упорядочения деятельности администрации </w:t>
      </w:r>
      <w:proofErr w:type="spellStart"/>
      <w:r w:rsidRPr="00466DAD">
        <w:rPr>
          <w:rFonts w:ascii="Arial" w:eastAsia="Times New Roman" w:hAnsi="Arial" w:cs="Arial"/>
          <w:sz w:val="20"/>
          <w:szCs w:val="20"/>
          <w:lang w:eastAsia="ru-RU"/>
        </w:rPr>
        <w:t>Богучанского</w:t>
      </w:r>
      <w:proofErr w:type="spellEnd"/>
      <w:r w:rsidRPr="00466DAD">
        <w:rPr>
          <w:rFonts w:ascii="Arial" w:eastAsia="Times New Roman" w:hAnsi="Arial" w:cs="Arial"/>
          <w:sz w:val="20"/>
          <w:szCs w:val="20"/>
          <w:lang w:eastAsia="ru-RU"/>
        </w:rPr>
        <w:t xml:space="preserve"> района в области сбора, учета, накопления, передачи и размещения (хранение) отходов производства и потребления для предотвращения вредного воздействия на здоровье человека, загрязнения окружающей среды и соблюдение природоохранного законодательства.</w:t>
      </w:r>
      <w:proofErr w:type="gramEnd"/>
    </w:p>
    <w:p w:rsidR="00466DAD" w:rsidRPr="00466DAD" w:rsidRDefault="00466DAD" w:rsidP="00466DAD">
      <w:pPr>
        <w:numPr>
          <w:ilvl w:val="1"/>
          <w:numId w:val="2"/>
        </w:numPr>
        <w:shd w:val="clear" w:color="auto" w:fill="FFFFFF"/>
        <w:spacing w:after="0" w:line="240" w:lineRule="auto"/>
        <w:ind w:left="0" w:firstLine="426"/>
        <w:contextualSpacing/>
        <w:jc w:val="both"/>
        <w:rPr>
          <w:rFonts w:ascii="Arial" w:eastAsia="Times New Roman" w:hAnsi="Arial" w:cs="Arial"/>
          <w:sz w:val="20"/>
          <w:szCs w:val="20"/>
          <w:lang w:eastAsia="ru-RU"/>
        </w:rPr>
      </w:pPr>
      <w:r w:rsidRPr="00466DAD">
        <w:rPr>
          <w:rFonts w:ascii="Arial" w:eastAsia="Times New Roman" w:hAnsi="Arial" w:cs="Arial"/>
          <w:sz w:val="20"/>
          <w:szCs w:val="20"/>
          <w:lang w:eastAsia="ru-RU"/>
        </w:rPr>
        <w:t>Лица, ответственные за накопление отходов I и II классов опасности, назначаются приказом по предприятию (организации) и должны пройти специальное обучение.</w:t>
      </w:r>
    </w:p>
    <w:p w:rsidR="00466DAD" w:rsidRPr="00466DAD" w:rsidRDefault="00466DAD" w:rsidP="00466DAD">
      <w:pPr>
        <w:numPr>
          <w:ilvl w:val="1"/>
          <w:numId w:val="2"/>
        </w:numPr>
        <w:shd w:val="clear" w:color="auto" w:fill="FFFFFF"/>
        <w:spacing w:after="0" w:line="240" w:lineRule="auto"/>
        <w:ind w:left="0" w:firstLine="426"/>
        <w:contextualSpacing/>
        <w:jc w:val="both"/>
        <w:rPr>
          <w:rFonts w:ascii="Arial" w:eastAsia="Times New Roman" w:hAnsi="Arial" w:cs="Arial"/>
          <w:sz w:val="20"/>
          <w:szCs w:val="20"/>
          <w:lang w:eastAsia="ru-RU"/>
        </w:rPr>
      </w:pPr>
      <w:r w:rsidRPr="00466DAD">
        <w:rPr>
          <w:rFonts w:ascii="Arial" w:eastAsia="Times New Roman" w:hAnsi="Arial" w:cs="Arial"/>
          <w:sz w:val="20"/>
          <w:szCs w:val="20"/>
          <w:lang w:eastAsia="ru-RU"/>
        </w:rPr>
        <w:t xml:space="preserve">Отработанные отходы I и II классов опасности подлежат строгому учету с записями о приходе, расходе, перемещении и приходе в негодность в специальном </w:t>
      </w:r>
      <w:r w:rsidRPr="00466DAD">
        <w:rPr>
          <w:rFonts w:ascii="Arial" w:hAnsi="Arial" w:cs="Arial"/>
          <w:sz w:val="20"/>
          <w:szCs w:val="20"/>
          <w:shd w:val="clear" w:color="auto" w:fill="FFFFFF"/>
        </w:rPr>
        <w:t>журнале.</w:t>
      </w:r>
    </w:p>
    <w:p w:rsidR="00466DAD" w:rsidRPr="00466DAD" w:rsidRDefault="00466DAD" w:rsidP="00466DAD">
      <w:pPr>
        <w:numPr>
          <w:ilvl w:val="1"/>
          <w:numId w:val="2"/>
        </w:numPr>
        <w:shd w:val="clear" w:color="auto" w:fill="FFFFFF"/>
        <w:spacing w:after="0" w:line="240" w:lineRule="auto"/>
        <w:ind w:left="0" w:firstLine="426"/>
        <w:contextualSpacing/>
        <w:jc w:val="both"/>
        <w:rPr>
          <w:rFonts w:ascii="Arial" w:eastAsia="Times New Roman" w:hAnsi="Arial" w:cs="Arial"/>
          <w:sz w:val="20"/>
          <w:szCs w:val="20"/>
          <w:lang w:eastAsia="ru-RU"/>
        </w:rPr>
      </w:pPr>
      <w:r w:rsidRPr="00466DAD">
        <w:rPr>
          <w:rFonts w:ascii="Arial" w:eastAsia="Times New Roman" w:hAnsi="Arial" w:cs="Arial"/>
          <w:sz w:val="20"/>
          <w:szCs w:val="20"/>
          <w:lang w:eastAsia="ru-RU"/>
        </w:rPr>
        <w:t>Обязательным условием при замене, временном хранении, транспортировке отходов I и II классов опасности, является сохранение их целостности и герметичности. В целях предотвращения случайного механического разрушения отходов I и II классов опасности обращаться с ними следует очень осторожно.</w:t>
      </w:r>
    </w:p>
    <w:p w:rsidR="00466DAD" w:rsidRPr="00466DAD" w:rsidRDefault="00466DAD" w:rsidP="00466DAD">
      <w:pPr>
        <w:numPr>
          <w:ilvl w:val="1"/>
          <w:numId w:val="2"/>
        </w:numPr>
        <w:shd w:val="clear" w:color="auto" w:fill="FFFFFF"/>
        <w:spacing w:after="0" w:line="240" w:lineRule="auto"/>
        <w:ind w:left="0" w:firstLine="426"/>
        <w:contextualSpacing/>
        <w:jc w:val="both"/>
        <w:rPr>
          <w:rFonts w:ascii="Arial" w:eastAsia="Times New Roman" w:hAnsi="Arial" w:cs="Arial"/>
          <w:sz w:val="20"/>
          <w:szCs w:val="20"/>
          <w:lang w:eastAsia="ru-RU"/>
        </w:rPr>
      </w:pPr>
      <w:r w:rsidRPr="00466DAD">
        <w:rPr>
          <w:rFonts w:ascii="Arial" w:eastAsia="Times New Roman" w:hAnsi="Arial" w:cs="Arial"/>
          <w:sz w:val="20"/>
          <w:szCs w:val="20"/>
          <w:lang w:eastAsia="ru-RU"/>
        </w:rPr>
        <w:t>Запрещаются любые действия (бросать, ударять, разбирать, переворачивать вверх дном и т.п.), которые могут привести к механическому разрушению отходов I и II классов опасности, а также складирование отработанных и/или бракованных отходов I и II классов опасности в контейнеры с твердыми бытовыми отходами.</w:t>
      </w:r>
    </w:p>
    <w:p w:rsidR="00466DAD" w:rsidRPr="00466DAD" w:rsidRDefault="00466DAD" w:rsidP="00466DAD">
      <w:pPr>
        <w:numPr>
          <w:ilvl w:val="1"/>
          <w:numId w:val="2"/>
        </w:numPr>
        <w:shd w:val="clear" w:color="auto" w:fill="FFFFFF"/>
        <w:spacing w:after="0" w:line="240" w:lineRule="auto"/>
        <w:ind w:left="0" w:firstLine="426"/>
        <w:contextualSpacing/>
        <w:jc w:val="both"/>
        <w:rPr>
          <w:rFonts w:ascii="Arial" w:eastAsia="Times New Roman" w:hAnsi="Arial" w:cs="Arial"/>
          <w:sz w:val="20"/>
          <w:szCs w:val="20"/>
          <w:lang w:eastAsia="ru-RU"/>
        </w:rPr>
      </w:pPr>
      <w:r w:rsidRPr="00466DAD">
        <w:rPr>
          <w:rFonts w:ascii="Arial" w:eastAsia="Times New Roman" w:hAnsi="Arial" w:cs="Arial"/>
          <w:sz w:val="20"/>
          <w:szCs w:val="20"/>
          <w:lang w:eastAsia="ru-RU"/>
        </w:rPr>
        <w:t xml:space="preserve">Накопление отходов I и II классов опасности должно быть сосредоточено в специальных помещениях, закрепленных за ответственным лицом, при обеспечении полной </w:t>
      </w:r>
      <w:r w:rsidRPr="00466DAD">
        <w:rPr>
          <w:rFonts w:ascii="Arial" w:eastAsia="Times New Roman" w:hAnsi="Arial" w:cs="Arial"/>
          <w:sz w:val="20"/>
          <w:szCs w:val="20"/>
          <w:lang w:eastAsia="ru-RU"/>
        </w:rPr>
        <w:lastRenderedPageBreak/>
        <w:t>сохранности. Помещения для накопления отходов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466DAD" w:rsidRPr="00466DAD" w:rsidRDefault="00466DAD" w:rsidP="00466DAD">
      <w:pPr>
        <w:numPr>
          <w:ilvl w:val="1"/>
          <w:numId w:val="2"/>
        </w:numPr>
        <w:shd w:val="clear" w:color="auto" w:fill="FFFFFF"/>
        <w:spacing w:after="0" w:line="240" w:lineRule="auto"/>
        <w:ind w:left="0" w:firstLine="426"/>
        <w:contextualSpacing/>
        <w:jc w:val="both"/>
        <w:rPr>
          <w:rFonts w:ascii="Arial" w:eastAsia="Times New Roman" w:hAnsi="Arial" w:cs="Arial"/>
          <w:sz w:val="20"/>
          <w:szCs w:val="20"/>
          <w:lang w:eastAsia="ru-RU"/>
        </w:rPr>
      </w:pPr>
      <w:r w:rsidRPr="00466DAD">
        <w:rPr>
          <w:rFonts w:ascii="Arial" w:eastAsia="Times New Roman" w:hAnsi="Arial" w:cs="Arial"/>
          <w:sz w:val="20"/>
          <w:szCs w:val="20"/>
          <w:lang w:eastAsia="ru-RU"/>
        </w:rPr>
        <w:t>Механическое разрушение отработанных отходов I и II классов опасности в результате неосторожного обращения является чрезвычайной ситуацией, при которой принимаются экстренные меры.</w:t>
      </w:r>
    </w:p>
    <w:p w:rsidR="00466DAD" w:rsidRPr="00466DAD" w:rsidRDefault="00466DAD" w:rsidP="00466DAD">
      <w:pPr>
        <w:shd w:val="clear" w:color="auto" w:fill="FFFFFF"/>
        <w:spacing w:after="0" w:line="240" w:lineRule="auto"/>
        <w:contextualSpacing/>
        <w:jc w:val="both"/>
        <w:rPr>
          <w:rFonts w:ascii="Arial" w:eastAsia="Times New Roman" w:hAnsi="Arial" w:cs="Arial"/>
          <w:sz w:val="20"/>
          <w:szCs w:val="20"/>
          <w:lang w:eastAsia="ru-RU"/>
        </w:rPr>
      </w:pPr>
    </w:p>
    <w:p w:rsidR="00466DAD" w:rsidRPr="00466DAD" w:rsidRDefault="00466DAD" w:rsidP="00466DAD">
      <w:pPr>
        <w:numPr>
          <w:ilvl w:val="0"/>
          <w:numId w:val="2"/>
        </w:numPr>
        <w:spacing w:after="0" w:line="240" w:lineRule="auto"/>
        <w:ind w:firstLine="0"/>
        <w:contextualSpacing/>
        <w:rPr>
          <w:rFonts w:ascii="Arial" w:hAnsi="Arial" w:cs="Arial"/>
          <w:sz w:val="20"/>
          <w:szCs w:val="20"/>
        </w:rPr>
      </w:pPr>
      <w:r w:rsidRPr="00466DAD">
        <w:rPr>
          <w:rFonts w:ascii="Arial" w:hAnsi="Arial" w:cs="Arial"/>
          <w:sz w:val="20"/>
          <w:szCs w:val="20"/>
        </w:rPr>
        <w:t>Термины и определения</w:t>
      </w:r>
      <w:bookmarkStart w:id="3" w:name="bookmark16"/>
    </w:p>
    <w:p w:rsidR="00466DAD" w:rsidRPr="00466DAD" w:rsidRDefault="00466DAD" w:rsidP="00466DAD">
      <w:pPr>
        <w:spacing w:after="0" w:line="240" w:lineRule="auto"/>
        <w:ind w:firstLine="709"/>
        <w:contextualSpacing/>
        <w:rPr>
          <w:rFonts w:ascii="Arial" w:hAnsi="Arial" w:cs="Arial"/>
          <w:sz w:val="20"/>
          <w:szCs w:val="20"/>
        </w:rPr>
      </w:pPr>
      <w:r w:rsidRPr="00466DAD">
        <w:rPr>
          <w:rFonts w:ascii="Arial" w:hAnsi="Arial" w:cs="Arial"/>
          <w:b/>
          <w:bCs/>
          <w:sz w:val="20"/>
          <w:szCs w:val="20"/>
        </w:rPr>
        <w:t>Экологическая безопасность</w:t>
      </w:r>
      <w:r w:rsidRPr="00466DAD">
        <w:rPr>
          <w:rFonts w:ascii="Arial" w:hAnsi="Arial" w:cs="Arial"/>
          <w:sz w:val="20"/>
          <w:szCs w:val="20"/>
        </w:rPr>
        <w:t xml:space="preserve">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bookmarkEnd w:id="3"/>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Требования в области охраны окружающей среды</w:t>
      </w:r>
      <w:r w:rsidRPr="00466DAD">
        <w:rPr>
          <w:rFonts w:ascii="Arial" w:hAnsi="Arial" w:cs="Arial"/>
          <w:sz w:val="20"/>
          <w:szCs w:val="20"/>
        </w:rPr>
        <w:t xml:space="preserve"> (природоохранные требования)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природоохранными нормативами, государственными стандартами и иными нормативными документами в области охраны окружающей среды.</w:t>
      </w:r>
      <w:r w:rsidRPr="00466DAD">
        <w:rPr>
          <w:rFonts w:ascii="Arial" w:hAnsi="Arial" w:cs="Arial"/>
          <w:sz w:val="20"/>
          <w:szCs w:val="20"/>
        </w:rPr>
        <w:tab/>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Негативное воздействие на окружающую среду</w:t>
      </w:r>
      <w:r w:rsidRPr="00466DAD">
        <w:rPr>
          <w:rFonts w:ascii="Arial" w:hAnsi="Arial" w:cs="Arial"/>
          <w:sz w:val="20"/>
          <w:szCs w:val="20"/>
        </w:rPr>
        <w:t xml:space="preserve"> - воздействие хозяйственной и иной деятельности, последствия которой приводят к негативным изменениям качества окружающей среды.</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Отходы производства и потребления</w:t>
      </w:r>
      <w:r w:rsidRPr="00466DAD">
        <w:rPr>
          <w:rFonts w:ascii="Arial" w:hAnsi="Arial" w:cs="Arial"/>
          <w:sz w:val="20"/>
          <w:szCs w:val="20"/>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Вид отходов</w:t>
      </w:r>
      <w:r w:rsidRPr="00466DAD">
        <w:rPr>
          <w:rFonts w:ascii="Arial" w:hAnsi="Arial" w:cs="Arial"/>
          <w:sz w:val="20"/>
          <w:szCs w:val="20"/>
        </w:rPr>
        <w:t xml:space="preserve"> - совокупность отходов, которые имеют общие признаки в соответствии, с системой классификации отходов.</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Класс опасности отходов</w:t>
      </w:r>
      <w:r w:rsidRPr="00466DAD">
        <w:rPr>
          <w:rFonts w:ascii="Arial" w:hAnsi="Arial" w:cs="Arial"/>
          <w:sz w:val="20"/>
          <w:szCs w:val="20"/>
        </w:rPr>
        <w:t xml:space="preserve"> - характеристика экологической опасности отхода, которая устанавливается по степени его негативного воздействия при непосредственном или возможном, воздействии опасного отхода на окружающую среду в соответствии с критериями, установленными федеральным органом исполнительной власти, осуществляющим государственное регулирование в области охраны окружающей среды.</w:t>
      </w:r>
      <w:r w:rsidRPr="00466DAD">
        <w:rPr>
          <w:rFonts w:ascii="Arial" w:hAnsi="Arial" w:cs="Arial"/>
          <w:sz w:val="20"/>
          <w:szCs w:val="20"/>
        </w:rPr>
        <w:tab/>
        <w:t>.</w:t>
      </w:r>
    </w:p>
    <w:p w:rsidR="00466DAD" w:rsidRPr="00466DAD" w:rsidRDefault="00466DAD" w:rsidP="00466DAD">
      <w:pPr>
        <w:spacing w:after="0" w:line="240" w:lineRule="auto"/>
        <w:ind w:firstLine="709"/>
        <w:rPr>
          <w:rFonts w:ascii="Arial" w:hAnsi="Arial" w:cs="Arial"/>
          <w:sz w:val="20"/>
          <w:szCs w:val="20"/>
        </w:rPr>
      </w:pPr>
      <w:r w:rsidRPr="00466DAD">
        <w:rPr>
          <w:rFonts w:ascii="Arial" w:hAnsi="Arial" w:cs="Arial"/>
          <w:b/>
          <w:bCs/>
          <w:sz w:val="20"/>
          <w:szCs w:val="20"/>
        </w:rPr>
        <w:t>Паспорт отходов</w:t>
      </w:r>
      <w:r w:rsidRPr="00466DAD">
        <w:rPr>
          <w:rFonts w:ascii="Arial" w:hAnsi="Arial" w:cs="Arial"/>
          <w:sz w:val="20"/>
          <w:szCs w:val="20"/>
        </w:rPr>
        <w:t xml:space="preserve"> - документ, удостоверяющий принадлежность отходов к отходам соответствующего вида и класса опасности, содержащий сведения об их составе.</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Обращение с отходами</w:t>
      </w:r>
      <w:r w:rsidRPr="00466DAD">
        <w:rPr>
          <w:rFonts w:ascii="Arial" w:hAnsi="Arial" w:cs="Arial"/>
          <w:sz w:val="20"/>
          <w:szCs w:val="20"/>
        </w:rPr>
        <w:t xml:space="preserve"> - деятельность по сбору, накоплению, использованию, обезвреживанию, транспортированию, размещению отходов.</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Размещение отходов</w:t>
      </w:r>
      <w:r w:rsidRPr="00466DAD">
        <w:rPr>
          <w:rFonts w:ascii="Arial" w:hAnsi="Arial" w:cs="Arial"/>
          <w:sz w:val="20"/>
          <w:szCs w:val="20"/>
        </w:rPr>
        <w:t xml:space="preserve"> - хранение и захоронение отходов.</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Хранение отходов</w:t>
      </w:r>
      <w:r w:rsidRPr="00466DAD">
        <w:rPr>
          <w:rFonts w:ascii="Arial" w:hAnsi="Arial" w:cs="Arial"/>
          <w:sz w:val="20"/>
          <w:szCs w:val="20"/>
        </w:rPr>
        <w:t xml:space="preserve"> - содержание отходов в объектах размещения отходов в целях их последующего захоронения, обезвреживания или использования.</w:t>
      </w:r>
      <w:r w:rsidRPr="00466DAD">
        <w:rPr>
          <w:rFonts w:ascii="Arial" w:hAnsi="Arial" w:cs="Arial"/>
          <w:sz w:val="20"/>
          <w:szCs w:val="20"/>
        </w:rPr>
        <w:tab/>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Объект размещения отходов</w:t>
      </w:r>
      <w:r w:rsidRPr="00466DAD">
        <w:rPr>
          <w:rFonts w:ascii="Arial" w:hAnsi="Arial" w:cs="Arial"/>
          <w:sz w:val="20"/>
          <w:szCs w:val="20"/>
        </w:rPr>
        <w:t xml:space="preserve"> - специально оборудованное сооружение, предназначенное для размещения отходов (полигон, </w:t>
      </w:r>
      <w:proofErr w:type="spellStart"/>
      <w:r w:rsidRPr="00466DAD">
        <w:rPr>
          <w:rFonts w:ascii="Arial" w:hAnsi="Arial" w:cs="Arial"/>
          <w:sz w:val="20"/>
          <w:szCs w:val="20"/>
        </w:rPr>
        <w:t>шламохранилище</w:t>
      </w:r>
      <w:proofErr w:type="spellEnd"/>
      <w:r w:rsidRPr="00466DAD">
        <w:rPr>
          <w:rFonts w:ascii="Arial" w:hAnsi="Arial" w:cs="Arial"/>
          <w:sz w:val="20"/>
          <w:szCs w:val="20"/>
        </w:rPr>
        <w:t xml:space="preserve">, </w:t>
      </w:r>
      <w:proofErr w:type="spellStart"/>
      <w:r w:rsidRPr="00466DAD">
        <w:rPr>
          <w:rFonts w:ascii="Arial" w:hAnsi="Arial" w:cs="Arial"/>
          <w:sz w:val="20"/>
          <w:szCs w:val="20"/>
        </w:rPr>
        <w:t>хвостохранилище</w:t>
      </w:r>
      <w:proofErr w:type="spellEnd"/>
      <w:r w:rsidRPr="00466DAD">
        <w:rPr>
          <w:rFonts w:ascii="Arial" w:hAnsi="Arial" w:cs="Arial"/>
          <w:sz w:val="20"/>
          <w:szCs w:val="20"/>
        </w:rPr>
        <w:t>, отвал горных пород и другое).</w:t>
      </w:r>
      <w:r w:rsidRPr="00466DAD">
        <w:rPr>
          <w:rFonts w:ascii="Arial" w:hAnsi="Arial" w:cs="Arial"/>
          <w:sz w:val="20"/>
          <w:szCs w:val="20"/>
        </w:rPr>
        <w:tab/>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Лимит на размещение отходов</w:t>
      </w:r>
      <w:r w:rsidRPr="00466DAD">
        <w:rPr>
          <w:rFonts w:ascii="Arial" w:hAnsi="Arial" w:cs="Arial"/>
          <w:sz w:val="20"/>
          <w:szCs w:val="20"/>
        </w:rPr>
        <w:t xml:space="preserve">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Норматив образования отходов</w:t>
      </w:r>
      <w:r w:rsidRPr="00466DAD">
        <w:rPr>
          <w:rFonts w:ascii="Arial" w:hAnsi="Arial" w:cs="Arial"/>
          <w:sz w:val="20"/>
          <w:szCs w:val="20"/>
        </w:rPr>
        <w:t xml:space="preserve"> - установленное количество отходов конкретного, вида при производстве единицы продукции.</w:t>
      </w:r>
      <w:r w:rsidRPr="00466DAD">
        <w:rPr>
          <w:rFonts w:ascii="Arial" w:hAnsi="Arial" w:cs="Arial"/>
          <w:sz w:val="20"/>
          <w:szCs w:val="20"/>
        </w:rPr>
        <w:tab/>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Накопление отходов временное складирование отходов</w:t>
      </w:r>
      <w:r w:rsidRPr="00466DAD">
        <w:rPr>
          <w:rFonts w:ascii="Arial" w:hAnsi="Arial" w:cs="Arial"/>
          <w:sz w:val="20"/>
          <w:szCs w:val="20"/>
        </w:rPr>
        <w:t xml:space="preserve">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Транспортирование отходов</w:t>
      </w:r>
      <w:r w:rsidRPr="00466DAD">
        <w:rPr>
          <w:rFonts w:ascii="Arial" w:hAnsi="Arial" w:cs="Arial"/>
          <w:sz w:val="20"/>
          <w:szCs w:val="20"/>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t>Обезвреживание отходов</w:t>
      </w:r>
      <w:r w:rsidRPr="00466DAD">
        <w:rPr>
          <w:rFonts w:ascii="Arial" w:hAnsi="Arial" w:cs="Arial"/>
          <w:sz w:val="20"/>
          <w:szCs w:val="20"/>
        </w:rPr>
        <w:t xml:space="preserve"> - обработка отходов, в том числе сжигание и обеззараживание отходов на специализированных устройствах, в целях предотвращения</w:t>
      </w:r>
      <w:proofErr w:type="gramStart"/>
      <w:r w:rsidRPr="00466DAD">
        <w:rPr>
          <w:rFonts w:ascii="Arial" w:hAnsi="Arial" w:cs="Arial"/>
          <w:sz w:val="20"/>
          <w:szCs w:val="20"/>
        </w:rPr>
        <w:t>.</w:t>
      </w:r>
      <w:proofErr w:type="gramEnd"/>
      <w:r w:rsidRPr="00466DAD">
        <w:rPr>
          <w:rFonts w:ascii="Arial" w:hAnsi="Arial" w:cs="Arial"/>
          <w:sz w:val="20"/>
          <w:szCs w:val="20"/>
        </w:rPr>
        <w:t xml:space="preserve"> </w:t>
      </w:r>
      <w:proofErr w:type="gramStart"/>
      <w:r w:rsidRPr="00466DAD">
        <w:rPr>
          <w:rFonts w:ascii="Arial" w:hAnsi="Arial" w:cs="Arial"/>
          <w:sz w:val="20"/>
          <w:szCs w:val="20"/>
        </w:rPr>
        <w:t>в</w:t>
      </w:r>
      <w:proofErr w:type="gramEnd"/>
      <w:r w:rsidRPr="00466DAD">
        <w:rPr>
          <w:rFonts w:ascii="Arial" w:hAnsi="Arial" w:cs="Arial"/>
          <w:sz w:val="20"/>
          <w:szCs w:val="20"/>
        </w:rPr>
        <w:t>редного воздействия отходов на здоровье человека и окружающую среду.</w:t>
      </w:r>
    </w:p>
    <w:p w:rsidR="00466DAD" w:rsidRPr="00466DAD" w:rsidRDefault="00466DAD" w:rsidP="00466DAD">
      <w:pPr>
        <w:spacing w:after="0" w:line="240" w:lineRule="auto"/>
        <w:ind w:firstLine="709"/>
        <w:jc w:val="both"/>
        <w:rPr>
          <w:rFonts w:ascii="Arial" w:hAnsi="Arial" w:cs="Arial"/>
          <w:sz w:val="20"/>
          <w:szCs w:val="20"/>
        </w:rPr>
      </w:pPr>
      <w:proofErr w:type="spellStart"/>
      <w:r w:rsidRPr="00466DAD">
        <w:rPr>
          <w:rFonts w:ascii="Arial" w:hAnsi="Arial" w:cs="Arial"/>
          <w:b/>
          <w:bCs/>
          <w:sz w:val="20"/>
          <w:szCs w:val="20"/>
        </w:rPr>
        <w:t>Демеркуризация</w:t>
      </w:r>
      <w:proofErr w:type="spellEnd"/>
      <w:r w:rsidRPr="00466DAD">
        <w:rPr>
          <w:rFonts w:ascii="Arial" w:hAnsi="Arial" w:cs="Arial"/>
          <w:b/>
          <w:bCs/>
          <w:sz w:val="20"/>
          <w:szCs w:val="20"/>
        </w:rPr>
        <w:t xml:space="preserve"> отходов</w:t>
      </w:r>
      <w:r w:rsidRPr="00466DAD">
        <w:rPr>
          <w:rFonts w:ascii="Arial" w:hAnsi="Arial" w:cs="Arial"/>
          <w:sz w:val="20"/>
          <w:szCs w:val="20"/>
        </w:rPr>
        <w:t xml:space="preserve"> — обезвреживание отходов, заключающееся в извлечении содержащейся в них ртути и/или ее соединений.</w:t>
      </w:r>
    </w:p>
    <w:p w:rsidR="00466DAD" w:rsidRPr="00466DAD" w:rsidRDefault="00466DAD" w:rsidP="00466DAD">
      <w:pPr>
        <w:spacing w:after="0" w:line="240" w:lineRule="auto"/>
        <w:ind w:firstLine="709"/>
        <w:jc w:val="both"/>
        <w:rPr>
          <w:rFonts w:ascii="Arial" w:hAnsi="Arial" w:cs="Arial"/>
          <w:sz w:val="20"/>
          <w:szCs w:val="20"/>
        </w:rPr>
      </w:pPr>
      <w:proofErr w:type="spellStart"/>
      <w:r w:rsidRPr="00466DAD">
        <w:rPr>
          <w:rFonts w:ascii="Arial" w:hAnsi="Arial" w:cs="Arial"/>
          <w:b/>
          <w:bCs/>
          <w:sz w:val="20"/>
          <w:szCs w:val="20"/>
        </w:rPr>
        <w:t>Демеркуризация</w:t>
      </w:r>
      <w:proofErr w:type="spellEnd"/>
      <w:r w:rsidRPr="00466DAD">
        <w:rPr>
          <w:rFonts w:ascii="Arial" w:hAnsi="Arial" w:cs="Arial"/>
          <w:b/>
          <w:bCs/>
          <w:sz w:val="20"/>
          <w:szCs w:val="20"/>
        </w:rPr>
        <w:t xml:space="preserve"> помещений</w:t>
      </w:r>
      <w:r w:rsidRPr="00466DAD">
        <w:rPr>
          <w:rFonts w:ascii="Arial" w:hAnsi="Arial" w:cs="Arial"/>
          <w:sz w:val="20"/>
          <w:szCs w:val="20"/>
        </w:rPr>
        <w:t xml:space="preserve"> - обезвреживание помещений (их поверхности или объема), зараженных металлической ртутью, ее парами или солями.</w:t>
      </w:r>
    </w:p>
    <w:p w:rsidR="00466DAD" w:rsidRPr="00466DAD" w:rsidRDefault="00466DAD" w:rsidP="00466DAD">
      <w:pPr>
        <w:spacing w:after="0" w:line="240" w:lineRule="auto"/>
        <w:jc w:val="both"/>
        <w:rPr>
          <w:rFonts w:ascii="Arial" w:hAnsi="Arial" w:cs="Arial"/>
          <w:sz w:val="20"/>
          <w:szCs w:val="20"/>
        </w:rPr>
      </w:pPr>
    </w:p>
    <w:p w:rsidR="00466DAD" w:rsidRPr="00466DAD" w:rsidRDefault="00466DAD" w:rsidP="00466DAD">
      <w:pPr>
        <w:widowControl w:val="0"/>
        <w:numPr>
          <w:ilvl w:val="0"/>
          <w:numId w:val="2"/>
        </w:numPr>
        <w:tabs>
          <w:tab w:val="left" w:pos="285"/>
        </w:tabs>
        <w:spacing w:after="0" w:line="240" w:lineRule="auto"/>
        <w:ind w:firstLine="0"/>
        <w:contextualSpacing/>
        <w:rPr>
          <w:rFonts w:ascii="Arial" w:hAnsi="Arial" w:cs="Arial"/>
          <w:spacing w:val="6"/>
          <w:sz w:val="20"/>
          <w:szCs w:val="20"/>
        </w:rPr>
      </w:pPr>
      <w:r w:rsidRPr="00466DAD">
        <w:rPr>
          <w:rFonts w:ascii="Arial" w:hAnsi="Arial" w:cs="Arial"/>
          <w:spacing w:val="6"/>
          <w:sz w:val="20"/>
          <w:szCs w:val="20"/>
        </w:rPr>
        <w:t>Общие сведения об отходах</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b/>
          <w:bCs/>
          <w:sz w:val="20"/>
          <w:szCs w:val="20"/>
        </w:rPr>
        <w:lastRenderedPageBreak/>
        <w:t>Отходы I класса</w:t>
      </w:r>
      <w:r w:rsidRPr="00466DAD">
        <w:rPr>
          <w:rFonts w:ascii="Arial" w:hAnsi="Arial" w:cs="Arial"/>
          <w:sz w:val="20"/>
          <w:szCs w:val="20"/>
        </w:rPr>
        <w:t xml:space="preserve"> опасности - чрезвычайно опасный мусор. Он наносит непоправимый вред здоровью людей и приводит к разрушению экосистемы.</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t xml:space="preserve">Ртутные лампы и люминесцентные ртутьсодержащие трубки представляют собой вакуумную стеклянную колбу, наполненную парами ртути и покрытую изнутри люминофором. При действии на ртутные пары электрических разрядах получается свечение, богатое ультрафиолетовыми лучами, люминофор преобразует ультрафиолетовое излучение газового разряда </w:t>
      </w:r>
      <w:proofErr w:type="gramStart"/>
      <w:r w:rsidRPr="00466DAD">
        <w:rPr>
          <w:rFonts w:ascii="Arial" w:hAnsi="Arial" w:cs="Arial"/>
          <w:sz w:val="20"/>
          <w:szCs w:val="20"/>
        </w:rPr>
        <w:t>в</w:t>
      </w:r>
      <w:proofErr w:type="gramEnd"/>
      <w:r w:rsidRPr="00466DAD">
        <w:rPr>
          <w:rFonts w:ascii="Arial" w:hAnsi="Arial" w:cs="Arial"/>
          <w:sz w:val="20"/>
          <w:szCs w:val="20"/>
        </w:rPr>
        <w:t xml:space="preserve"> видимое.</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t xml:space="preserve">Ртутные лампы и люминесцентные ртутьсодержащие трубки различаются по размерам, форме, мощности и спектру излучения, отличаются повышенной световой отдачей по сравнению с лампами накаливания, более естественным спектральным составом излучения, небольшим потреблением энергии и очень длительным сроком службы. Лампы люминесцентные низкого давления (ЛБ, ЛД) предназначены для освещения закрытых помещений. Газоразрядные лампы высокого давления (дуговые ртутные лампы с люминофором - ДРЛ) применяются для освещения больших производственных площадей, улиц и открытых пространств, где не предъявляется высоких требований к цветопередаче. </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t>Степень вредного воздействия отходов I класса опасности на окружающую среду очень высокая. При их воздействии на окружающую среду экологическая система нарушается необратимо. Период ее восстановления отсутствует.</w:t>
      </w:r>
    </w:p>
    <w:p w:rsidR="00466DAD" w:rsidRPr="00466DAD" w:rsidRDefault="00466DAD" w:rsidP="00466DAD">
      <w:pPr>
        <w:spacing w:after="0" w:line="240" w:lineRule="auto"/>
        <w:ind w:firstLine="709"/>
        <w:jc w:val="both"/>
        <w:rPr>
          <w:rFonts w:ascii="Arial" w:hAnsi="Arial" w:cs="Arial"/>
          <w:sz w:val="20"/>
          <w:szCs w:val="20"/>
        </w:rPr>
      </w:pPr>
      <w:proofErr w:type="gramStart"/>
      <w:r w:rsidRPr="00466DAD">
        <w:rPr>
          <w:rFonts w:ascii="Arial" w:hAnsi="Arial" w:cs="Arial"/>
          <w:sz w:val="20"/>
          <w:szCs w:val="20"/>
        </w:rPr>
        <w:t>Бесконтрольное обращение с вышедшими из строя ртутьсодержащими изделиями (лампами, термометрами, приборами и т.п.) приводит к загрязнению ртутью или ее парами окружающей среды (производственных, служебных, общественных и жилых помещений до концентраций, создающих прямую угрозу здоровье людей).</w:t>
      </w:r>
      <w:proofErr w:type="gramEnd"/>
    </w:p>
    <w:p w:rsidR="00466DAD" w:rsidRPr="00466DAD" w:rsidRDefault="00466DAD" w:rsidP="00466DAD">
      <w:pPr>
        <w:spacing w:after="0" w:line="240" w:lineRule="auto"/>
        <w:ind w:firstLine="709"/>
        <w:jc w:val="both"/>
        <w:rPr>
          <w:rFonts w:ascii="Arial" w:hAnsi="Arial" w:cs="Arial"/>
          <w:spacing w:val="6"/>
          <w:sz w:val="20"/>
          <w:szCs w:val="20"/>
        </w:rPr>
      </w:pPr>
      <w:r w:rsidRPr="00466DAD">
        <w:rPr>
          <w:rFonts w:ascii="Arial" w:hAnsi="Arial" w:cs="Arial"/>
          <w:b/>
          <w:bCs/>
          <w:spacing w:val="6"/>
          <w:sz w:val="20"/>
          <w:szCs w:val="20"/>
        </w:rPr>
        <w:t xml:space="preserve">Отходы </w:t>
      </w:r>
      <w:r w:rsidRPr="00466DAD">
        <w:rPr>
          <w:rFonts w:ascii="Arial" w:hAnsi="Arial" w:cs="Arial"/>
          <w:spacing w:val="6"/>
          <w:sz w:val="20"/>
          <w:szCs w:val="20"/>
        </w:rPr>
        <w:t xml:space="preserve">II </w:t>
      </w:r>
      <w:r w:rsidRPr="00466DAD">
        <w:rPr>
          <w:rFonts w:ascii="Arial" w:hAnsi="Arial" w:cs="Arial"/>
          <w:b/>
          <w:bCs/>
          <w:spacing w:val="6"/>
          <w:sz w:val="20"/>
          <w:szCs w:val="20"/>
        </w:rPr>
        <w:t xml:space="preserve">класса </w:t>
      </w:r>
      <w:r w:rsidRPr="00466DAD">
        <w:rPr>
          <w:rFonts w:ascii="Arial" w:hAnsi="Arial" w:cs="Arial"/>
          <w:spacing w:val="6"/>
          <w:sz w:val="20"/>
          <w:szCs w:val="20"/>
        </w:rPr>
        <w:t>- опасный мусор. Урон от его воздействия может быть восстановлен минимум через 30 лет. Гальванические элементы классифицируются, как щелочные, и не щелочные. Стандартная щелочная сухая батарея имеет цинковый</w:t>
      </w:r>
      <w:proofErr w:type="gramStart"/>
      <w:r w:rsidRPr="00466DAD">
        <w:rPr>
          <w:rFonts w:ascii="Arial" w:hAnsi="Arial" w:cs="Arial"/>
          <w:spacing w:val="6"/>
          <w:sz w:val="20"/>
          <w:szCs w:val="20"/>
        </w:rPr>
        <w:t xml:space="preserve"> А</w:t>
      </w:r>
      <w:proofErr w:type="gramEnd"/>
      <w:r w:rsidRPr="00466DAD">
        <w:rPr>
          <w:rFonts w:ascii="Arial" w:hAnsi="Arial" w:cs="Arial"/>
          <w:spacing w:val="6"/>
          <w:sz w:val="20"/>
          <w:szCs w:val="20"/>
        </w:rPr>
        <w:t xml:space="preserve"> и К из диоксида марганца. Электролит выполнен в виде некислотной пасты. Обычно электролитом, используемым в щелочных батарейках — есть </w:t>
      </w:r>
      <w:proofErr w:type="spellStart"/>
      <w:r w:rsidRPr="00466DAD">
        <w:rPr>
          <w:rFonts w:ascii="Arial" w:hAnsi="Arial" w:cs="Arial"/>
          <w:spacing w:val="6"/>
          <w:sz w:val="20"/>
          <w:szCs w:val="20"/>
        </w:rPr>
        <w:t>гидроксид</w:t>
      </w:r>
      <w:proofErr w:type="spellEnd"/>
      <w:r w:rsidRPr="00466DAD">
        <w:rPr>
          <w:rFonts w:ascii="Arial" w:hAnsi="Arial" w:cs="Arial"/>
          <w:spacing w:val="6"/>
          <w:sz w:val="20"/>
          <w:szCs w:val="20"/>
        </w:rPr>
        <w:t xml:space="preserve"> калия. Она выполнена в форме стальной банки, заполненной диоксидом марганца в самой внутренней области</w:t>
      </w:r>
      <w:proofErr w:type="gramStart"/>
      <w:r w:rsidRPr="00466DAD">
        <w:rPr>
          <w:rFonts w:ascii="Arial" w:hAnsi="Arial" w:cs="Arial"/>
          <w:spacing w:val="6"/>
          <w:sz w:val="20"/>
          <w:szCs w:val="20"/>
        </w:rPr>
        <w:t xml:space="preserve"> К</w:t>
      </w:r>
      <w:proofErr w:type="gramEnd"/>
      <w:r w:rsidRPr="00466DAD">
        <w:rPr>
          <w:rFonts w:ascii="Arial" w:hAnsi="Arial" w:cs="Arial"/>
          <w:spacing w:val="6"/>
          <w:sz w:val="20"/>
          <w:szCs w:val="20"/>
        </w:rPr>
        <w:t xml:space="preserve">, и заполнена цинком и электролитом в центральной области А. Электролит, окружающий А, запускает </w:t>
      </w:r>
      <w:proofErr w:type="spellStart"/>
      <w:r w:rsidRPr="00466DAD">
        <w:rPr>
          <w:rFonts w:ascii="Arial" w:hAnsi="Arial" w:cs="Arial"/>
          <w:spacing w:val="6"/>
          <w:sz w:val="20"/>
          <w:szCs w:val="20"/>
        </w:rPr>
        <w:t>химреакцию</w:t>
      </w:r>
      <w:proofErr w:type="spellEnd"/>
      <w:r w:rsidRPr="00466DAD">
        <w:rPr>
          <w:rFonts w:ascii="Arial" w:hAnsi="Arial" w:cs="Arial"/>
          <w:spacing w:val="6"/>
          <w:sz w:val="20"/>
          <w:szCs w:val="20"/>
        </w:rPr>
        <w:t xml:space="preserve"> между ними.</w:t>
      </w:r>
    </w:p>
    <w:p w:rsidR="00466DAD" w:rsidRPr="00466DAD" w:rsidRDefault="00466DAD" w:rsidP="00466DAD">
      <w:pPr>
        <w:spacing w:after="0" w:line="240" w:lineRule="auto"/>
        <w:jc w:val="both"/>
        <w:rPr>
          <w:rFonts w:ascii="Arial" w:hAnsi="Arial" w:cs="Arial"/>
          <w:b/>
          <w:bCs/>
          <w:spacing w:val="6"/>
          <w:sz w:val="20"/>
          <w:szCs w:val="20"/>
        </w:rPr>
      </w:pPr>
    </w:p>
    <w:p w:rsidR="00466DAD" w:rsidRPr="00466DAD" w:rsidRDefault="00466DAD" w:rsidP="00466DAD">
      <w:pPr>
        <w:numPr>
          <w:ilvl w:val="0"/>
          <w:numId w:val="2"/>
        </w:numPr>
        <w:spacing w:after="0" w:line="240" w:lineRule="auto"/>
        <w:ind w:firstLine="0"/>
        <w:contextualSpacing/>
        <w:jc w:val="both"/>
        <w:rPr>
          <w:rFonts w:ascii="Arial" w:hAnsi="Arial" w:cs="Arial"/>
          <w:spacing w:val="6"/>
          <w:sz w:val="20"/>
          <w:szCs w:val="20"/>
        </w:rPr>
      </w:pPr>
      <w:r w:rsidRPr="00466DAD">
        <w:rPr>
          <w:rFonts w:ascii="Arial" w:hAnsi="Arial" w:cs="Arial"/>
          <w:spacing w:val="6"/>
          <w:sz w:val="20"/>
          <w:szCs w:val="20"/>
        </w:rPr>
        <w:t>Образование и сбор отходов</w:t>
      </w:r>
    </w:p>
    <w:p w:rsidR="00466DAD" w:rsidRPr="00466DAD" w:rsidRDefault="00466DAD" w:rsidP="00466DAD">
      <w:pPr>
        <w:numPr>
          <w:ilvl w:val="1"/>
          <w:numId w:val="2"/>
        </w:numPr>
        <w:spacing w:after="0" w:line="240" w:lineRule="auto"/>
        <w:ind w:left="0" w:firstLine="709"/>
        <w:contextualSpacing/>
        <w:jc w:val="both"/>
        <w:rPr>
          <w:rFonts w:ascii="Arial" w:hAnsi="Arial" w:cs="Arial"/>
          <w:sz w:val="20"/>
          <w:szCs w:val="20"/>
        </w:rPr>
      </w:pPr>
      <w:r w:rsidRPr="00466DAD">
        <w:rPr>
          <w:rFonts w:ascii="Arial" w:hAnsi="Arial" w:cs="Arial"/>
          <w:sz w:val="20"/>
          <w:szCs w:val="20"/>
        </w:rPr>
        <w:t>Источниками образования отхода «Ртутные лампы, люминесцентные ртутьсодержащие трубки отработанные и брак» являются потолочные светильники, используемые для освещения производственных и бытовых помещений и/или уличные светильники (типа «кобра»), используемые для освещения территории предприятий и населенных пунктов.</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t>В процессе технического обслуживания светильников производится замена перегоревших ламп, в результате чего образуется отход 1 класса опасности «Ртутные лампы люминесцентные ртутьсодержащие трубки отработанные и брак». Обязательным условием при замене, временном хранении, транспортировке отработанных и/или бракованных, также транспортировке, хранении и установке новых ртутьсодержащих ламп является сохранение их целостности и герметичности. В целях предотвращения случайного механического разрушения ртутьсодержащих ламп обращаться с ними следует очень осторожно.</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t>Запрещаются любые действия (бросать, ударять, разбирать и т.п.), могущие привести к механическому разрушению ртутьсодержащих ламп, а также складирование отработанных и/или бракованных ртутьсодержащих ламп контейнеры с твердыми бытовыми отходами.</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t xml:space="preserve">При образовании отхода немедленно после удаления отработанной ртутьсодержащей лампы из светильника каждая отработанная ртутьсодержащая лампа или люминесцентная трубка должна быть упакована в индивидуальную заводскую тару из </w:t>
      </w:r>
      <w:proofErr w:type="spellStart"/>
      <w:r w:rsidRPr="00466DAD">
        <w:rPr>
          <w:rFonts w:ascii="Arial" w:hAnsi="Arial" w:cs="Arial"/>
          <w:sz w:val="20"/>
          <w:szCs w:val="20"/>
        </w:rPr>
        <w:t>гофрокартона</w:t>
      </w:r>
      <w:proofErr w:type="spellEnd"/>
      <w:r w:rsidRPr="00466DAD">
        <w:rPr>
          <w:rFonts w:ascii="Arial" w:hAnsi="Arial" w:cs="Arial"/>
          <w:sz w:val="20"/>
          <w:szCs w:val="20"/>
        </w:rPr>
        <w:t xml:space="preserve"> (защищена от случайных механических повреждений внутренней упаковкой - </w:t>
      </w:r>
      <w:proofErr w:type="gramStart"/>
      <w:r w:rsidRPr="00466DAD">
        <w:rPr>
          <w:rFonts w:ascii="Arial" w:hAnsi="Arial" w:cs="Arial"/>
          <w:sz w:val="20"/>
          <w:szCs w:val="20"/>
        </w:rPr>
        <w:t>см</w:t>
      </w:r>
      <w:proofErr w:type="gramEnd"/>
      <w:r w:rsidRPr="00466DAD">
        <w:rPr>
          <w:rFonts w:ascii="Arial" w:hAnsi="Arial" w:cs="Arial"/>
          <w:sz w:val="20"/>
          <w:szCs w:val="20"/>
        </w:rPr>
        <w:t xml:space="preserve">. раздел 8 настоящей инструкции). </w:t>
      </w:r>
      <w:proofErr w:type="gramStart"/>
      <w:r w:rsidRPr="00466DAD">
        <w:rPr>
          <w:rFonts w:ascii="Arial" w:hAnsi="Arial" w:cs="Arial"/>
          <w:sz w:val="20"/>
          <w:szCs w:val="20"/>
        </w:rPr>
        <w:t xml:space="preserve">В случае отсутствия индивидуальной упаковки из </w:t>
      </w:r>
      <w:proofErr w:type="spellStart"/>
      <w:r w:rsidRPr="00466DAD">
        <w:rPr>
          <w:rFonts w:ascii="Arial" w:hAnsi="Arial" w:cs="Arial"/>
          <w:sz w:val="20"/>
          <w:szCs w:val="20"/>
        </w:rPr>
        <w:t>гофрокартона</w:t>
      </w:r>
      <w:proofErr w:type="spellEnd"/>
      <w:r w:rsidRPr="00466DAD">
        <w:rPr>
          <w:rFonts w:ascii="Arial" w:hAnsi="Arial" w:cs="Arial"/>
          <w:sz w:val="20"/>
          <w:szCs w:val="20"/>
        </w:rPr>
        <w:t>, каждую отработанную или бракованную ртутьсодержащую лампу любого типа (марки необходимо тщательно упаковать (завернуть) в бумагу или тонкий мягкий картон, предохраняющие лампы от взаимного соприкосновения и случайного механического повреждения.</w:t>
      </w:r>
      <w:proofErr w:type="gramEnd"/>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t xml:space="preserve">Упакованные в </w:t>
      </w:r>
      <w:proofErr w:type="spellStart"/>
      <w:r w:rsidRPr="00466DAD">
        <w:rPr>
          <w:rFonts w:ascii="Arial" w:hAnsi="Arial" w:cs="Arial"/>
          <w:sz w:val="20"/>
          <w:szCs w:val="20"/>
        </w:rPr>
        <w:t>гофрокартон</w:t>
      </w:r>
      <w:proofErr w:type="spellEnd"/>
      <w:r w:rsidRPr="00466DAD">
        <w:rPr>
          <w:rFonts w:ascii="Arial" w:hAnsi="Arial" w:cs="Arial"/>
          <w:sz w:val="20"/>
          <w:szCs w:val="20"/>
        </w:rPr>
        <w:t xml:space="preserve"> или бумагу отработанные и/или бракованные ртутьсодержащие лампы передаются на склад временного хранения и накопления. Новые ртутьсодержащие лампы для замены в светильниках выдаются только после передачи на склад временного хранения отработанных и/или бракованных ртутьсодержащих ламп.</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t>Механическое разрушение ртутьсодержащих ламп в результате неосторожного обращения является чрезвычайной ситуацией, при которой принимаются экстренные меры. Части разбитых ламп и помещение, в котором он</w:t>
      </w:r>
      <w:proofErr w:type="gramStart"/>
      <w:r w:rsidRPr="00466DAD">
        <w:rPr>
          <w:rFonts w:ascii="Arial" w:hAnsi="Arial" w:cs="Arial"/>
          <w:sz w:val="20"/>
          <w:szCs w:val="20"/>
        </w:rPr>
        <w:t>и(</w:t>
      </w:r>
      <w:proofErr w:type="gramEnd"/>
      <w:r w:rsidRPr="00466DAD">
        <w:rPr>
          <w:rFonts w:ascii="Arial" w:hAnsi="Arial" w:cs="Arial"/>
          <w:sz w:val="20"/>
          <w:szCs w:val="20"/>
        </w:rPr>
        <w:t xml:space="preserve">а) были разбиты, обязательном порядке должны быть подвергнуты </w:t>
      </w:r>
      <w:proofErr w:type="spellStart"/>
      <w:r w:rsidRPr="00466DAD">
        <w:rPr>
          <w:rFonts w:ascii="Arial" w:hAnsi="Arial" w:cs="Arial"/>
          <w:sz w:val="20"/>
          <w:szCs w:val="20"/>
        </w:rPr>
        <w:t>демеркуризации</w:t>
      </w:r>
      <w:proofErr w:type="spellEnd"/>
      <w:r w:rsidRPr="00466DAD">
        <w:rPr>
          <w:rFonts w:ascii="Arial" w:hAnsi="Arial" w:cs="Arial"/>
          <w:sz w:val="20"/>
          <w:szCs w:val="20"/>
        </w:rPr>
        <w:t>.</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lastRenderedPageBreak/>
        <w:t>7.2. Отходы II класса опасности (высоко опасные) - одиночные гальванические элементы (батарейки) неповрежденные отработанные подлежат сбору, временному хранению, учету и сдаче на утилизацию. Отработанная батарейка, которая не может быть использована по своему прямому назначению, должна быть утилизирована. Основное правило сбора отходов I</w:t>
      </w:r>
      <w:proofErr w:type="spellStart"/>
      <w:r w:rsidRPr="00466DAD">
        <w:rPr>
          <w:rFonts w:ascii="Arial" w:hAnsi="Arial" w:cs="Arial"/>
          <w:sz w:val="20"/>
          <w:szCs w:val="20"/>
          <w:lang w:val="en-US"/>
        </w:rPr>
        <w:t>I</w:t>
      </w:r>
      <w:proofErr w:type="spellEnd"/>
      <w:r w:rsidRPr="00466DAD">
        <w:rPr>
          <w:rFonts w:ascii="Arial" w:hAnsi="Arial" w:cs="Arial"/>
          <w:sz w:val="20"/>
          <w:szCs w:val="20"/>
        </w:rPr>
        <w:t xml:space="preserve"> класса опасности - необходимость проводить сбор мусора раздельно. Условия сбора определяются в зависимости от вида мусора. Допускается сбор в емкости, мешки, открытую тару, а также навалом, насыпью на отведенных для этого площадках. Промышленные отходы I</w:t>
      </w:r>
      <w:proofErr w:type="spellStart"/>
      <w:r w:rsidRPr="00466DAD">
        <w:rPr>
          <w:rFonts w:ascii="Arial" w:hAnsi="Arial" w:cs="Arial"/>
          <w:sz w:val="20"/>
          <w:szCs w:val="20"/>
          <w:lang w:val="en-US"/>
        </w:rPr>
        <w:t>I</w:t>
      </w:r>
      <w:proofErr w:type="spellEnd"/>
      <w:r w:rsidRPr="00466DAD">
        <w:rPr>
          <w:rFonts w:ascii="Arial" w:hAnsi="Arial" w:cs="Arial"/>
          <w:sz w:val="20"/>
          <w:szCs w:val="20"/>
        </w:rPr>
        <w:t xml:space="preserve"> класса собираются централизовано или по цеховому принципу. Отходы I</w:t>
      </w:r>
      <w:proofErr w:type="spellStart"/>
      <w:r w:rsidRPr="00466DAD">
        <w:rPr>
          <w:rFonts w:ascii="Arial" w:hAnsi="Arial" w:cs="Arial"/>
          <w:sz w:val="20"/>
          <w:szCs w:val="20"/>
          <w:lang w:val="en-US"/>
        </w:rPr>
        <w:t>I</w:t>
      </w:r>
      <w:proofErr w:type="spellEnd"/>
      <w:r w:rsidRPr="00466DAD">
        <w:rPr>
          <w:rFonts w:ascii="Arial" w:hAnsi="Arial" w:cs="Arial"/>
          <w:sz w:val="20"/>
          <w:szCs w:val="20"/>
        </w:rPr>
        <w:t xml:space="preserve"> класса опасности нельзя выбрасывать в контейнеры для бытовых отходов или канализацию.</w:t>
      </w:r>
    </w:p>
    <w:p w:rsidR="00466DAD" w:rsidRPr="00466DAD" w:rsidRDefault="00466DAD" w:rsidP="00466DAD">
      <w:pPr>
        <w:spacing w:after="0" w:line="240" w:lineRule="auto"/>
        <w:ind w:firstLine="709"/>
        <w:jc w:val="both"/>
        <w:rPr>
          <w:rFonts w:ascii="Arial" w:hAnsi="Arial" w:cs="Arial"/>
          <w:sz w:val="20"/>
          <w:szCs w:val="20"/>
        </w:rPr>
      </w:pPr>
      <w:r w:rsidRPr="00466DAD">
        <w:rPr>
          <w:rFonts w:ascii="Arial" w:hAnsi="Arial" w:cs="Arial"/>
          <w:sz w:val="20"/>
          <w:szCs w:val="20"/>
        </w:rPr>
        <w:t>Совместные сбор, хранение и транспортирование отдельных групп отработавших, гальванических элементов разных электрохимических систем допускают в тех случаях, когда необходимо обеспечить требования безопасности при обращении с небольшим количеством отработавших гальванических элементов путем использования оптимального количества упаковок и мест их размещения. Одним из вариантов такого использования могут быть совместные сбор, хранение и транспортирование гальванических элементов вместе с аккумуляторами.</w:t>
      </w:r>
    </w:p>
    <w:p w:rsidR="00466DAD" w:rsidRPr="00466DAD" w:rsidRDefault="00466DAD" w:rsidP="00466DAD">
      <w:pPr>
        <w:spacing w:after="0" w:line="240" w:lineRule="auto"/>
        <w:ind w:firstLine="709"/>
        <w:jc w:val="both"/>
        <w:rPr>
          <w:rFonts w:ascii="Arial" w:hAnsi="Arial" w:cs="Arial"/>
          <w:sz w:val="20"/>
          <w:szCs w:val="20"/>
        </w:rPr>
      </w:pPr>
    </w:p>
    <w:p w:rsidR="00466DAD" w:rsidRPr="00466DAD" w:rsidRDefault="00466DAD" w:rsidP="00466DAD">
      <w:pPr>
        <w:numPr>
          <w:ilvl w:val="0"/>
          <w:numId w:val="2"/>
        </w:numPr>
        <w:spacing w:after="0" w:line="240" w:lineRule="auto"/>
        <w:ind w:firstLine="0"/>
        <w:contextualSpacing/>
        <w:jc w:val="both"/>
        <w:rPr>
          <w:rFonts w:ascii="Arial" w:hAnsi="Arial" w:cs="Arial"/>
          <w:sz w:val="20"/>
          <w:szCs w:val="20"/>
        </w:rPr>
      </w:pPr>
      <w:r w:rsidRPr="00466DAD">
        <w:rPr>
          <w:rFonts w:ascii="Arial" w:hAnsi="Arial" w:cs="Arial"/>
          <w:sz w:val="20"/>
          <w:szCs w:val="20"/>
        </w:rPr>
        <w:t>Условия временного хранения и накопления отходов</w:t>
      </w:r>
    </w:p>
    <w:p w:rsidR="00466DAD" w:rsidRPr="00466DAD" w:rsidRDefault="00466DAD" w:rsidP="00466DAD">
      <w:pPr>
        <w:numPr>
          <w:ilvl w:val="1"/>
          <w:numId w:val="2"/>
        </w:numPr>
        <w:spacing w:after="0" w:line="240" w:lineRule="auto"/>
        <w:ind w:left="0" w:firstLine="1789"/>
        <w:contextualSpacing/>
        <w:jc w:val="both"/>
        <w:rPr>
          <w:rFonts w:ascii="Arial" w:hAnsi="Arial" w:cs="Arial"/>
          <w:sz w:val="20"/>
          <w:szCs w:val="20"/>
        </w:rPr>
      </w:pPr>
      <w:proofErr w:type="gramStart"/>
      <w:r w:rsidRPr="00466DAD">
        <w:rPr>
          <w:rFonts w:ascii="Arial" w:hAnsi="Arial" w:cs="Arial"/>
          <w:sz w:val="20"/>
          <w:szCs w:val="20"/>
        </w:rPr>
        <w:t xml:space="preserve">Временное хранение и накопление отхода </w:t>
      </w:r>
      <w:r w:rsidRPr="00466DAD">
        <w:rPr>
          <w:rFonts w:ascii="Arial" w:hAnsi="Arial" w:cs="Arial"/>
          <w:sz w:val="20"/>
          <w:szCs w:val="20"/>
          <w:lang w:val="en-US"/>
        </w:rPr>
        <w:t>I</w:t>
      </w:r>
      <w:r w:rsidRPr="00466DAD">
        <w:rPr>
          <w:rFonts w:ascii="Arial" w:hAnsi="Arial" w:cs="Arial"/>
          <w:sz w:val="20"/>
          <w:szCs w:val="20"/>
        </w:rPr>
        <w:t xml:space="preserve"> класса опасности «Ртутные лампы, люминесцентные ртутьсодержащие трубки отработанные, термометры и брак» разрешается не более 6 месяцев в специально выделенном для этой цели помещении, расположенном отдельно от производственных и бытовых помещений, хорошо проветриваемом, защищенном от химически агрессивных веществ, атмосферных осадков, поверхностных и грунтовых вод, двери должны надежно запираться на замок (гараж, металлический шкаф (ящик) в</w:t>
      </w:r>
      <w:proofErr w:type="gramEnd"/>
      <w:r w:rsidRPr="00466DAD">
        <w:rPr>
          <w:rFonts w:ascii="Arial" w:hAnsi="Arial" w:cs="Arial"/>
          <w:sz w:val="20"/>
          <w:szCs w:val="20"/>
        </w:rPr>
        <w:t xml:space="preserve"> </w:t>
      </w:r>
      <w:proofErr w:type="gramStart"/>
      <w:r w:rsidRPr="00466DAD">
        <w:rPr>
          <w:rFonts w:ascii="Arial" w:hAnsi="Arial" w:cs="Arial"/>
          <w:sz w:val="20"/>
          <w:szCs w:val="20"/>
        </w:rPr>
        <w:t>соответствии</w:t>
      </w:r>
      <w:proofErr w:type="gramEnd"/>
      <w:r w:rsidRPr="00466DAD">
        <w:rPr>
          <w:rFonts w:ascii="Arial" w:hAnsi="Arial" w:cs="Arial"/>
          <w:sz w:val="20"/>
          <w:szCs w:val="20"/>
        </w:rPr>
        <w:t xml:space="preserve"> с количеством образующихся в течение года ламп). Можно выделить место в холодном складе </w:t>
      </w:r>
      <w:r w:rsidRPr="00466DAD">
        <w:rPr>
          <w:rFonts w:ascii="Arial" w:hAnsi="Arial" w:cs="Arial"/>
          <w:b/>
          <w:bCs/>
          <w:sz w:val="20"/>
          <w:szCs w:val="20"/>
        </w:rPr>
        <w:t xml:space="preserve">при постоянном отсутствии людей. </w:t>
      </w:r>
      <w:r w:rsidRPr="00466DAD">
        <w:rPr>
          <w:rFonts w:ascii="Arial" w:hAnsi="Arial" w:cs="Arial"/>
          <w:sz w:val="20"/>
          <w:szCs w:val="20"/>
        </w:rPr>
        <w:t>Доступ посторонних лиц исключить.</w:t>
      </w:r>
    </w:p>
    <w:p w:rsidR="00466DAD" w:rsidRPr="00466DAD" w:rsidRDefault="00466DAD" w:rsidP="00466DAD">
      <w:pPr>
        <w:spacing w:after="0" w:line="240" w:lineRule="auto"/>
        <w:contextualSpacing/>
        <w:jc w:val="both"/>
        <w:rPr>
          <w:rFonts w:ascii="Arial" w:hAnsi="Arial" w:cs="Arial"/>
          <w:b/>
          <w:bCs/>
          <w:sz w:val="20"/>
          <w:szCs w:val="20"/>
        </w:rPr>
      </w:pPr>
      <w:r w:rsidRPr="00466DAD">
        <w:rPr>
          <w:rFonts w:ascii="Arial" w:hAnsi="Arial" w:cs="Arial"/>
          <w:b/>
          <w:bCs/>
          <w:sz w:val="20"/>
          <w:szCs w:val="20"/>
        </w:rPr>
        <w:t>Запрещается:</w:t>
      </w:r>
    </w:p>
    <w:p w:rsidR="00466DAD" w:rsidRPr="00466DAD" w:rsidRDefault="00466DAD" w:rsidP="00466DAD">
      <w:pPr>
        <w:spacing w:after="0" w:line="240" w:lineRule="auto"/>
        <w:contextualSpacing/>
        <w:jc w:val="both"/>
        <w:rPr>
          <w:rFonts w:ascii="Arial" w:hAnsi="Arial" w:cs="Arial"/>
          <w:sz w:val="20"/>
          <w:szCs w:val="20"/>
        </w:rPr>
      </w:pPr>
      <w:r w:rsidRPr="00466DAD">
        <w:rPr>
          <w:rFonts w:ascii="Arial" w:hAnsi="Arial" w:cs="Arial"/>
          <w:sz w:val="20"/>
          <w:szCs w:val="20"/>
        </w:rPr>
        <w:t>- использование алюминия в качестве конструкционного материала;</w:t>
      </w:r>
    </w:p>
    <w:p w:rsidR="00466DAD" w:rsidRPr="00466DAD" w:rsidRDefault="00466DAD" w:rsidP="00466DAD">
      <w:pPr>
        <w:spacing w:after="0" w:line="240" w:lineRule="auto"/>
        <w:contextualSpacing/>
        <w:jc w:val="both"/>
        <w:rPr>
          <w:rFonts w:ascii="Arial" w:hAnsi="Arial" w:cs="Arial"/>
          <w:sz w:val="20"/>
          <w:szCs w:val="20"/>
        </w:rPr>
      </w:pPr>
      <w:r w:rsidRPr="00466DAD">
        <w:rPr>
          <w:rFonts w:ascii="Arial" w:hAnsi="Arial" w:cs="Arial"/>
          <w:sz w:val="20"/>
          <w:szCs w:val="20"/>
        </w:rPr>
        <w:t>- временное хранение и накопление отработанных и (или) бракованных ртутьсодержащих ламп и термометров в любых производственных или бытовых помещениях, где может работать, отдыхать или находиться персонал предприятия;</w:t>
      </w:r>
    </w:p>
    <w:p w:rsidR="00466DAD" w:rsidRPr="00466DAD" w:rsidRDefault="00466DAD" w:rsidP="00466DAD">
      <w:pPr>
        <w:spacing w:after="0" w:line="240" w:lineRule="auto"/>
        <w:contextualSpacing/>
        <w:jc w:val="both"/>
        <w:rPr>
          <w:rFonts w:ascii="Arial" w:hAnsi="Arial" w:cs="Arial"/>
          <w:sz w:val="20"/>
          <w:szCs w:val="20"/>
        </w:rPr>
      </w:pPr>
      <w:r w:rsidRPr="00466DAD">
        <w:rPr>
          <w:rFonts w:ascii="Arial" w:hAnsi="Arial" w:cs="Arial"/>
          <w:sz w:val="20"/>
          <w:szCs w:val="20"/>
        </w:rPr>
        <w:t>- хранение и прием пищи, курение в местах временного хранения и накопления отработанных и/или бракованных ртутьсодержащих ламп и термометров.</w:t>
      </w:r>
    </w:p>
    <w:p w:rsidR="00466DAD" w:rsidRPr="00466DAD" w:rsidRDefault="00466DAD" w:rsidP="00466DAD">
      <w:pPr>
        <w:spacing w:after="0" w:line="240" w:lineRule="auto"/>
        <w:ind w:firstLine="709"/>
        <w:contextualSpacing/>
        <w:jc w:val="both"/>
        <w:rPr>
          <w:rFonts w:ascii="Arial" w:hAnsi="Arial" w:cs="Arial"/>
          <w:sz w:val="20"/>
          <w:szCs w:val="20"/>
        </w:rPr>
      </w:pPr>
      <w:r w:rsidRPr="00466DAD">
        <w:rPr>
          <w:rFonts w:ascii="Arial" w:hAnsi="Arial" w:cs="Arial"/>
          <w:sz w:val="20"/>
          <w:szCs w:val="20"/>
        </w:rPr>
        <w:t xml:space="preserve">Хранят упакованные отработанные и (или) бракованные ртутьсодержащие лампы не более 6 месяцев в закрывающихся на замок металлических шкафах (ящиках), оборудованных деревянными или металлическими полками, окрашенными краской. В холодных закрытых складах (при постоянном отсутствии персонала) должна быть предусмотрена пространственная изоляция металлических шкафов (ящиков), </w:t>
      </w:r>
      <w:r w:rsidRPr="00466DAD">
        <w:rPr>
          <w:rFonts w:ascii="Arial" w:hAnsi="Arial" w:cs="Arial"/>
          <w:spacing w:val="6"/>
          <w:sz w:val="20"/>
          <w:szCs w:val="20"/>
        </w:rPr>
        <w:t>предназначенных для временного хранения и накопления ртутьсодержащих ламп и термометров от мес</w:t>
      </w:r>
      <w:proofErr w:type="gramStart"/>
      <w:r w:rsidRPr="00466DAD">
        <w:rPr>
          <w:rFonts w:ascii="Arial" w:hAnsi="Arial" w:cs="Arial"/>
          <w:spacing w:val="6"/>
          <w:sz w:val="20"/>
          <w:szCs w:val="20"/>
        </w:rPr>
        <w:t>т-</w:t>
      </w:r>
      <w:proofErr w:type="gramEnd"/>
      <w:r w:rsidRPr="00466DAD">
        <w:rPr>
          <w:rFonts w:ascii="Arial" w:hAnsi="Arial" w:cs="Arial"/>
          <w:spacing w:val="6"/>
          <w:sz w:val="20"/>
          <w:szCs w:val="20"/>
        </w:rPr>
        <w:t xml:space="preserve"> хранения других материалов. На металлических шкафах должны быть краской нанесены надписи или повешены таблички «Отход I класса опасности. Отработанные, ртутьсодержащие лампы».</w:t>
      </w:r>
    </w:p>
    <w:p w:rsidR="00466DAD" w:rsidRPr="00466DAD" w:rsidRDefault="00466DAD" w:rsidP="00466DAD">
      <w:pPr>
        <w:spacing w:after="0" w:line="240" w:lineRule="auto"/>
        <w:ind w:firstLine="709"/>
        <w:contextualSpacing/>
        <w:jc w:val="both"/>
        <w:rPr>
          <w:rFonts w:ascii="Arial" w:hAnsi="Arial" w:cs="Arial"/>
          <w:spacing w:val="6"/>
          <w:sz w:val="20"/>
          <w:szCs w:val="20"/>
        </w:rPr>
      </w:pPr>
      <w:r w:rsidRPr="00466DAD">
        <w:rPr>
          <w:rFonts w:ascii="Arial" w:hAnsi="Arial" w:cs="Arial"/>
          <w:b/>
          <w:bCs/>
          <w:spacing w:val="6"/>
          <w:sz w:val="20"/>
          <w:szCs w:val="20"/>
        </w:rPr>
        <w:t xml:space="preserve">Внутренняя упаковка </w:t>
      </w:r>
      <w:r w:rsidRPr="00466DAD">
        <w:rPr>
          <w:rFonts w:ascii="Arial" w:hAnsi="Arial" w:cs="Arial"/>
          <w:spacing w:val="6"/>
          <w:sz w:val="20"/>
          <w:szCs w:val="20"/>
        </w:rPr>
        <w:t xml:space="preserve">(бумага, тонкий картон, индивидуальная заводская тара из </w:t>
      </w:r>
      <w:proofErr w:type="spellStart"/>
      <w:r w:rsidRPr="00466DAD">
        <w:rPr>
          <w:rFonts w:ascii="Arial" w:hAnsi="Arial" w:cs="Arial"/>
          <w:spacing w:val="6"/>
          <w:sz w:val="20"/>
          <w:szCs w:val="20"/>
        </w:rPr>
        <w:t>гофрокартона</w:t>
      </w:r>
      <w:proofErr w:type="spellEnd"/>
      <w:r w:rsidRPr="00466DAD">
        <w:rPr>
          <w:rFonts w:ascii="Arial" w:hAnsi="Arial" w:cs="Arial"/>
          <w:spacing w:val="6"/>
          <w:sz w:val="20"/>
          <w:szCs w:val="20"/>
        </w:rPr>
        <w:t>) предназначается для защиты отработанных ртутьсодержащих ламп от механических повреждений при случайном контакте друг с другом. Защита отработанных, ртутьсодержащих ламп внутренней упаковкой осуществляется на стадии образования и сбора отхода немедленно при замене перегоревших ламп в светильниках.</w:t>
      </w:r>
    </w:p>
    <w:p w:rsidR="00466DAD" w:rsidRPr="00466DAD" w:rsidRDefault="00466DAD" w:rsidP="00466DAD">
      <w:pPr>
        <w:spacing w:after="0" w:line="240" w:lineRule="auto"/>
        <w:ind w:firstLine="709"/>
        <w:contextualSpacing/>
        <w:jc w:val="both"/>
        <w:rPr>
          <w:rFonts w:ascii="Arial" w:hAnsi="Arial" w:cs="Arial"/>
          <w:spacing w:val="6"/>
          <w:sz w:val="20"/>
          <w:szCs w:val="20"/>
        </w:rPr>
      </w:pPr>
      <w:r w:rsidRPr="00466DAD">
        <w:rPr>
          <w:rFonts w:ascii="Arial" w:hAnsi="Arial" w:cs="Arial"/>
          <w:b/>
          <w:bCs/>
          <w:spacing w:val="6"/>
          <w:sz w:val="20"/>
          <w:szCs w:val="20"/>
        </w:rPr>
        <w:t xml:space="preserve">Транспортная тара </w:t>
      </w:r>
      <w:r w:rsidRPr="00466DAD">
        <w:rPr>
          <w:rFonts w:ascii="Arial" w:hAnsi="Arial" w:cs="Arial"/>
          <w:spacing w:val="6"/>
          <w:sz w:val="20"/>
          <w:szCs w:val="20"/>
        </w:rPr>
        <w:t>(металлические контейнеры, фанерные, картонные коробки, ящики) предназначена для защиты отработанных ртутьсодержащих ламп от внешних воздействий и, механических повреждений, а также для обеспечения удобства погрузочно-разгрузочных работ, транспортирования и хранения. Допускается применение сухих неповрежденных картонных коробок из-под новых ламп.</w:t>
      </w:r>
    </w:p>
    <w:p w:rsidR="00466DAD" w:rsidRPr="00466DAD" w:rsidRDefault="00466DAD" w:rsidP="00466DAD">
      <w:pPr>
        <w:spacing w:after="0" w:line="240" w:lineRule="auto"/>
        <w:ind w:firstLine="709"/>
        <w:contextualSpacing/>
        <w:jc w:val="both"/>
        <w:rPr>
          <w:rFonts w:ascii="Arial" w:hAnsi="Arial" w:cs="Arial"/>
          <w:spacing w:val="6"/>
          <w:sz w:val="20"/>
          <w:szCs w:val="20"/>
        </w:rPr>
      </w:pPr>
      <w:r w:rsidRPr="00466DAD">
        <w:rPr>
          <w:rFonts w:ascii="Arial" w:hAnsi="Arial" w:cs="Arial"/>
          <w:spacing w:val="6"/>
          <w:sz w:val="20"/>
          <w:szCs w:val="20"/>
        </w:rPr>
        <w:t xml:space="preserve">В целях обеспечения необходимой прочности и герметичности упаковки картонные, коробки должны быть оклеены клеевой лентой шириной не менее 50 </w:t>
      </w:r>
      <w:proofErr w:type="gramStart"/>
      <w:r w:rsidRPr="00466DAD">
        <w:rPr>
          <w:rFonts w:ascii="Arial" w:hAnsi="Arial" w:cs="Arial"/>
          <w:spacing w:val="6"/>
          <w:sz w:val="20"/>
          <w:szCs w:val="20"/>
        </w:rPr>
        <w:t>мм</w:t>
      </w:r>
      <w:proofErr w:type="gramEnd"/>
      <w:r w:rsidRPr="00466DAD">
        <w:rPr>
          <w:rFonts w:ascii="Arial" w:hAnsi="Arial" w:cs="Arial"/>
          <w:spacing w:val="6"/>
          <w:sz w:val="20"/>
          <w:szCs w:val="20"/>
        </w:rPr>
        <w:t xml:space="preserve"> по всем швам включая и вертикальные. Концы клеевой ленты должны заходить на прилегающие к заклеиваемому шву стенки картонной коробки не менее чем на 50 мм.</w:t>
      </w:r>
    </w:p>
    <w:p w:rsidR="00466DAD" w:rsidRPr="00466DAD" w:rsidRDefault="00466DAD" w:rsidP="00466DAD">
      <w:pPr>
        <w:spacing w:after="0" w:line="240" w:lineRule="auto"/>
        <w:ind w:firstLine="709"/>
        <w:contextualSpacing/>
        <w:jc w:val="both"/>
        <w:rPr>
          <w:rFonts w:ascii="Arial" w:hAnsi="Arial" w:cs="Arial"/>
          <w:spacing w:val="6"/>
          <w:sz w:val="20"/>
          <w:szCs w:val="20"/>
        </w:rPr>
      </w:pPr>
      <w:r w:rsidRPr="00466DAD">
        <w:rPr>
          <w:rFonts w:ascii="Arial" w:hAnsi="Arial" w:cs="Arial"/>
          <w:spacing w:val="6"/>
          <w:sz w:val="20"/>
          <w:szCs w:val="20"/>
        </w:rPr>
        <w:t xml:space="preserve">На каждой транспортной таре (контейнере, коробке, ящике) с отработанными и/или бракованными ртутьсодержащими лампами и термометрами должен быть нанесен знак опасности маркером яркого, привлекающего внимание цвета должны быть нанесены надписи «Верх», «Не бросать!» «Осторожно! Хрупкое!», а также наклеена этикетка (или сделана надпись) произвольного размера, на которой указаны тип (марка) ламп, их длина, диаметр и количество ламп, упакованных в данную коробку. Допускается наклеивание </w:t>
      </w:r>
      <w:proofErr w:type="gramStart"/>
      <w:r w:rsidRPr="00466DAD">
        <w:rPr>
          <w:rFonts w:ascii="Arial" w:hAnsi="Arial" w:cs="Arial"/>
          <w:spacing w:val="6"/>
          <w:sz w:val="20"/>
          <w:szCs w:val="20"/>
        </w:rPr>
        <w:t>ярких</w:t>
      </w:r>
      <w:proofErr w:type="gramEnd"/>
      <w:r w:rsidRPr="00466DAD">
        <w:rPr>
          <w:rFonts w:ascii="Arial" w:hAnsi="Arial" w:cs="Arial"/>
          <w:spacing w:val="6"/>
          <w:sz w:val="20"/>
          <w:szCs w:val="20"/>
        </w:rPr>
        <w:t xml:space="preserve">, привлекающих внимание </w:t>
      </w:r>
      <w:proofErr w:type="spellStart"/>
      <w:r w:rsidRPr="00466DAD">
        <w:rPr>
          <w:rFonts w:ascii="Arial" w:hAnsi="Arial" w:cs="Arial"/>
          <w:spacing w:val="6"/>
          <w:sz w:val="20"/>
          <w:szCs w:val="20"/>
        </w:rPr>
        <w:t>стикеров</w:t>
      </w:r>
      <w:proofErr w:type="spellEnd"/>
      <w:r w:rsidRPr="00466DAD">
        <w:rPr>
          <w:rFonts w:ascii="Arial" w:hAnsi="Arial" w:cs="Arial"/>
          <w:spacing w:val="6"/>
          <w:sz w:val="20"/>
          <w:szCs w:val="20"/>
        </w:rPr>
        <w:t xml:space="preserve"> с данными надписями.</w:t>
      </w:r>
    </w:p>
    <w:p w:rsidR="00466DAD" w:rsidRPr="00466DAD" w:rsidRDefault="00466DAD" w:rsidP="00466DAD">
      <w:pPr>
        <w:spacing w:after="0" w:line="240" w:lineRule="auto"/>
        <w:ind w:firstLine="709"/>
        <w:contextualSpacing/>
        <w:jc w:val="both"/>
        <w:rPr>
          <w:rFonts w:ascii="Arial" w:hAnsi="Arial" w:cs="Arial"/>
          <w:spacing w:val="6"/>
          <w:sz w:val="20"/>
          <w:szCs w:val="20"/>
        </w:rPr>
      </w:pPr>
      <w:r w:rsidRPr="00466DAD">
        <w:rPr>
          <w:rFonts w:ascii="Arial" w:hAnsi="Arial" w:cs="Arial"/>
          <w:spacing w:val="6"/>
          <w:sz w:val="20"/>
          <w:szCs w:val="20"/>
        </w:rPr>
        <w:t xml:space="preserve">При укладке контейнеров (коробок, ящиков) с лампами в штабели их высота не должна, быть более 2.7м. Контейнеры (коробки, ящики) с лампами должны укладываться на </w:t>
      </w:r>
      <w:r w:rsidRPr="00466DAD">
        <w:rPr>
          <w:rFonts w:ascii="Arial" w:hAnsi="Arial" w:cs="Arial"/>
          <w:spacing w:val="6"/>
          <w:sz w:val="20"/>
          <w:szCs w:val="20"/>
        </w:rPr>
        <w:lastRenderedPageBreak/>
        <w:t>поддоны, стеллажи или настилы так, чтобы минимальное расстояние от пола и наружных стен было не менее 0,12м.</w:t>
      </w:r>
    </w:p>
    <w:p w:rsidR="00466DAD" w:rsidRPr="00466DAD" w:rsidRDefault="00466DAD" w:rsidP="00466DAD">
      <w:pPr>
        <w:spacing w:after="0" w:line="240" w:lineRule="auto"/>
        <w:contextualSpacing/>
        <w:rPr>
          <w:rFonts w:ascii="Arial" w:hAnsi="Arial" w:cs="Arial"/>
          <w:b/>
          <w:bCs/>
          <w:spacing w:val="6"/>
          <w:sz w:val="20"/>
          <w:szCs w:val="20"/>
        </w:rPr>
      </w:pPr>
      <w:r w:rsidRPr="00466DAD">
        <w:rPr>
          <w:rFonts w:ascii="Arial" w:hAnsi="Arial" w:cs="Arial"/>
          <w:b/>
          <w:bCs/>
          <w:spacing w:val="6"/>
          <w:sz w:val="20"/>
          <w:szCs w:val="20"/>
        </w:rPr>
        <w:t>Запрещается:</w:t>
      </w:r>
    </w:p>
    <w:p w:rsidR="00466DAD" w:rsidRPr="00466DAD" w:rsidRDefault="00466DAD" w:rsidP="00466DAD">
      <w:pPr>
        <w:numPr>
          <w:ilvl w:val="0"/>
          <w:numId w:val="3"/>
        </w:numPr>
        <w:spacing w:after="0" w:line="240" w:lineRule="auto"/>
        <w:contextualSpacing/>
        <w:jc w:val="both"/>
        <w:rPr>
          <w:rFonts w:ascii="Arial" w:hAnsi="Arial" w:cs="Arial"/>
          <w:spacing w:val="6"/>
          <w:sz w:val="20"/>
          <w:szCs w:val="20"/>
        </w:rPr>
      </w:pPr>
      <w:r w:rsidRPr="00466DAD">
        <w:rPr>
          <w:rFonts w:ascii="Arial" w:hAnsi="Arial" w:cs="Arial"/>
          <w:spacing w:val="6"/>
          <w:sz w:val="20"/>
          <w:szCs w:val="20"/>
        </w:rPr>
        <w:t>накопление отработанных и/или бракованных ртутьсодержащих ламп и термометров в местах временного хранения сверх установленного норматива;</w:t>
      </w:r>
      <w:r w:rsidRPr="00466DAD">
        <w:rPr>
          <w:rFonts w:ascii="Arial" w:hAnsi="Arial" w:cs="Arial"/>
          <w:spacing w:val="6"/>
          <w:sz w:val="20"/>
          <w:szCs w:val="20"/>
        </w:rPr>
        <w:tab/>
      </w:r>
    </w:p>
    <w:p w:rsidR="00466DAD" w:rsidRPr="00466DAD" w:rsidRDefault="00466DAD" w:rsidP="00466DAD">
      <w:pPr>
        <w:spacing w:after="0" w:line="240" w:lineRule="auto"/>
        <w:contextualSpacing/>
        <w:jc w:val="both"/>
        <w:rPr>
          <w:rFonts w:ascii="Arial" w:hAnsi="Arial" w:cs="Arial"/>
          <w:spacing w:val="6"/>
          <w:sz w:val="20"/>
          <w:szCs w:val="20"/>
        </w:rPr>
      </w:pPr>
      <w:r w:rsidRPr="00466DAD">
        <w:rPr>
          <w:rFonts w:ascii="Arial" w:hAnsi="Arial" w:cs="Arial"/>
          <w:spacing w:val="6"/>
          <w:sz w:val="20"/>
          <w:szCs w:val="20"/>
        </w:rPr>
        <w:t>- хранение отработанных и/или бракованных ртутьсодержащих ламп и батареек в местах временного, хранения более 6 месяцев.</w:t>
      </w:r>
    </w:p>
    <w:p w:rsidR="00466DAD" w:rsidRPr="00466DAD" w:rsidRDefault="00466DAD" w:rsidP="00466DAD">
      <w:pPr>
        <w:spacing w:after="0" w:line="240" w:lineRule="auto"/>
        <w:ind w:firstLine="709"/>
        <w:contextualSpacing/>
        <w:jc w:val="both"/>
        <w:rPr>
          <w:rFonts w:ascii="Arial" w:hAnsi="Arial" w:cs="Arial"/>
          <w:spacing w:val="6"/>
          <w:sz w:val="20"/>
          <w:szCs w:val="20"/>
        </w:rPr>
      </w:pPr>
      <w:proofErr w:type="gramStart"/>
      <w:r w:rsidRPr="00466DAD">
        <w:rPr>
          <w:rFonts w:ascii="Arial" w:hAnsi="Arial" w:cs="Arial"/>
          <w:spacing w:val="6"/>
          <w:sz w:val="20"/>
          <w:szCs w:val="20"/>
        </w:rPr>
        <w:t>Вследствие того, что разбитые ртутьсодержащие лампы и термометры загрязняют внешние поверхности неповрежденных ламп, спецодежду персонала и места временного хранения и] накопления отработанных и/или бракованных ртутьсодержащих ламп, не допускается их совместное хранение и упаковка в одни контейнеры с целыми лампами.</w:t>
      </w:r>
      <w:proofErr w:type="gramEnd"/>
    </w:p>
    <w:p w:rsidR="00466DAD" w:rsidRPr="00466DAD" w:rsidRDefault="00466DAD" w:rsidP="00466DAD">
      <w:pPr>
        <w:spacing w:after="0" w:line="240" w:lineRule="auto"/>
        <w:contextualSpacing/>
        <w:jc w:val="both"/>
        <w:rPr>
          <w:rFonts w:ascii="Arial" w:hAnsi="Arial" w:cs="Arial"/>
          <w:spacing w:val="6"/>
          <w:sz w:val="20"/>
          <w:szCs w:val="20"/>
        </w:rPr>
      </w:pPr>
      <w:r w:rsidRPr="00466DAD">
        <w:rPr>
          <w:rFonts w:ascii="Arial" w:hAnsi="Arial" w:cs="Arial"/>
          <w:spacing w:val="6"/>
          <w:sz w:val="20"/>
          <w:szCs w:val="20"/>
        </w:rPr>
        <w:t xml:space="preserve">Части разбитых ртутьсодержащих ламп принимаются на склад временного хранения и накопления отходов только </w:t>
      </w:r>
      <w:proofErr w:type="gramStart"/>
      <w:r w:rsidRPr="00466DAD">
        <w:rPr>
          <w:rFonts w:ascii="Arial" w:hAnsi="Arial" w:cs="Arial"/>
          <w:spacing w:val="6"/>
          <w:sz w:val="20"/>
          <w:szCs w:val="20"/>
        </w:rPr>
        <w:t>упакованными</w:t>
      </w:r>
      <w:proofErr w:type="gramEnd"/>
      <w:r w:rsidRPr="00466DAD">
        <w:rPr>
          <w:rFonts w:ascii="Arial" w:hAnsi="Arial" w:cs="Arial"/>
          <w:spacing w:val="6"/>
          <w:sz w:val="20"/>
          <w:szCs w:val="20"/>
        </w:rPr>
        <w:t xml:space="preserve"> в прочную герметичную пластиковую тару, (прочные герметичные полиэтиленовые пакеты).</w:t>
      </w:r>
    </w:p>
    <w:p w:rsidR="00466DAD" w:rsidRPr="00466DAD" w:rsidRDefault="00466DAD" w:rsidP="00466DAD">
      <w:pPr>
        <w:spacing w:after="0" w:line="240" w:lineRule="auto"/>
        <w:ind w:firstLine="709"/>
        <w:contextualSpacing/>
        <w:jc w:val="both"/>
        <w:rPr>
          <w:rFonts w:ascii="Arial" w:hAnsi="Arial" w:cs="Arial"/>
          <w:spacing w:val="6"/>
          <w:sz w:val="20"/>
          <w:szCs w:val="20"/>
        </w:rPr>
      </w:pPr>
      <w:r w:rsidRPr="00466DAD">
        <w:rPr>
          <w:rFonts w:ascii="Arial" w:hAnsi="Arial" w:cs="Arial"/>
          <w:spacing w:val="6"/>
          <w:sz w:val="20"/>
          <w:szCs w:val="20"/>
        </w:rPr>
        <w:t>Собранная при проливе ртуть принимается на склад временного хранения и накопления отходов только в плотно закрытых толстостенных стеклянных банках, упакованных в герметичные полиэтиленовые пакеты.</w:t>
      </w:r>
    </w:p>
    <w:p w:rsidR="00466DAD" w:rsidRPr="00466DAD" w:rsidRDefault="00466DAD" w:rsidP="00466DAD">
      <w:pPr>
        <w:widowControl w:val="0"/>
        <w:spacing w:after="0" w:line="240" w:lineRule="auto"/>
        <w:ind w:left="62" w:right="-1" w:firstLine="647"/>
        <w:jc w:val="both"/>
        <w:rPr>
          <w:rFonts w:ascii="Arial" w:eastAsia="Times New Roman" w:hAnsi="Arial" w:cs="Arial"/>
          <w:spacing w:val="6"/>
          <w:sz w:val="20"/>
          <w:szCs w:val="20"/>
          <w:lang w:eastAsia="ru-RU"/>
        </w:rPr>
      </w:pPr>
      <w:r w:rsidRPr="00466DAD">
        <w:rPr>
          <w:rFonts w:ascii="Arial" w:eastAsia="Times New Roman" w:hAnsi="Arial" w:cs="Arial"/>
          <w:spacing w:val="6"/>
          <w:sz w:val="20"/>
          <w:szCs w:val="20"/>
          <w:lang w:eastAsia="ru-RU"/>
        </w:rPr>
        <w:t xml:space="preserve">Упакованные в полиэтиленовые пакеты части разбитых ртутьсодержащих ламп и термометров, ртуть в плотно закрытой стеклянной банке, сумка с материалами и приспособлениями, использовавшимися при проведении </w:t>
      </w:r>
      <w:proofErr w:type="spellStart"/>
      <w:r w:rsidRPr="00466DAD">
        <w:rPr>
          <w:rFonts w:ascii="Arial" w:eastAsia="Times New Roman" w:hAnsi="Arial" w:cs="Arial"/>
          <w:spacing w:val="6"/>
          <w:sz w:val="20"/>
          <w:szCs w:val="20"/>
          <w:lang w:eastAsia="ru-RU"/>
        </w:rPr>
        <w:t>демеркуризационных</w:t>
      </w:r>
      <w:proofErr w:type="spellEnd"/>
      <w:r w:rsidRPr="00466DAD">
        <w:rPr>
          <w:rFonts w:ascii="Arial" w:eastAsia="Times New Roman" w:hAnsi="Arial" w:cs="Arial"/>
          <w:spacing w:val="6"/>
          <w:sz w:val="20"/>
          <w:szCs w:val="20"/>
          <w:lang w:eastAsia="ru-RU"/>
        </w:rPr>
        <w:t xml:space="preserve"> работ, плотно укладываются герметичный металлический контейнер, уплотняются средствами амортизации и крепления транспортной таре. Металлический контейнер закрывается на замок.</w:t>
      </w:r>
    </w:p>
    <w:p w:rsidR="00466DAD" w:rsidRPr="00466DAD" w:rsidRDefault="00466DAD" w:rsidP="00466DAD">
      <w:pPr>
        <w:widowControl w:val="0"/>
        <w:spacing w:after="0" w:line="240" w:lineRule="auto"/>
        <w:ind w:left="40" w:right="62" w:firstLine="560"/>
        <w:jc w:val="both"/>
        <w:rPr>
          <w:rFonts w:ascii="Arial" w:eastAsia="Times New Roman" w:hAnsi="Arial" w:cs="Arial"/>
          <w:spacing w:val="6"/>
          <w:sz w:val="20"/>
          <w:szCs w:val="20"/>
          <w:lang w:eastAsia="ru-RU"/>
        </w:rPr>
      </w:pPr>
      <w:proofErr w:type="gramStart"/>
      <w:r w:rsidRPr="00466DAD">
        <w:rPr>
          <w:rFonts w:ascii="Arial" w:eastAsia="Times New Roman" w:hAnsi="Arial" w:cs="Arial"/>
          <w:spacing w:val="6"/>
          <w:sz w:val="20"/>
          <w:szCs w:val="20"/>
          <w:lang w:eastAsia="ru-RU"/>
        </w:rPr>
        <w:t xml:space="preserve">Хранение разбитых ртутьсодержащих ламп и батареек, собранной ртути, материалов приспособлений, использовавшимися при проведении </w:t>
      </w:r>
      <w:proofErr w:type="spellStart"/>
      <w:r w:rsidRPr="00466DAD">
        <w:rPr>
          <w:rFonts w:ascii="Arial" w:eastAsia="Times New Roman" w:hAnsi="Arial" w:cs="Arial"/>
          <w:spacing w:val="6"/>
          <w:sz w:val="20"/>
          <w:szCs w:val="20"/>
          <w:lang w:eastAsia="ru-RU"/>
        </w:rPr>
        <w:t>демеркуризационных</w:t>
      </w:r>
      <w:proofErr w:type="spellEnd"/>
      <w:r w:rsidRPr="00466DAD">
        <w:rPr>
          <w:rFonts w:ascii="Arial" w:eastAsia="Times New Roman" w:hAnsi="Arial" w:cs="Arial"/>
          <w:spacing w:val="6"/>
          <w:sz w:val="20"/>
          <w:szCs w:val="20"/>
          <w:lang w:eastAsia="ru-RU"/>
        </w:rPr>
        <w:t xml:space="preserve"> работ герметичном металлическом контейнере на складе временного хранения и накопления разрешается не более 1-го рабочего дня, в течение которого они должны быть переданы на </w:t>
      </w:r>
      <w:proofErr w:type="spellStart"/>
      <w:r w:rsidRPr="00466DAD">
        <w:rPr>
          <w:rFonts w:ascii="Arial" w:eastAsia="Times New Roman" w:hAnsi="Arial" w:cs="Arial"/>
          <w:spacing w:val="6"/>
          <w:sz w:val="20"/>
          <w:szCs w:val="20"/>
          <w:lang w:eastAsia="ru-RU"/>
        </w:rPr>
        <w:t>демеркуризацию</w:t>
      </w:r>
      <w:proofErr w:type="spellEnd"/>
      <w:r w:rsidRPr="00466DAD">
        <w:rPr>
          <w:rFonts w:ascii="Arial" w:eastAsia="Times New Roman" w:hAnsi="Arial" w:cs="Arial"/>
          <w:spacing w:val="6"/>
          <w:sz w:val="20"/>
          <w:szCs w:val="20"/>
          <w:lang w:eastAsia="ru-RU"/>
        </w:rPr>
        <w:t xml:space="preserve"> специализированное предприятие.</w:t>
      </w:r>
      <w:proofErr w:type="gramEnd"/>
    </w:p>
    <w:p w:rsidR="00466DAD" w:rsidRPr="00466DAD" w:rsidRDefault="00466DAD" w:rsidP="00466DAD">
      <w:pPr>
        <w:widowControl w:val="0"/>
        <w:spacing w:after="0" w:line="240" w:lineRule="auto"/>
        <w:ind w:right="62"/>
        <w:jc w:val="both"/>
        <w:rPr>
          <w:rFonts w:ascii="Arial" w:eastAsia="Times New Roman" w:hAnsi="Arial" w:cs="Arial"/>
          <w:b/>
          <w:bCs/>
          <w:spacing w:val="6"/>
          <w:sz w:val="20"/>
          <w:szCs w:val="20"/>
          <w:lang w:eastAsia="ru-RU"/>
        </w:rPr>
      </w:pPr>
      <w:r w:rsidRPr="00466DAD">
        <w:rPr>
          <w:rFonts w:ascii="Arial" w:eastAsia="Times New Roman" w:hAnsi="Arial" w:cs="Arial"/>
          <w:b/>
          <w:bCs/>
          <w:spacing w:val="6"/>
          <w:sz w:val="20"/>
          <w:szCs w:val="20"/>
          <w:lang w:eastAsia="ru-RU"/>
        </w:rPr>
        <w:t>Запрещается:</w:t>
      </w:r>
    </w:p>
    <w:p w:rsidR="00466DAD" w:rsidRPr="00466DAD" w:rsidRDefault="00466DAD" w:rsidP="00466DAD">
      <w:pPr>
        <w:widowControl w:val="0"/>
        <w:numPr>
          <w:ilvl w:val="0"/>
          <w:numId w:val="3"/>
        </w:numPr>
        <w:spacing w:after="0" w:line="240" w:lineRule="auto"/>
        <w:ind w:right="62"/>
        <w:jc w:val="both"/>
        <w:rPr>
          <w:rFonts w:ascii="Arial" w:eastAsia="Times New Roman" w:hAnsi="Arial" w:cs="Arial"/>
          <w:spacing w:val="6"/>
          <w:sz w:val="20"/>
          <w:szCs w:val="20"/>
          <w:lang w:eastAsia="ru-RU"/>
        </w:rPr>
      </w:pPr>
      <w:r w:rsidRPr="00466DAD">
        <w:rPr>
          <w:rFonts w:ascii="Arial" w:eastAsia="Times New Roman" w:hAnsi="Arial" w:cs="Arial"/>
          <w:spacing w:val="6"/>
          <w:sz w:val="20"/>
          <w:szCs w:val="20"/>
          <w:lang w:eastAsia="ru-RU"/>
        </w:rPr>
        <w:t>хранение и накопление отходов, разбитых отработанных и/или бракованных ртутьсодержащих ламп или ртути без металлических герметичных контейнеров;</w:t>
      </w:r>
    </w:p>
    <w:p w:rsidR="00466DAD" w:rsidRPr="00466DAD" w:rsidRDefault="00466DAD" w:rsidP="00466DAD">
      <w:pPr>
        <w:widowControl w:val="0"/>
        <w:numPr>
          <w:ilvl w:val="0"/>
          <w:numId w:val="3"/>
        </w:numPr>
        <w:spacing w:after="0" w:line="240" w:lineRule="auto"/>
        <w:ind w:right="62"/>
        <w:jc w:val="both"/>
        <w:rPr>
          <w:rFonts w:ascii="Arial" w:eastAsia="Times New Roman" w:hAnsi="Arial" w:cs="Arial"/>
          <w:spacing w:val="6"/>
          <w:sz w:val="20"/>
          <w:szCs w:val="20"/>
          <w:lang w:eastAsia="ru-RU"/>
        </w:rPr>
      </w:pPr>
      <w:r w:rsidRPr="00466DAD">
        <w:rPr>
          <w:rFonts w:ascii="Arial" w:eastAsia="Times New Roman" w:hAnsi="Arial" w:cs="Arial"/>
          <w:spacing w:val="6"/>
          <w:sz w:val="20"/>
          <w:szCs w:val="20"/>
          <w:lang w:eastAsia="ru-RU"/>
        </w:rPr>
        <w:t>хранение разбитых отработанных и/или бракованных ртутьсодержащих ламп или ртути в металлических герметичных контейнерах не более 1-го рабочего дня.</w:t>
      </w:r>
    </w:p>
    <w:p w:rsidR="00466DAD" w:rsidRPr="00466DAD" w:rsidRDefault="00466DAD" w:rsidP="00466DAD">
      <w:pPr>
        <w:widowControl w:val="0"/>
        <w:numPr>
          <w:ilvl w:val="1"/>
          <w:numId w:val="2"/>
        </w:numPr>
        <w:tabs>
          <w:tab w:val="left" w:pos="0"/>
        </w:tabs>
        <w:spacing w:after="0" w:line="240" w:lineRule="auto"/>
        <w:ind w:left="0" w:right="62" w:firstLine="709"/>
        <w:contextualSpacing/>
        <w:jc w:val="both"/>
        <w:rPr>
          <w:rFonts w:ascii="Arial" w:hAnsi="Arial" w:cs="Arial"/>
          <w:spacing w:val="6"/>
          <w:sz w:val="20"/>
          <w:szCs w:val="20"/>
        </w:rPr>
      </w:pPr>
      <w:r w:rsidRPr="00466DAD">
        <w:rPr>
          <w:rFonts w:ascii="Arial" w:hAnsi="Arial" w:cs="Arial"/>
          <w:spacing w:val="6"/>
          <w:sz w:val="20"/>
          <w:szCs w:val="20"/>
        </w:rPr>
        <w:t xml:space="preserve">Хранение отходов </w:t>
      </w:r>
      <w:r w:rsidRPr="00466DAD">
        <w:rPr>
          <w:rFonts w:ascii="Arial" w:hAnsi="Arial" w:cs="Arial"/>
          <w:b/>
          <w:bCs/>
          <w:spacing w:val="6"/>
          <w:sz w:val="20"/>
          <w:szCs w:val="20"/>
        </w:rPr>
        <w:t>II класса</w:t>
      </w:r>
      <w:r w:rsidRPr="00466DAD">
        <w:rPr>
          <w:rFonts w:ascii="Arial" w:hAnsi="Arial" w:cs="Arial"/>
          <w:spacing w:val="6"/>
          <w:sz w:val="20"/>
          <w:szCs w:val="20"/>
        </w:rPr>
        <w:t xml:space="preserve"> опасности - одиночные гальванические элементы (батарейки) никель-кадмиевые неповрежденные отработанные - разрешается не более 11 месяцев на специально выделенной для этой цели площадке накопления в помещении (складе), расположенном отдельно от производственных или бытовых помещений Обязательным условием при накоплении отходов элементов питания является сохранение их целостности и герметичности. Накопление отработанных элементов питания должно происходить в хорошо проветриваемом, сухом и прохладном помещении. Отработанные батарейки, должны храниться в закрытой маркированной таре. При хранении отработанные аккумуляторные батареи устанавливают крышками вверх, при этом пробки на отработанных аккумуляторах должны находиться на своем месте и быть плотно завинчены.</w:t>
      </w:r>
    </w:p>
    <w:p w:rsidR="00466DAD" w:rsidRPr="00466DAD" w:rsidRDefault="00466DAD" w:rsidP="00466DAD">
      <w:pPr>
        <w:widowControl w:val="0"/>
        <w:tabs>
          <w:tab w:val="left" w:pos="1024"/>
        </w:tabs>
        <w:spacing w:after="0" w:line="240" w:lineRule="auto"/>
        <w:ind w:right="62"/>
        <w:jc w:val="both"/>
        <w:rPr>
          <w:rFonts w:ascii="Arial" w:hAnsi="Arial" w:cs="Arial"/>
          <w:sz w:val="20"/>
          <w:szCs w:val="20"/>
        </w:rPr>
      </w:pPr>
    </w:p>
    <w:p w:rsidR="00466DAD" w:rsidRPr="00466DAD" w:rsidRDefault="00466DAD" w:rsidP="00466DAD">
      <w:pPr>
        <w:widowControl w:val="0"/>
        <w:numPr>
          <w:ilvl w:val="0"/>
          <w:numId w:val="2"/>
        </w:numPr>
        <w:tabs>
          <w:tab w:val="left" w:pos="0"/>
        </w:tabs>
        <w:spacing w:after="0" w:line="240" w:lineRule="auto"/>
        <w:ind w:right="62"/>
        <w:contextualSpacing/>
        <w:rPr>
          <w:rFonts w:ascii="Arial" w:hAnsi="Arial" w:cs="Arial"/>
          <w:sz w:val="20"/>
          <w:szCs w:val="20"/>
        </w:rPr>
      </w:pPr>
      <w:r w:rsidRPr="00466DAD">
        <w:rPr>
          <w:rFonts w:ascii="Arial" w:hAnsi="Arial" w:cs="Arial"/>
          <w:sz w:val="20"/>
          <w:szCs w:val="20"/>
        </w:rPr>
        <w:t>Ответственность за нарушение требований инструкции</w:t>
      </w:r>
    </w:p>
    <w:p w:rsidR="00466DAD" w:rsidRPr="00466DAD" w:rsidRDefault="00466DAD" w:rsidP="00466DAD">
      <w:pPr>
        <w:widowControl w:val="0"/>
        <w:spacing w:after="0" w:line="240" w:lineRule="auto"/>
        <w:ind w:right="62" w:firstLine="709"/>
        <w:jc w:val="both"/>
        <w:rPr>
          <w:rFonts w:ascii="Arial" w:eastAsia="Times New Roman" w:hAnsi="Arial" w:cs="Arial"/>
          <w:spacing w:val="6"/>
          <w:sz w:val="20"/>
          <w:szCs w:val="20"/>
          <w:lang w:eastAsia="ru-RU"/>
        </w:rPr>
      </w:pPr>
      <w:proofErr w:type="gramStart"/>
      <w:r w:rsidRPr="00466DAD">
        <w:rPr>
          <w:rFonts w:ascii="Arial" w:eastAsia="Times New Roman" w:hAnsi="Arial" w:cs="Arial"/>
          <w:spacing w:val="6"/>
          <w:sz w:val="20"/>
          <w:szCs w:val="20"/>
          <w:lang w:eastAsia="ru-RU"/>
        </w:rPr>
        <w:t xml:space="preserve">К работе с отходами </w:t>
      </w:r>
      <w:r w:rsidRPr="00466DAD">
        <w:rPr>
          <w:rFonts w:ascii="Arial" w:eastAsia="Times New Roman" w:hAnsi="Arial" w:cs="Arial"/>
          <w:spacing w:val="6"/>
          <w:sz w:val="20"/>
          <w:szCs w:val="20"/>
          <w:lang w:val="en-US" w:eastAsia="ru-RU"/>
        </w:rPr>
        <w:t>I</w:t>
      </w:r>
      <w:r w:rsidRPr="00466DAD">
        <w:rPr>
          <w:rFonts w:ascii="Arial" w:eastAsia="Times New Roman" w:hAnsi="Arial" w:cs="Arial"/>
          <w:spacing w:val="6"/>
          <w:sz w:val="20"/>
          <w:szCs w:val="20"/>
          <w:lang w:eastAsia="ru-RU"/>
        </w:rPr>
        <w:t xml:space="preserve"> и </w:t>
      </w:r>
      <w:r w:rsidRPr="00466DAD">
        <w:rPr>
          <w:rFonts w:ascii="Arial" w:eastAsia="Times New Roman" w:hAnsi="Arial" w:cs="Arial"/>
          <w:spacing w:val="6"/>
          <w:sz w:val="20"/>
          <w:szCs w:val="20"/>
          <w:lang w:val="en-US" w:eastAsia="ru-RU"/>
        </w:rPr>
        <w:t>II</w:t>
      </w:r>
      <w:r w:rsidRPr="00466DAD">
        <w:rPr>
          <w:rFonts w:ascii="Arial" w:eastAsia="Times New Roman" w:hAnsi="Arial" w:cs="Arial"/>
          <w:spacing w:val="6"/>
          <w:sz w:val="20"/>
          <w:szCs w:val="20"/>
          <w:lang w:eastAsia="ru-RU"/>
        </w:rPr>
        <w:t xml:space="preserve"> класса опасности допускаются лица не моложе 18 лет, прошедшие обучение и имеющие свидетельство о допуске к работам по обращению с опасными отходами, вводный инструктаж по охране труда, инструктаж на рабочем месте, овладевшие практическими навыками безопасного выполнения работ и прошедшие проверку знаний по охране труда в объеме настоящей инструкции.</w:t>
      </w:r>
      <w:proofErr w:type="gramEnd"/>
    </w:p>
    <w:p w:rsidR="00466DAD" w:rsidRPr="00466DAD" w:rsidRDefault="00466DAD" w:rsidP="00466DAD">
      <w:pPr>
        <w:widowControl w:val="0"/>
        <w:spacing w:after="0" w:line="240" w:lineRule="auto"/>
        <w:ind w:right="62" w:firstLine="709"/>
        <w:jc w:val="both"/>
        <w:rPr>
          <w:rFonts w:ascii="Arial" w:eastAsia="Times New Roman" w:hAnsi="Arial" w:cs="Arial"/>
          <w:spacing w:val="6"/>
          <w:sz w:val="20"/>
          <w:szCs w:val="20"/>
          <w:lang w:eastAsia="ru-RU"/>
        </w:rPr>
      </w:pPr>
      <w:r w:rsidRPr="00466DAD">
        <w:rPr>
          <w:rFonts w:ascii="Arial" w:eastAsia="Times New Roman" w:hAnsi="Arial" w:cs="Arial"/>
          <w:spacing w:val="6"/>
          <w:sz w:val="20"/>
          <w:szCs w:val="20"/>
          <w:lang w:eastAsia="ru-RU"/>
        </w:rPr>
        <w:t>За невыполнение настоящей инструкции работник может быть привлечен к дисциплинарной, а в некоторых случаях административной ответственности в соответствии с действующим законодательством РФ и правилами внутреннего трудового распорядка предприятия.</w:t>
      </w:r>
    </w:p>
    <w:p w:rsidR="00466DAD" w:rsidRPr="00466DAD" w:rsidRDefault="00466DAD" w:rsidP="00466DAD">
      <w:pPr>
        <w:widowControl w:val="0"/>
        <w:spacing w:after="0" w:line="240" w:lineRule="auto"/>
        <w:ind w:right="62" w:firstLine="709"/>
        <w:jc w:val="both"/>
        <w:rPr>
          <w:rFonts w:ascii="Arial" w:eastAsia="Times New Roman" w:hAnsi="Arial" w:cs="Arial"/>
          <w:spacing w:val="6"/>
          <w:sz w:val="20"/>
          <w:szCs w:val="20"/>
          <w:lang w:eastAsia="ru-RU"/>
        </w:rPr>
      </w:pPr>
    </w:p>
    <w:p w:rsidR="00466DAD" w:rsidRPr="00466DAD" w:rsidRDefault="00466DAD" w:rsidP="00466DAD">
      <w:pPr>
        <w:widowControl w:val="0"/>
        <w:spacing w:after="0" w:line="240" w:lineRule="auto"/>
        <w:ind w:right="62"/>
        <w:jc w:val="both"/>
        <w:rPr>
          <w:rFonts w:ascii="Arial" w:hAnsi="Arial" w:cs="Arial"/>
          <w:sz w:val="20"/>
          <w:szCs w:val="20"/>
        </w:rPr>
      </w:pPr>
      <w:r w:rsidRPr="00466DAD">
        <w:rPr>
          <w:rFonts w:ascii="Arial" w:eastAsia="Times New Roman" w:hAnsi="Arial" w:cs="Arial"/>
          <w:spacing w:val="6"/>
          <w:sz w:val="20"/>
          <w:szCs w:val="20"/>
          <w:lang w:eastAsia="ru-RU"/>
        </w:rPr>
        <w:t>10.</w:t>
      </w:r>
      <w:r w:rsidRPr="00466DAD">
        <w:rPr>
          <w:rFonts w:ascii="Arial" w:hAnsi="Arial" w:cs="Arial"/>
          <w:sz w:val="20"/>
          <w:szCs w:val="20"/>
          <w:shd w:val="clear" w:color="auto" w:fill="FFFFFF"/>
        </w:rPr>
        <w:t xml:space="preserve">  Учет образования и движения отходов </w:t>
      </w:r>
      <w:r w:rsidRPr="00466DAD">
        <w:rPr>
          <w:rFonts w:ascii="Arial" w:hAnsi="Arial" w:cs="Arial"/>
          <w:sz w:val="20"/>
          <w:szCs w:val="20"/>
          <w:shd w:val="clear" w:color="auto" w:fill="FFFFFF"/>
          <w:lang w:val="en-US"/>
        </w:rPr>
        <w:t>I</w:t>
      </w:r>
      <w:r w:rsidRPr="00466DAD">
        <w:rPr>
          <w:rFonts w:ascii="Arial" w:hAnsi="Arial" w:cs="Arial"/>
          <w:sz w:val="20"/>
          <w:szCs w:val="20"/>
          <w:shd w:val="clear" w:color="auto" w:fill="FFFFFF"/>
        </w:rPr>
        <w:t>-</w:t>
      </w:r>
      <w:r w:rsidRPr="00466DAD">
        <w:rPr>
          <w:rFonts w:ascii="Arial" w:hAnsi="Arial" w:cs="Arial"/>
          <w:sz w:val="20"/>
          <w:szCs w:val="20"/>
          <w:shd w:val="clear" w:color="auto" w:fill="FFFFFF"/>
          <w:lang w:val="en-US"/>
        </w:rPr>
        <w:t>II</w:t>
      </w:r>
      <w:r w:rsidRPr="00466DAD">
        <w:rPr>
          <w:rFonts w:ascii="Arial" w:hAnsi="Arial" w:cs="Arial"/>
          <w:sz w:val="20"/>
          <w:szCs w:val="20"/>
          <w:shd w:val="clear" w:color="auto" w:fill="FFFFFF"/>
        </w:rPr>
        <w:t xml:space="preserve"> класса опасности ведется в журнале, где в обязательном порядке отмечается образование отходов и передача его на </w:t>
      </w:r>
      <w:proofErr w:type="spellStart"/>
      <w:r w:rsidRPr="00466DAD">
        <w:rPr>
          <w:rFonts w:ascii="Arial" w:hAnsi="Arial" w:cs="Arial"/>
          <w:sz w:val="20"/>
          <w:szCs w:val="20"/>
          <w:shd w:val="clear" w:color="auto" w:fill="FFFFFF"/>
        </w:rPr>
        <w:t>демеркуризацию</w:t>
      </w:r>
      <w:proofErr w:type="spellEnd"/>
      <w:r w:rsidRPr="00466DAD">
        <w:rPr>
          <w:rFonts w:ascii="Arial" w:hAnsi="Arial" w:cs="Arial"/>
          <w:sz w:val="20"/>
          <w:szCs w:val="20"/>
          <w:shd w:val="clear" w:color="auto" w:fill="FFFFFF"/>
        </w:rPr>
        <w:t xml:space="preserve"> в специализированное предприятие. Страницы журнала должны быть пронумерованы (прил. 1 к настоящей Инструкции).</w:t>
      </w:r>
    </w:p>
    <w:p w:rsidR="00466DAD" w:rsidRPr="00466DAD" w:rsidRDefault="00466DAD" w:rsidP="00466DAD">
      <w:pPr>
        <w:widowControl w:val="0"/>
        <w:spacing w:after="0" w:line="240" w:lineRule="auto"/>
        <w:ind w:right="62" w:firstLine="709"/>
        <w:jc w:val="both"/>
        <w:rPr>
          <w:rFonts w:ascii="Arial" w:hAnsi="Arial" w:cs="Arial"/>
          <w:sz w:val="20"/>
          <w:szCs w:val="20"/>
        </w:rPr>
      </w:pPr>
      <w:r w:rsidRPr="00466DAD">
        <w:rPr>
          <w:rFonts w:ascii="Arial" w:hAnsi="Arial" w:cs="Arial"/>
          <w:sz w:val="20"/>
          <w:szCs w:val="20"/>
          <w:shd w:val="clear" w:color="auto" w:fill="FFFFFF"/>
        </w:rPr>
        <w:t xml:space="preserve">Журнал учета заполняется ответственным лицом. При поступлении на склад ртутьсодержащих отходов и </w:t>
      </w:r>
      <w:r w:rsidRPr="00466DAD">
        <w:rPr>
          <w:rFonts w:ascii="Arial" w:hAnsi="Arial" w:cs="Arial"/>
          <w:spacing w:val="6"/>
          <w:sz w:val="20"/>
          <w:szCs w:val="20"/>
        </w:rPr>
        <w:t>одиночные гальванические элементы (батарейки) никель-кадмиевые неповрежденные отработанные</w:t>
      </w:r>
      <w:r w:rsidRPr="00466DAD">
        <w:rPr>
          <w:rFonts w:ascii="Arial" w:hAnsi="Arial" w:cs="Arial"/>
          <w:sz w:val="20"/>
          <w:szCs w:val="20"/>
          <w:shd w:val="clear" w:color="auto" w:fill="FFFFFF"/>
        </w:rPr>
        <w:t>, делается запись в журнале учета образования и движения отходов о поступлении отходов на склад с указанием даты, количества и типа (марки).</w:t>
      </w:r>
    </w:p>
    <w:p w:rsidR="00466DAD" w:rsidRPr="00466DAD" w:rsidRDefault="00466DAD" w:rsidP="00466DAD">
      <w:pPr>
        <w:widowControl w:val="0"/>
        <w:spacing w:after="0" w:line="240" w:lineRule="auto"/>
        <w:ind w:right="62" w:firstLine="709"/>
        <w:jc w:val="both"/>
        <w:rPr>
          <w:rFonts w:ascii="Arial" w:hAnsi="Arial" w:cs="Arial"/>
          <w:sz w:val="20"/>
          <w:szCs w:val="20"/>
        </w:rPr>
      </w:pPr>
      <w:r w:rsidRPr="00466DAD">
        <w:rPr>
          <w:rFonts w:ascii="Arial" w:hAnsi="Arial" w:cs="Arial"/>
          <w:sz w:val="20"/>
          <w:szCs w:val="20"/>
          <w:shd w:val="clear" w:color="auto" w:fill="FFFFFF"/>
        </w:rPr>
        <w:lastRenderedPageBreak/>
        <w:t>При образовании ртутьсодержащих отходов обязательно составляется акт на списание отработанных ртутьсодержащих ламп.</w:t>
      </w:r>
    </w:p>
    <w:p w:rsidR="00466DAD" w:rsidRPr="00466DAD" w:rsidRDefault="00466DAD" w:rsidP="00466DAD">
      <w:pPr>
        <w:widowControl w:val="0"/>
        <w:spacing w:after="0" w:line="240" w:lineRule="auto"/>
        <w:ind w:right="62" w:firstLine="709"/>
        <w:jc w:val="both"/>
        <w:rPr>
          <w:rFonts w:ascii="Arial" w:eastAsia="Times New Roman" w:hAnsi="Arial" w:cs="Arial"/>
          <w:spacing w:val="6"/>
          <w:sz w:val="20"/>
          <w:szCs w:val="20"/>
          <w:lang w:eastAsia="ru-RU"/>
        </w:rPr>
      </w:pPr>
      <w:r w:rsidRPr="00466DAD">
        <w:rPr>
          <w:rFonts w:ascii="Arial" w:hAnsi="Arial" w:cs="Arial"/>
          <w:sz w:val="20"/>
          <w:szCs w:val="20"/>
          <w:shd w:val="clear" w:color="auto" w:fill="FFFFFF"/>
        </w:rPr>
        <w:t xml:space="preserve">При передаче на </w:t>
      </w:r>
      <w:proofErr w:type="spellStart"/>
      <w:r w:rsidRPr="00466DAD">
        <w:rPr>
          <w:rFonts w:ascii="Arial" w:hAnsi="Arial" w:cs="Arial"/>
          <w:sz w:val="20"/>
          <w:szCs w:val="20"/>
          <w:shd w:val="clear" w:color="auto" w:fill="FFFFFF"/>
        </w:rPr>
        <w:t>демеркуризацию</w:t>
      </w:r>
      <w:proofErr w:type="spellEnd"/>
      <w:r w:rsidRPr="00466DAD">
        <w:rPr>
          <w:rFonts w:ascii="Arial" w:hAnsi="Arial" w:cs="Arial"/>
          <w:sz w:val="20"/>
          <w:szCs w:val="20"/>
          <w:shd w:val="clear" w:color="auto" w:fill="FFFFFF"/>
        </w:rPr>
        <w:t xml:space="preserve"> ртутьсодержащих отходов в специализированное предприятие делается в журнале запись о передаче отходов с указанием даты передачи, номера акта приема-передачи.</w:t>
      </w:r>
    </w:p>
    <w:p w:rsidR="00466DAD" w:rsidRPr="00466DAD" w:rsidRDefault="00466DAD" w:rsidP="00466DAD">
      <w:pPr>
        <w:widowControl w:val="0"/>
        <w:spacing w:after="0" w:line="240" w:lineRule="auto"/>
        <w:ind w:right="62"/>
        <w:jc w:val="both"/>
        <w:rPr>
          <w:rFonts w:ascii="Arial" w:eastAsia="Times New Roman" w:hAnsi="Arial" w:cs="Arial"/>
          <w:spacing w:val="6"/>
          <w:sz w:val="20"/>
          <w:szCs w:val="20"/>
          <w:lang w:eastAsia="ru-RU"/>
        </w:rPr>
      </w:pPr>
    </w:p>
    <w:p w:rsidR="00466DAD" w:rsidRPr="00466DAD" w:rsidRDefault="00466DAD" w:rsidP="00466DAD">
      <w:pPr>
        <w:tabs>
          <w:tab w:val="left" w:pos="3495"/>
        </w:tabs>
        <w:spacing w:after="0" w:line="240" w:lineRule="auto"/>
        <w:rPr>
          <w:rFonts w:ascii="Arial" w:hAnsi="Arial" w:cs="Arial"/>
          <w:sz w:val="20"/>
          <w:szCs w:val="20"/>
        </w:rPr>
      </w:pPr>
    </w:p>
    <w:tbl>
      <w:tblPr>
        <w:tblStyle w:val="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466DAD" w:rsidRPr="00466DAD" w:rsidTr="00F47B99">
        <w:tc>
          <w:tcPr>
            <w:tcW w:w="4672" w:type="dxa"/>
          </w:tcPr>
          <w:p w:rsidR="00466DAD" w:rsidRPr="00466DAD" w:rsidRDefault="00466DAD" w:rsidP="00F47B99">
            <w:pPr>
              <w:tabs>
                <w:tab w:val="left" w:pos="3495"/>
              </w:tabs>
              <w:rPr>
                <w:rFonts w:ascii="Arial" w:hAnsi="Arial" w:cs="Arial"/>
                <w:sz w:val="20"/>
                <w:szCs w:val="20"/>
              </w:rPr>
            </w:pPr>
          </w:p>
        </w:tc>
        <w:tc>
          <w:tcPr>
            <w:tcW w:w="4673" w:type="dxa"/>
          </w:tcPr>
          <w:p w:rsidR="00466DAD" w:rsidRPr="00466DAD" w:rsidRDefault="00466DAD" w:rsidP="00F47B99">
            <w:pPr>
              <w:tabs>
                <w:tab w:val="left" w:pos="3495"/>
              </w:tabs>
              <w:jc w:val="right"/>
              <w:rPr>
                <w:rFonts w:ascii="Arial" w:hAnsi="Arial" w:cs="Arial"/>
                <w:sz w:val="20"/>
                <w:szCs w:val="20"/>
              </w:rPr>
            </w:pPr>
            <w:r w:rsidRPr="00466DAD">
              <w:rPr>
                <w:rFonts w:ascii="Arial" w:hAnsi="Arial" w:cs="Arial"/>
                <w:sz w:val="20"/>
                <w:szCs w:val="20"/>
              </w:rPr>
              <w:t>Приложение №1</w:t>
            </w:r>
          </w:p>
        </w:tc>
      </w:tr>
    </w:tbl>
    <w:p w:rsidR="00466DAD" w:rsidRPr="00466DAD" w:rsidRDefault="00466DAD" w:rsidP="00466DAD">
      <w:pPr>
        <w:tabs>
          <w:tab w:val="left" w:pos="3495"/>
        </w:tabs>
        <w:spacing w:after="0" w:line="240" w:lineRule="auto"/>
        <w:rPr>
          <w:rFonts w:ascii="Arial" w:hAnsi="Arial" w:cs="Arial"/>
          <w:sz w:val="20"/>
          <w:szCs w:val="20"/>
        </w:rPr>
      </w:pP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sz w:val="20"/>
          <w:szCs w:val="20"/>
        </w:rPr>
        <w:t>Таблица 1 - Перечень образующихся видов отходов, подлежащих учету</w:t>
      </w: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noProof/>
          <w:sz w:val="20"/>
          <w:szCs w:val="20"/>
          <w:lang w:eastAsia="ru-RU"/>
        </w:rPr>
        <w:drawing>
          <wp:inline distT="0" distB="0" distL="0" distR="0">
            <wp:extent cx="5510981" cy="1550497"/>
            <wp:effectExtent l="19050" t="0" r="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510981" cy="1550497"/>
                    </a:xfrm>
                    <a:prstGeom prst="rect">
                      <a:avLst/>
                    </a:prstGeom>
                    <a:noFill/>
                    <a:ln>
                      <a:noFill/>
                    </a:ln>
                  </pic:spPr>
                </pic:pic>
              </a:graphicData>
            </a:graphic>
          </wp:inline>
        </w:drawing>
      </w:r>
    </w:p>
    <w:p w:rsidR="00466DAD" w:rsidRPr="00466DAD" w:rsidRDefault="00466DAD" w:rsidP="00466DAD">
      <w:pPr>
        <w:tabs>
          <w:tab w:val="left" w:pos="3495"/>
        </w:tabs>
        <w:spacing w:after="0" w:line="240" w:lineRule="auto"/>
        <w:rPr>
          <w:rFonts w:ascii="Arial" w:hAnsi="Arial" w:cs="Arial"/>
          <w:sz w:val="20"/>
          <w:szCs w:val="20"/>
        </w:rPr>
      </w:pP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sz w:val="20"/>
          <w:szCs w:val="20"/>
        </w:rPr>
        <w:t>Таблица 2 - Обобщенные данные учета в области обращения с отходами</w:t>
      </w: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sz w:val="20"/>
          <w:szCs w:val="20"/>
        </w:rPr>
        <w:t xml:space="preserve">Обобщенные данные учета в области обращения с отходами </w:t>
      </w:r>
      <w:proofErr w:type="gramStart"/>
      <w:r w:rsidRPr="00466DAD">
        <w:rPr>
          <w:rFonts w:ascii="Arial" w:hAnsi="Arial" w:cs="Arial"/>
          <w:sz w:val="20"/>
          <w:szCs w:val="20"/>
        </w:rPr>
        <w:t>за</w:t>
      </w:r>
      <w:proofErr w:type="gramEnd"/>
      <w:r w:rsidRPr="00466DAD">
        <w:rPr>
          <w:rFonts w:ascii="Arial" w:hAnsi="Arial" w:cs="Arial"/>
          <w:sz w:val="20"/>
          <w:szCs w:val="20"/>
        </w:rPr>
        <w:t xml:space="preserve"> ___________</w:t>
      </w: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noProof/>
          <w:sz w:val="20"/>
          <w:szCs w:val="20"/>
          <w:lang w:eastAsia="ru-RU"/>
        </w:rPr>
        <w:drawing>
          <wp:inline distT="0" distB="0" distL="0" distR="0">
            <wp:extent cx="5530645" cy="1165249"/>
            <wp:effectExtent l="19050" t="0" r="0"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530645" cy="1165249"/>
                    </a:xfrm>
                    <a:prstGeom prst="rect">
                      <a:avLst/>
                    </a:prstGeom>
                    <a:noFill/>
                    <a:ln>
                      <a:noFill/>
                    </a:ln>
                  </pic:spPr>
                </pic:pic>
              </a:graphicData>
            </a:graphic>
          </wp:inline>
        </w:drawing>
      </w:r>
    </w:p>
    <w:p w:rsidR="00466DAD" w:rsidRPr="00466DAD" w:rsidRDefault="00466DAD" w:rsidP="00466DAD">
      <w:pPr>
        <w:tabs>
          <w:tab w:val="left" w:pos="3495"/>
        </w:tabs>
        <w:spacing w:after="0" w:line="240" w:lineRule="auto"/>
        <w:rPr>
          <w:rFonts w:ascii="Arial" w:hAnsi="Arial" w:cs="Arial"/>
          <w:sz w:val="20"/>
          <w:szCs w:val="20"/>
        </w:rPr>
      </w:pP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sz w:val="20"/>
          <w:szCs w:val="20"/>
        </w:rPr>
        <w:t>Таблица 3 - Данные учета переданных другим лицам отходов</w:t>
      </w: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sz w:val="20"/>
          <w:szCs w:val="20"/>
        </w:rPr>
        <w:t xml:space="preserve">Данные учета переданных другим лицам отходов </w:t>
      </w:r>
      <w:proofErr w:type="gramStart"/>
      <w:r w:rsidRPr="00466DAD">
        <w:rPr>
          <w:rFonts w:ascii="Arial" w:hAnsi="Arial" w:cs="Arial"/>
          <w:sz w:val="20"/>
          <w:szCs w:val="20"/>
        </w:rPr>
        <w:t>за</w:t>
      </w:r>
      <w:proofErr w:type="gramEnd"/>
      <w:r w:rsidRPr="00466DAD">
        <w:rPr>
          <w:rFonts w:ascii="Arial" w:hAnsi="Arial" w:cs="Arial"/>
          <w:sz w:val="20"/>
          <w:szCs w:val="20"/>
        </w:rPr>
        <w:t xml:space="preserve"> ___________</w:t>
      </w: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noProof/>
          <w:sz w:val="20"/>
          <w:szCs w:val="20"/>
          <w:lang w:eastAsia="ru-RU"/>
        </w:rPr>
        <w:drawing>
          <wp:inline distT="0" distB="0" distL="0" distR="0">
            <wp:extent cx="5531260" cy="905814"/>
            <wp:effectExtent l="19050" t="0" r="0" b="0"/>
            <wp:docPr id="2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530635" cy="905712"/>
                    </a:xfrm>
                    <a:prstGeom prst="rect">
                      <a:avLst/>
                    </a:prstGeom>
                    <a:noFill/>
                    <a:ln>
                      <a:noFill/>
                    </a:ln>
                  </pic:spPr>
                </pic:pic>
              </a:graphicData>
            </a:graphic>
          </wp:inline>
        </w:drawing>
      </w:r>
    </w:p>
    <w:p w:rsidR="00466DAD" w:rsidRPr="00466DAD" w:rsidRDefault="00466DAD" w:rsidP="00466DAD">
      <w:pPr>
        <w:tabs>
          <w:tab w:val="left" w:pos="3495"/>
        </w:tabs>
        <w:spacing w:after="0" w:line="240" w:lineRule="auto"/>
        <w:rPr>
          <w:rFonts w:ascii="Arial" w:hAnsi="Arial" w:cs="Arial"/>
          <w:sz w:val="20"/>
          <w:szCs w:val="20"/>
        </w:rPr>
      </w:pP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sz w:val="20"/>
          <w:szCs w:val="20"/>
        </w:rPr>
        <w:t>Таблица 4 - Данные учета полученных от других лиц отходов</w:t>
      </w: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sz w:val="20"/>
          <w:szCs w:val="20"/>
        </w:rPr>
        <w:t xml:space="preserve">Данные учета полученных от других лиц отходов </w:t>
      </w:r>
      <w:proofErr w:type="gramStart"/>
      <w:r w:rsidRPr="00466DAD">
        <w:rPr>
          <w:rFonts w:ascii="Arial" w:hAnsi="Arial" w:cs="Arial"/>
          <w:sz w:val="20"/>
          <w:szCs w:val="20"/>
        </w:rPr>
        <w:t>за</w:t>
      </w:r>
      <w:proofErr w:type="gramEnd"/>
      <w:r w:rsidRPr="00466DAD">
        <w:rPr>
          <w:rFonts w:ascii="Arial" w:hAnsi="Arial" w:cs="Arial"/>
          <w:sz w:val="20"/>
          <w:szCs w:val="20"/>
        </w:rPr>
        <w:t xml:space="preserve"> ___________</w:t>
      </w: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noProof/>
          <w:sz w:val="20"/>
          <w:szCs w:val="20"/>
          <w:lang w:eastAsia="ru-RU"/>
        </w:rPr>
        <w:drawing>
          <wp:inline distT="0" distB="0" distL="0" distR="0">
            <wp:extent cx="5531260" cy="1288952"/>
            <wp:effectExtent l="19050" t="0" r="0" b="0"/>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530640" cy="1288808"/>
                    </a:xfrm>
                    <a:prstGeom prst="rect">
                      <a:avLst/>
                    </a:prstGeom>
                    <a:noFill/>
                    <a:ln>
                      <a:noFill/>
                    </a:ln>
                  </pic:spPr>
                </pic:pic>
              </a:graphicData>
            </a:graphic>
          </wp:inline>
        </w:drawing>
      </w:r>
    </w:p>
    <w:p w:rsidR="00466DAD" w:rsidRPr="00466DAD" w:rsidRDefault="00466DAD" w:rsidP="00466DAD">
      <w:pPr>
        <w:tabs>
          <w:tab w:val="left" w:pos="3495"/>
        </w:tabs>
        <w:spacing w:after="0" w:line="240" w:lineRule="auto"/>
        <w:rPr>
          <w:rFonts w:ascii="Arial" w:hAnsi="Arial" w:cs="Arial"/>
          <w:sz w:val="20"/>
          <w:szCs w:val="20"/>
        </w:rPr>
      </w:pPr>
    </w:p>
    <w:p w:rsidR="00466DAD" w:rsidRPr="00466DAD" w:rsidRDefault="00466DAD" w:rsidP="00466DAD">
      <w:pPr>
        <w:tabs>
          <w:tab w:val="left" w:pos="3495"/>
        </w:tabs>
        <w:spacing w:after="0" w:line="240" w:lineRule="auto"/>
        <w:rPr>
          <w:rFonts w:ascii="Arial" w:hAnsi="Arial" w:cs="Arial"/>
          <w:sz w:val="20"/>
          <w:szCs w:val="20"/>
        </w:rPr>
      </w:pPr>
      <w:r w:rsidRPr="00466DAD">
        <w:rPr>
          <w:rFonts w:ascii="Arial" w:hAnsi="Arial" w:cs="Arial"/>
          <w:sz w:val="20"/>
          <w:szCs w:val="20"/>
        </w:rPr>
        <w:t>График заполнения журнала учета образования и движения отходов на 2025 год</w:t>
      </w:r>
    </w:p>
    <w:p w:rsidR="00466DAD" w:rsidRPr="00466DAD" w:rsidRDefault="00466DAD" w:rsidP="00466DAD">
      <w:pPr>
        <w:shd w:val="clear" w:color="auto" w:fill="FFFFFF"/>
        <w:tabs>
          <w:tab w:val="left" w:pos="3495"/>
        </w:tabs>
        <w:spacing w:after="0" w:line="240" w:lineRule="auto"/>
        <w:rPr>
          <w:rFonts w:ascii="Arial" w:hAnsi="Arial" w:cs="Arial"/>
          <w:sz w:val="20"/>
          <w:szCs w:val="20"/>
        </w:rPr>
      </w:pPr>
      <w:r w:rsidRPr="00466DAD">
        <w:rPr>
          <w:rFonts w:ascii="Arial" w:hAnsi="Arial" w:cs="Arial"/>
          <w:noProof/>
          <w:sz w:val="20"/>
          <w:szCs w:val="20"/>
          <w:lang w:eastAsia="ru-RU"/>
        </w:rPr>
        <w:lastRenderedPageBreak/>
        <w:drawing>
          <wp:inline distT="0" distB="0" distL="0" distR="0">
            <wp:extent cx="5442155" cy="2759763"/>
            <wp:effectExtent l="19050" t="0" r="6145" b="0"/>
            <wp:docPr id="2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442155" cy="2759763"/>
                    </a:xfrm>
                    <a:prstGeom prst="rect">
                      <a:avLst/>
                    </a:prstGeom>
                    <a:noFill/>
                    <a:ln>
                      <a:noFill/>
                    </a:ln>
                  </pic:spPr>
                </pic:pic>
              </a:graphicData>
            </a:graphic>
          </wp:inline>
        </w:drawing>
      </w:r>
    </w:p>
    <w:p w:rsidR="00466DAD" w:rsidRPr="00466DAD" w:rsidRDefault="00466DAD" w:rsidP="00466DAD">
      <w:pPr>
        <w:tabs>
          <w:tab w:val="left" w:pos="3495"/>
        </w:tabs>
        <w:spacing w:after="0" w:line="240" w:lineRule="auto"/>
        <w:rPr>
          <w:rFonts w:ascii="Arial" w:hAnsi="Arial" w:cs="Arial"/>
          <w:sz w:val="20"/>
          <w:szCs w:val="20"/>
        </w:rPr>
      </w:pPr>
    </w:p>
    <w:p w:rsidR="00466DAD" w:rsidRPr="00466DAD" w:rsidRDefault="00466DAD" w:rsidP="00466DAD">
      <w:pPr>
        <w:tabs>
          <w:tab w:val="left" w:pos="3495"/>
          <w:tab w:val="left" w:pos="4536"/>
        </w:tabs>
        <w:spacing w:after="0" w:line="240" w:lineRule="auto"/>
        <w:rPr>
          <w:rFonts w:ascii="Arial" w:hAnsi="Arial" w:cs="Arial"/>
          <w:sz w:val="24"/>
          <w:szCs w:val="24"/>
          <w:lang w:val="en-US"/>
        </w:rPr>
      </w:pPr>
    </w:p>
    <w:p w:rsidR="00341EF7" w:rsidRDefault="00466DAD"/>
    <w:sectPr w:rsidR="00341EF7" w:rsidSect="00DB6D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66EC8"/>
    <w:multiLevelType w:val="multilevel"/>
    <w:tmpl w:val="642424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6"/>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DC6DF7"/>
    <w:multiLevelType w:val="hybridMultilevel"/>
    <w:tmpl w:val="8C729D2E"/>
    <w:lvl w:ilvl="0" w:tplc="66AC565C">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73C4099C"/>
    <w:multiLevelType w:val="multilevel"/>
    <w:tmpl w:val="0CBA9C9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proofState w:spelling="clean" w:grammar="clean"/>
  <w:defaultTabStop w:val="708"/>
  <w:characterSpacingControl w:val="doNotCompress"/>
  <w:compat/>
  <w:rsids>
    <w:rsidRoot w:val="00466DAD"/>
    <w:rsid w:val="00466DAD"/>
    <w:rsid w:val="0059435E"/>
    <w:rsid w:val="00DB6DBC"/>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D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94">
    <w:name w:val="Сетка таблицы94"/>
    <w:basedOn w:val="a1"/>
    <w:next w:val="a3"/>
    <w:uiPriority w:val="39"/>
    <w:rsid w:val="00466DA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466D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Balloon Text"/>
    <w:basedOn w:val="a"/>
    <w:link w:val="a5"/>
    <w:uiPriority w:val="99"/>
    <w:semiHidden/>
    <w:unhideWhenUsed/>
    <w:rsid w:val="00466DAD"/>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466DA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5608</Words>
  <Characters>31969</Characters>
  <Application>Microsoft Office Word</Application>
  <DocSecurity>0</DocSecurity>
  <Lines>266</Lines>
  <Paragraphs>75</Paragraphs>
  <ScaleCrop>false</ScaleCrop>
  <Company/>
  <LinksUpToDate>false</LinksUpToDate>
  <CharactersWithSpaces>37502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2024-11-26T09:13:00Z</dcterms:created>
  <dcterms:modified xsi:type="dcterms:W3CDTF">2024-11-26T09:13:00Z</dcterms:modified>
</cp:coreProperties>
</file>