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48" w:rsidRPr="00140848" w:rsidRDefault="00140848" w:rsidP="0014084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140848" w:rsidRPr="00140848" w:rsidRDefault="00140848" w:rsidP="00140848">
      <w:pPr>
        <w:keepNext/>
        <w:spacing w:after="0" w:line="240" w:lineRule="auto"/>
        <w:ind w:left="142" w:firstLine="578"/>
        <w:jc w:val="both"/>
        <w:outlineLvl w:val="0"/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                                                                  </w:t>
      </w:r>
      <w:r w:rsidRPr="00140848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drawing>
          <wp:inline distT="0" distB="0" distL="0" distR="0">
            <wp:extent cx="553859" cy="687092"/>
            <wp:effectExtent l="19050" t="0" r="0" b="0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92" cy="690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0848">
        <w:rPr>
          <w:rFonts w:ascii="Arial" w:eastAsia="Times New Roman" w:hAnsi="Arial" w:cs="Arial"/>
          <w:i/>
          <w:color w:val="000000"/>
          <w:sz w:val="20"/>
          <w:szCs w:val="20"/>
          <w:lang w:eastAsia="ru-RU"/>
        </w:rPr>
        <w:t xml:space="preserve">                                          </w:t>
      </w:r>
    </w:p>
    <w:p w:rsidR="00140848" w:rsidRPr="00140848" w:rsidRDefault="00140848" w:rsidP="00140848">
      <w:pPr>
        <w:spacing w:after="0" w:line="240" w:lineRule="auto"/>
        <w:ind w:left="142" w:firstLine="578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</w:t>
      </w:r>
    </w:p>
    <w:p w:rsidR="00140848" w:rsidRPr="00140848" w:rsidRDefault="00140848" w:rsidP="0014084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</w:pPr>
      <w:r w:rsidRPr="00140848">
        <w:rPr>
          <w:rFonts w:ascii="Arial" w:eastAsia="Times New Roman" w:hAnsi="Arial" w:cs="Arial"/>
          <w:bCs/>
          <w:color w:val="000000"/>
          <w:sz w:val="26"/>
          <w:szCs w:val="26"/>
          <w:lang w:eastAsia="ru-RU"/>
        </w:rPr>
        <w:t>АДМИНИСТРАЦИЯ БОГУЧАНСКОГО РАЙОНА</w:t>
      </w:r>
    </w:p>
    <w:p w:rsidR="00140848" w:rsidRPr="00140848" w:rsidRDefault="00140848" w:rsidP="00140848">
      <w:pPr>
        <w:spacing w:after="0" w:line="240" w:lineRule="auto"/>
        <w:jc w:val="center"/>
        <w:rPr>
          <w:rFonts w:ascii="Arial" w:eastAsia="Times New Roman" w:hAnsi="Arial" w:cs="Arial"/>
          <w:strike/>
          <w:color w:val="000000"/>
          <w:sz w:val="26"/>
          <w:szCs w:val="26"/>
          <w:lang w:eastAsia="ru-RU"/>
        </w:rPr>
      </w:pPr>
      <w:r w:rsidRPr="001408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ПОСТАНОВЛЕНИЕ</w:t>
      </w:r>
    </w:p>
    <w:p w:rsidR="00140848" w:rsidRPr="00140848" w:rsidRDefault="00140848" w:rsidP="0014084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10.03.2025 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1408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с. </w:t>
      </w:r>
      <w:proofErr w:type="spellStart"/>
      <w:r w:rsidRPr="001408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Богучаны</w:t>
      </w:r>
      <w:proofErr w:type="spellEnd"/>
      <w:r w:rsidRPr="001408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  <w:t xml:space="preserve">  </w:t>
      </w:r>
      <w:r w:rsidRPr="001408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  <w:t xml:space="preserve">     </w:t>
      </w:r>
      <w:r w:rsidRPr="001408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  <w:t xml:space="preserve">    №    178-п</w:t>
      </w:r>
    </w:p>
    <w:p w:rsidR="00140848" w:rsidRPr="00140848" w:rsidRDefault="00140848" w:rsidP="00140848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140848" w:rsidRPr="00140848" w:rsidRDefault="00140848" w:rsidP="0014084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40848">
        <w:rPr>
          <w:rFonts w:ascii="Arial" w:eastAsia="Times New Roman" w:hAnsi="Arial" w:cs="Arial"/>
          <w:bCs/>
          <w:sz w:val="26"/>
          <w:szCs w:val="26"/>
          <w:lang w:eastAsia="ru-RU"/>
        </w:rPr>
        <w:t>О внесении изменений</w:t>
      </w:r>
      <w:r w:rsidRPr="001408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Порядок </w:t>
      </w:r>
      <w:r w:rsidRPr="0014084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привлечения и расходования безвозмездных поступлений, в том числе добровольных пожертвований, в бюджет муниципального образования </w:t>
      </w:r>
      <w:proofErr w:type="spellStart"/>
      <w:r w:rsidRPr="00140848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14084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на дополнительные социальные гарантии отдельным категориям граждан, утвержденный постановлением администрации </w:t>
      </w:r>
      <w:proofErr w:type="spellStart"/>
      <w:r w:rsidRPr="00140848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4084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 19.12.2023  № 1358-п</w:t>
      </w:r>
    </w:p>
    <w:p w:rsidR="00140848" w:rsidRPr="00140848" w:rsidRDefault="00140848" w:rsidP="001408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40848" w:rsidRPr="00140848" w:rsidRDefault="00140848" w:rsidP="00140848">
      <w:pPr>
        <w:spacing w:after="0" w:line="240" w:lineRule="auto"/>
        <w:ind w:left="142" w:firstLine="709"/>
        <w:jc w:val="both"/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</w:pPr>
      <w:proofErr w:type="gramStart"/>
      <w:r w:rsidRPr="00140848">
        <w:rPr>
          <w:rFonts w:ascii="Arial" w:eastAsia="Times New Roman" w:hAnsi="Arial" w:cs="Arial"/>
          <w:sz w:val="26"/>
          <w:szCs w:val="26"/>
          <w:lang w:eastAsia="ru-RU"/>
        </w:rPr>
        <w:t>В соответствии с </w:t>
      </w:r>
      <w:hyperlink r:id="rId6" w:history="1">
        <w:r w:rsidRPr="00140848">
          <w:rPr>
            <w:rFonts w:ascii="Arial" w:eastAsia="Times New Roman" w:hAnsi="Arial" w:cs="Arial"/>
            <w:sz w:val="26"/>
            <w:szCs w:val="26"/>
            <w:lang w:eastAsia="ru-RU"/>
          </w:rPr>
          <w:t>Конституцией Российской Федерации</w:t>
        </w:r>
      </w:hyperlink>
      <w:r w:rsidRPr="00140848">
        <w:rPr>
          <w:rFonts w:ascii="Arial" w:eastAsia="Times New Roman" w:hAnsi="Arial" w:cs="Arial"/>
          <w:sz w:val="26"/>
          <w:szCs w:val="26"/>
          <w:lang w:eastAsia="ru-RU"/>
        </w:rPr>
        <w:t> соответствии со ст. 41 и 47 </w:t>
      </w:r>
      <w:hyperlink r:id="rId7" w:history="1">
        <w:r w:rsidRPr="00140848">
          <w:rPr>
            <w:rFonts w:ascii="Arial" w:eastAsia="Times New Roman" w:hAnsi="Arial" w:cs="Arial"/>
            <w:sz w:val="26"/>
            <w:szCs w:val="26"/>
            <w:lang w:eastAsia="ru-RU"/>
          </w:rPr>
          <w:t>Бюджетного кодекса Российской Федерации</w:t>
        </w:r>
      </w:hyperlink>
      <w:r w:rsidRPr="00140848">
        <w:rPr>
          <w:rFonts w:ascii="Arial" w:eastAsia="Times New Roman" w:hAnsi="Arial" w:cs="Arial"/>
          <w:sz w:val="26"/>
          <w:szCs w:val="26"/>
          <w:lang w:eastAsia="ru-RU"/>
        </w:rPr>
        <w:t xml:space="preserve">, </w:t>
      </w:r>
      <w:r w:rsidRPr="001408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ст. 6 Федерального закона от 02.11.2023 N 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</w:t>
      </w:r>
      <w:r w:rsidRPr="00140848">
        <w:rPr>
          <w:rFonts w:ascii="Arial" w:eastAsia="Times New Roman" w:hAnsi="Arial" w:cs="Arial"/>
          <w:color w:val="000000"/>
          <w:sz w:val="26"/>
          <w:szCs w:val="26"/>
          <w:shd w:val="clear" w:color="auto" w:fill="EBEDF0"/>
          <w:lang w:eastAsia="ru-RU"/>
        </w:rPr>
        <w:t xml:space="preserve"> </w:t>
      </w:r>
      <w:r w:rsidRPr="001408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Федерации</w:t>
      </w:r>
      <w:proofErr w:type="gramEnd"/>
      <w:r w:rsidRPr="001408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 2024 году», </w:t>
      </w:r>
      <w:r w:rsidRPr="00140848">
        <w:rPr>
          <w:rFonts w:ascii="Arial" w:eastAsia="Times New Roman" w:hAnsi="Arial" w:cs="Arial"/>
          <w:sz w:val="26"/>
          <w:szCs w:val="26"/>
          <w:lang w:eastAsia="ru-RU"/>
        </w:rPr>
        <w:t>ст. 582 </w:t>
      </w:r>
      <w:hyperlink r:id="rId8" w:anchor="7D20K3" w:history="1">
        <w:r w:rsidRPr="00140848">
          <w:rPr>
            <w:rFonts w:ascii="Arial" w:eastAsia="Times New Roman" w:hAnsi="Arial" w:cs="Arial"/>
            <w:sz w:val="26"/>
            <w:szCs w:val="26"/>
            <w:lang w:eastAsia="ru-RU"/>
          </w:rPr>
          <w:t>Гражданского кодекса Российской Федерации</w:t>
        </w:r>
      </w:hyperlink>
      <w:r w:rsidRPr="00140848">
        <w:rPr>
          <w:rFonts w:ascii="Arial" w:eastAsia="Times New Roman" w:hAnsi="Arial" w:cs="Arial"/>
          <w:sz w:val="26"/>
          <w:szCs w:val="26"/>
          <w:lang w:eastAsia="ru-RU"/>
        </w:rPr>
        <w:t xml:space="preserve">, ст. 55 </w:t>
      </w:r>
      <w:hyperlink r:id="rId9" w:anchor="7D20K3" w:history="1">
        <w:r w:rsidRPr="00140848">
          <w:rPr>
            <w:rFonts w:ascii="Arial" w:eastAsia="Times New Roman" w:hAnsi="Arial" w:cs="Arial"/>
            <w:sz w:val="26"/>
            <w:szCs w:val="26"/>
            <w:lang w:eastAsia="ru-RU"/>
          </w:rPr>
          <w:t>Федерального закона от 06.10.2003 N 131-ФЗ «Об общих принципах организации местного самоуправления в Российской Федерации</w:t>
        </w:r>
      </w:hyperlink>
      <w:r w:rsidRPr="00140848">
        <w:rPr>
          <w:rFonts w:ascii="Arial" w:eastAsia="Times New Roman" w:hAnsi="Arial" w:cs="Arial"/>
          <w:sz w:val="26"/>
          <w:szCs w:val="26"/>
          <w:lang w:eastAsia="ru-RU"/>
        </w:rPr>
        <w:t xml:space="preserve">», </w:t>
      </w:r>
      <w:r w:rsidRPr="001408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руководствуясь ст. ст. 7, 43, 47 Устава </w:t>
      </w:r>
      <w:proofErr w:type="spellStart"/>
      <w:r w:rsidRPr="001408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1408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Красноярского края, ПОСТАНОВЛЯЮ:</w:t>
      </w:r>
    </w:p>
    <w:p w:rsidR="00140848" w:rsidRPr="00140848" w:rsidRDefault="00140848" w:rsidP="0014084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1408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Внести изменения в Порядок </w:t>
      </w:r>
      <w:r w:rsidRPr="0014084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привлечения и расходования безвозмездных поступлений, в том числе добровольных пожертвований, в бюджет муниципального образования </w:t>
      </w:r>
      <w:proofErr w:type="spellStart"/>
      <w:r w:rsidRPr="00140848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14084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на дополнительные социальные гарантии отдельным категориям граждан, утвержденный постановлением администрации </w:t>
      </w:r>
      <w:proofErr w:type="spellStart"/>
      <w:r w:rsidRPr="00140848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14084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от 19.12.2023 № 1358-п (далее - Порядок):</w:t>
      </w:r>
    </w:p>
    <w:p w:rsidR="00140848" w:rsidRPr="00140848" w:rsidRDefault="00140848" w:rsidP="00140848">
      <w:pPr>
        <w:numPr>
          <w:ilvl w:val="1"/>
          <w:numId w:val="2"/>
        </w:numPr>
        <w:spacing w:after="0" w:line="240" w:lineRule="auto"/>
        <w:ind w:left="1440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408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Пункт 1.1 Порядка изложить в новой редакции: </w:t>
      </w:r>
    </w:p>
    <w:p w:rsidR="00140848" w:rsidRPr="00140848" w:rsidRDefault="00140848" w:rsidP="0014084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140848">
        <w:rPr>
          <w:rFonts w:ascii="Arial" w:eastAsia="Times New Roman" w:hAnsi="Arial" w:cs="Arial"/>
          <w:sz w:val="26"/>
          <w:szCs w:val="26"/>
          <w:lang w:eastAsia="ru-RU"/>
        </w:rPr>
        <w:t xml:space="preserve">«1.1.Порядок регулирует привлечения и расходования </w:t>
      </w:r>
      <w:r w:rsidRPr="0014084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безвозмездных поступлений, в том числе добровольных пожертвований, в бюджет муниципального образования </w:t>
      </w:r>
      <w:proofErr w:type="spellStart"/>
      <w:r w:rsidRPr="00140848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Богучанский</w:t>
      </w:r>
      <w:proofErr w:type="spellEnd"/>
      <w:r w:rsidRPr="00140848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 для предоставления дополнительных социальных гарантий в виде </w:t>
      </w:r>
      <w:r w:rsidRPr="00140848">
        <w:rPr>
          <w:rFonts w:ascii="Arial" w:eastAsia="Times New Roman" w:hAnsi="Arial" w:cs="Arial"/>
          <w:sz w:val="26"/>
          <w:szCs w:val="26"/>
          <w:lang w:eastAsia="ru-RU"/>
        </w:rPr>
        <w:t xml:space="preserve">единовременной выплаты  </w:t>
      </w:r>
      <w:r w:rsidRPr="001408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гражданам, заключивших контракт и направляемых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за исключением граждан, призванных на военную службу</w:t>
      </w:r>
      <w:proofErr w:type="gramEnd"/>
      <w:r w:rsidRPr="001408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 (далее – единовременная выплата гражданам)</w:t>
      </w:r>
      <w:proofErr w:type="gramStart"/>
      <w:r w:rsidRPr="001408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.»</w:t>
      </w:r>
      <w:proofErr w:type="gramEnd"/>
      <w:r w:rsidRPr="001408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</w:p>
    <w:p w:rsidR="00140848" w:rsidRPr="00140848" w:rsidRDefault="00140848" w:rsidP="00140848">
      <w:pPr>
        <w:numPr>
          <w:ilvl w:val="1"/>
          <w:numId w:val="2"/>
        </w:numPr>
        <w:shd w:val="clear" w:color="auto" w:fill="FFFFFF"/>
        <w:spacing w:after="0" w:line="240" w:lineRule="auto"/>
        <w:ind w:left="1440"/>
        <w:contextualSpacing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140848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Пункт 2.1 Порядка изложить в новой редакции:</w:t>
      </w:r>
    </w:p>
    <w:p w:rsidR="00140848" w:rsidRPr="00140848" w:rsidRDefault="00140848" w:rsidP="00140848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140848">
        <w:rPr>
          <w:rFonts w:ascii="Arial" w:eastAsia="Times New Roman" w:hAnsi="Arial" w:cs="Arial"/>
          <w:sz w:val="26"/>
          <w:szCs w:val="26"/>
          <w:lang w:eastAsia="ru-RU"/>
        </w:rPr>
        <w:t xml:space="preserve">«2.1 </w:t>
      </w:r>
      <w:bookmarkStart w:id="0" w:name="_Hlk192770058"/>
      <w:bookmarkStart w:id="1" w:name="_Hlk192851729"/>
      <w:r w:rsidRPr="00140848">
        <w:rPr>
          <w:rFonts w:ascii="Arial" w:eastAsia="Times New Roman" w:hAnsi="Arial" w:cs="Arial"/>
          <w:sz w:val="26"/>
          <w:szCs w:val="26"/>
          <w:lang w:eastAsia="ru-RU"/>
        </w:rPr>
        <w:t xml:space="preserve">Привлечение добровольных пожертвований осуществляется в бюджет муниципального образования </w:t>
      </w:r>
      <w:proofErr w:type="spellStart"/>
      <w:r w:rsidRPr="00140848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140848">
        <w:rPr>
          <w:rFonts w:ascii="Arial" w:eastAsia="Times New Roman" w:hAnsi="Arial" w:cs="Arial"/>
          <w:sz w:val="26"/>
          <w:szCs w:val="26"/>
          <w:lang w:eastAsia="ru-RU"/>
        </w:rPr>
        <w:t xml:space="preserve"> район исключительно на финансовое обеспечение единовременной выплаты </w:t>
      </w:r>
      <w:r w:rsidRPr="001408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граждан, заключивших не ранее даты принятия настоящего Порядка контракт о прохождении военной службы на срок не менее чем 3 месяца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Pr="00140848">
        <w:rPr>
          <w:rFonts w:ascii="Arial" w:eastAsia="Times New Roman" w:hAnsi="Arial" w:cs="Arial"/>
          <w:sz w:val="26"/>
          <w:szCs w:val="26"/>
          <w:lang w:eastAsia="ru-RU"/>
        </w:rPr>
        <w:t>,</w:t>
      </w:r>
      <w:r w:rsidRPr="001408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 исключением граждан</w:t>
      </w:r>
      <w:proofErr w:type="gramEnd"/>
      <w:r w:rsidRPr="001408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призванных </w:t>
      </w:r>
      <w:proofErr w:type="gramStart"/>
      <w:r w:rsidRPr="001408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 военную службу по мобилизации в Вооруженные Силы Российской Федерации в соответствии с Указом</w:t>
      </w:r>
      <w:proofErr w:type="gramEnd"/>
      <w:r w:rsidRPr="001408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Президента Российской Федерации от 21.09.2022 № 647 «Об объявлении частичной мобилизации в Российской Федерации» (далее – единовременная выплата гражданам</w:t>
      </w:r>
      <w:bookmarkEnd w:id="0"/>
      <w:r w:rsidRPr="001408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</w:t>
      </w:r>
      <w:bookmarkEnd w:id="1"/>
      <w:r w:rsidRPr="001408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.»;</w:t>
      </w:r>
    </w:p>
    <w:p w:rsidR="00140848" w:rsidRPr="00140848" w:rsidRDefault="00140848" w:rsidP="001408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6"/>
          <w:szCs w:val="26"/>
          <w:lang w:eastAsia="ru-RU"/>
        </w:rPr>
      </w:pPr>
      <w:r w:rsidRPr="00140848">
        <w:rPr>
          <w:rFonts w:ascii="Arial" w:eastAsia="Times New Roman" w:hAnsi="Arial" w:cs="Arial"/>
          <w:bCs/>
          <w:sz w:val="26"/>
          <w:szCs w:val="26"/>
          <w:lang w:eastAsia="ru-RU"/>
        </w:rPr>
        <w:t>1.3. Приложение N 1 к Порядку «</w:t>
      </w:r>
      <w:r w:rsidRPr="00140848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ДОГОВОР N </w:t>
      </w:r>
      <w:proofErr w:type="spellStart"/>
      <w:r w:rsidRPr="00140848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___</w:t>
      </w:r>
      <w:r w:rsidRPr="00140848">
        <w:rPr>
          <w:rFonts w:ascii="Arial" w:eastAsia="Times New Roman" w:hAnsi="Arial" w:cs="Arial"/>
          <w:sz w:val="26"/>
          <w:szCs w:val="26"/>
          <w:lang w:eastAsia="ru-RU"/>
        </w:rPr>
        <w:t>о</w:t>
      </w:r>
      <w:proofErr w:type="spellEnd"/>
      <w:r w:rsidRPr="00140848">
        <w:rPr>
          <w:rFonts w:ascii="Arial" w:eastAsia="Times New Roman" w:hAnsi="Arial" w:cs="Arial"/>
          <w:sz w:val="26"/>
          <w:szCs w:val="26"/>
          <w:lang w:eastAsia="ru-RU"/>
        </w:rPr>
        <w:t xml:space="preserve"> добровольном пожертвовании денежных средств на финансовое обеспечение единовременной </w:t>
      </w:r>
      <w:proofErr w:type="gramStart"/>
      <w:r w:rsidRPr="00140848">
        <w:rPr>
          <w:rFonts w:ascii="Arial" w:eastAsia="Times New Roman" w:hAnsi="Arial" w:cs="Arial"/>
          <w:sz w:val="26"/>
          <w:szCs w:val="26"/>
          <w:lang w:eastAsia="ru-RU"/>
        </w:rPr>
        <w:t>выплаты граждан</w:t>
      </w:r>
      <w:proofErr w:type="gramEnd"/>
      <w:r w:rsidRPr="00140848">
        <w:rPr>
          <w:rFonts w:ascii="Arial" w:eastAsia="Times New Roman" w:hAnsi="Arial" w:cs="Arial"/>
          <w:sz w:val="26"/>
          <w:szCs w:val="26"/>
          <w:lang w:eastAsia="ru-RU"/>
        </w:rPr>
        <w:t>, заключивших контракт и направляемых для участия в специальной военной операции на территориях Донецкой Народной Республики, Запорожской области, Херсонской области и Украины» изложить в новой редакции согласно приложению № 1, к настоящему постановлению.</w:t>
      </w:r>
    </w:p>
    <w:p w:rsidR="00140848" w:rsidRPr="00140848" w:rsidRDefault="00140848" w:rsidP="0014084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40848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140848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</w:t>
      </w:r>
      <w:r w:rsidRPr="001408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заместителя Главы </w:t>
      </w:r>
      <w:proofErr w:type="spellStart"/>
      <w:r w:rsidRPr="001408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1408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экономике и финансам А.С. Арсеньеву.</w:t>
      </w:r>
    </w:p>
    <w:p w:rsidR="00140848" w:rsidRPr="00140848" w:rsidRDefault="00140848" w:rsidP="00140848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408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Настоящее Постановление вступает в силу в день, следующий за днем его опубликования в Официальном вестнике </w:t>
      </w:r>
      <w:proofErr w:type="spellStart"/>
      <w:r w:rsidRPr="001408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1408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района, подлежит размещению на официальном сайте муниципального образования </w:t>
      </w:r>
      <w:proofErr w:type="spellStart"/>
      <w:r w:rsidRPr="001408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1408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 </w:t>
      </w:r>
      <w:hyperlink r:id="rId10" w:history="1">
        <w:r w:rsidRPr="00140848">
          <w:rPr>
            <w:rFonts w:ascii="Arial" w:eastAsia="Times New Roman" w:hAnsi="Arial" w:cs="Arial"/>
            <w:sz w:val="26"/>
            <w:szCs w:val="26"/>
            <w:lang w:eastAsia="ru-RU"/>
          </w:rPr>
          <w:t>www.boguchansky-raion.gosuslugi.ru</w:t>
        </w:r>
      </w:hyperlink>
      <w:r w:rsidRPr="00140848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140848" w:rsidRPr="00140848" w:rsidRDefault="00140848" w:rsidP="0014084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40848" w:rsidRPr="00140848" w:rsidRDefault="00140848" w:rsidP="0014084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408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И.о. Главы </w:t>
      </w:r>
      <w:proofErr w:type="spellStart"/>
      <w:r w:rsidRPr="001408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1408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</w:t>
      </w:r>
      <w:r w:rsidRPr="001408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1408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1408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</w:r>
      <w:r w:rsidRPr="0014084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  <w:t xml:space="preserve">                     В.М. Любим</w:t>
      </w:r>
    </w:p>
    <w:p w:rsidR="00140848" w:rsidRPr="00140848" w:rsidRDefault="00140848" w:rsidP="0014084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140848" w:rsidRPr="00140848" w:rsidRDefault="00140848" w:rsidP="0014084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bookmarkStart w:id="2" w:name="_Hlk192851863"/>
      <w:r w:rsidRPr="00140848">
        <w:rPr>
          <w:rFonts w:ascii="Arial" w:eastAsia="Times New Roman" w:hAnsi="Arial" w:cs="Arial"/>
          <w:bCs/>
          <w:sz w:val="18"/>
          <w:szCs w:val="20"/>
          <w:lang w:eastAsia="ru-RU"/>
        </w:rPr>
        <w:t>Приложение N 1</w:t>
      </w:r>
    </w:p>
    <w:p w:rsidR="00140848" w:rsidRPr="00140848" w:rsidRDefault="00140848" w:rsidP="0014084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140848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к Постановлению администрации </w:t>
      </w:r>
    </w:p>
    <w:p w:rsidR="00140848" w:rsidRPr="00140848" w:rsidRDefault="00140848" w:rsidP="0014084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proofErr w:type="spellStart"/>
      <w:r w:rsidRPr="00140848">
        <w:rPr>
          <w:rFonts w:ascii="Arial" w:eastAsia="Times New Roman" w:hAnsi="Arial" w:cs="Arial"/>
          <w:bCs/>
          <w:sz w:val="18"/>
          <w:szCs w:val="20"/>
          <w:lang w:eastAsia="ru-RU"/>
        </w:rPr>
        <w:t>Богучанского</w:t>
      </w:r>
      <w:proofErr w:type="spellEnd"/>
      <w:r w:rsidRPr="00140848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района     </w:t>
      </w:r>
    </w:p>
    <w:p w:rsidR="00140848" w:rsidRPr="00140848" w:rsidRDefault="00140848" w:rsidP="0014084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sz w:val="18"/>
          <w:szCs w:val="20"/>
          <w:lang w:eastAsia="ru-RU"/>
        </w:rPr>
      </w:pPr>
      <w:r w:rsidRPr="00140848">
        <w:rPr>
          <w:rFonts w:ascii="Arial" w:eastAsia="Times New Roman" w:hAnsi="Arial" w:cs="Arial"/>
          <w:bCs/>
          <w:sz w:val="18"/>
          <w:szCs w:val="20"/>
          <w:lang w:eastAsia="ru-RU"/>
        </w:rPr>
        <w:t xml:space="preserve">                                                                                           от 10.03.2025 № 178-п  </w:t>
      </w:r>
    </w:p>
    <w:p w:rsidR="00140848" w:rsidRPr="00140848" w:rsidRDefault="00140848" w:rsidP="00140848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140848" w:rsidRPr="00140848" w:rsidRDefault="00140848" w:rsidP="0014084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ДОГОВОР N ___</w:t>
      </w:r>
    </w:p>
    <w:p w:rsidR="00140848" w:rsidRPr="00140848" w:rsidRDefault="00140848" w:rsidP="0014084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о добровольном пожертвовании денежных средств </w:t>
      </w:r>
    </w:p>
    <w:p w:rsidR="00140848" w:rsidRPr="00140848" w:rsidRDefault="00140848" w:rsidP="001408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на финансовое обеспечение единовременной </w:t>
      </w:r>
      <w:proofErr w:type="gramStart"/>
      <w:r w:rsidRPr="00140848">
        <w:rPr>
          <w:rFonts w:ascii="Arial" w:eastAsia="Times New Roman" w:hAnsi="Arial" w:cs="Arial"/>
          <w:sz w:val="20"/>
          <w:szCs w:val="20"/>
          <w:lang w:eastAsia="ru-RU"/>
        </w:rPr>
        <w:t>выплаты граждан</w:t>
      </w:r>
      <w:proofErr w:type="gramEnd"/>
      <w:r w:rsidRPr="00140848">
        <w:rPr>
          <w:rFonts w:ascii="Arial" w:eastAsia="Times New Roman" w:hAnsi="Arial" w:cs="Arial"/>
          <w:sz w:val="20"/>
          <w:szCs w:val="20"/>
          <w:lang w:eastAsia="ru-RU"/>
        </w:rPr>
        <w:t>, заключивших контракт и направляемых для участия в специальной военной операции на территориях Донецкой Народной Республики, Запорожской области, Херсонской области и Украины</w:t>
      </w:r>
    </w:p>
    <w:p w:rsidR="00140848" w:rsidRPr="00140848" w:rsidRDefault="00140848" w:rsidP="0014084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40848" w:rsidRPr="00140848" w:rsidRDefault="00140848" w:rsidP="001408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140848" w:rsidRPr="00140848" w:rsidRDefault="00140848" w:rsidP="001408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с. </w:t>
      </w:r>
      <w:proofErr w:type="spellStart"/>
      <w:r w:rsidRPr="00140848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14084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14084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14084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140848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140848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       "____" ______________ 20__ г.</w:t>
      </w:r>
    </w:p>
    <w:p w:rsidR="00140848" w:rsidRPr="00140848" w:rsidRDefault="00140848" w:rsidP="001408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140848" w:rsidRPr="00140848" w:rsidRDefault="00140848" w:rsidP="00140848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4084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Администрация </w:t>
      </w:r>
      <w:proofErr w:type="spellStart"/>
      <w:r w:rsidRPr="0014084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Богучанского</w:t>
      </w:r>
      <w:proofErr w:type="spellEnd"/>
      <w:r w:rsidRPr="0014084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района</w:t>
      </w:r>
      <w:r w:rsidRPr="00140848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лице Главы </w:t>
      </w:r>
      <w:proofErr w:type="spellStart"/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Алексея Сергеевича Медведева, действующего на основании распоряжения администрации </w:t>
      </w:r>
      <w:proofErr w:type="spellStart"/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от 10.06.2022 № 70-лс и Устава </w:t>
      </w:r>
      <w:proofErr w:type="spellStart"/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Красноярского края, именуемая в дальнейшем  «</w:t>
      </w:r>
      <w:proofErr w:type="spellStart"/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Благополучатель</w:t>
      </w:r>
      <w:proofErr w:type="spellEnd"/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», с одной стороны, и </w:t>
      </w:r>
      <w:r w:rsidRPr="0014084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_________________</w:t>
      </w:r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в лице </w:t>
      </w:r>
      <w:r w:rsidRPr="0014084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_________________</w:t>
      </w:r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действующей на основании </w:t>
      </w:r>
      <w:r w:rsidRPr="0014084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_________________</w:t>
      </w:r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именуемое в дальнейшем «Благотворитель», совместно именуемые Стороны, а по отдельности Сторона, заключили настоящий Договор пожертвования (далее – Договор) о нижеследующем</w:t>
      </w:r>
      <w:r w:rsidRPr="00140848">
        <w:rPr>
          <w:rFonts w:ascii="Arial" w:eastAsia="Times New Roman" w:hAnsi="Arial" w:cs="Arial"/>
          <w:sz w:val="20"/>
          <w:szCs w:val="20"/>
          <w:lang w:eastAsia="ru-RU"/>
        </w:rPr>
        <w:t>:</w:t>
      </w:r>
      <w:proofErr w:type="gramEnd"/>
    </w:p>
    <w:p w:rsidR="00140848" w:rsidRPr="00140848" w:rsidRDefault="00140848" w:rsidP="0014084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140848" w:rsidRPr="00140848" w:rsidRDefault="00140848" w:rsidP="0014084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 ПРЕДМЕТ ДОГОВОРА</w:t>
      </w:r>
    </w:p>
    <w:p w:rsidR="00140848" w:rsidRPr="00140848" w:rsidRDefault="00140848" w:rsidP="00140848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:rsidR="00140848" w:rsidRPr="00140848" w:rsidRDefault="00140848" w:rsidP="0014084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1.1. </w:t>
      </w:r>
      <w:proofErr w:type="gramStart"/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Благотворитель обязуется в порядке и на условиях, предусмотренных настоящим Договором, осуществить </w:t>
      </w:r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добровольное </w:t>
      </w:r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пожертвование в форме безвозмездной передачи </w:t>
      </w:r>
      <w:proofErr w:type="spellStart"/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Благополучателю</w:t>
      </w:r>
      <w:proofErr w:type="spellEnd"/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 денежных средств в размере ____________ (_______________) рублей в качестве </w:t>
      </w:r>
      <w:r w:rsidRPr="0014084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добровольного пожертвования в бюджет муниципального образования </w:t>
      </w:r>
      <w:proofErr w:type="spellStart"/>
      <w:r w:rsidRPr="00140848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Богучанский</w:t>
      </w:r>
      <w:proofErr w:type="spellEnd"/>
      <w:r w:rsidRPr="0014084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 </w:t>
      </w:r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на финансовое обеспечение единовременной  выплаты единовременной выплаты </w:t>
      </w:r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граждан, заключивших не ранее даты принятия настоящего Порядка контракт о прохождении военной службы на срок не менее чем 3 месяца</w:t>
      </w:r>
      <w:proofErr w:type="gramEnd"/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Pr="00140848">
        <w:rPr>
          <w:rFonts w:ascii="Arial" w:eastAsia="Times New Roman" w:hAnsi="Arial" w:cs="Arial"/>
          <w:sz w:val="20"/>
          <w:szCs w:val="20"/>
          <w:lang w:eastAsia="ru-RU"/>
        </w:rPr>
        <w:t>,</w:t>
      </w:r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 исключением граждан,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Федерации».</w:t>
      </w:r>
      <w:proofErr w:type="gramEnd"/>
    </w:p>
    <w:p w:rsidR="00140848" w:rsidRPr="00140848" w:rsidRDefault="00140848" w:rsidP="0014084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140848" w:rsidRPr="00140848" w:rsidRDefault="00140848" w:rsidP="00140848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2. ПРАВА И ОБЯЗАННОСТИ СТОРОН</w:t>
      </w:r>
    </w:p>
    <w:p w:rsidR="00140848" w:rsidRPr="00140848" w:rsidRDefault="00140848" w:rsidP="0014084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40848" w:rsidRPr="00140848" w:rsidRDefault="00140848" w:rsidP="001408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2.1. Благотворитель обязуется: </w:t>
      </w:r>
    </w:p>
    <w:p w:rsidR="00140848" w:rsidRPr="00140848" w:rsidRDefault="00140848" w:rsidP="001408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2.1.1. Осуществить </w:t>
      </w:r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добровольное </w:t>
      </w:r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пожертвование в форме безвозмездной передачи </w:t>
      </w:r>
      <w:proofErr w:type="spellStart"/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Благополучателю</w:t>
      </w:r>
      <w:proofErr w:type="spellEnd"/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денежных средств, указанных в пункте 1.1 настоящего Договора, путем перечисления денежных средств на банковский счет </w:t>
      </w:r>
      <w:proofErr w:type="spellStart"/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Благополучателя</w:t>
      </w:r>
      <w:proofErr w:type="spellEnd"/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указанный в настоящем Договоре.</w:t>
      </w:r>
    </w:p>
    <w:p w:rsidR="00140848" w:rsidRPr="00140848" w:rsidRDefault="00140848" w:rsidP="001408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2.2. </w:t>
      </w:r>
      <w:proofErr w:type="spellStart"/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Благополучатель</w:t>
      </w:r>
      <w:proofErr w:type="spellEnd"/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обязуется: </w:t>
      </w:r>
    </w:p>
    <w:p w:rsidR="00140848" w:rsidRPr="00140848" w:rsidRDefault="00140848" w:rsidP="001408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2.2.1. Принять </w:t>
      </w:r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добровольное </w:t>
      </w:r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пожертвование, предусмотренное пунктом 1.1 настоящего Договора. </w:t>
      </w:r>
    </w:p>
    <w:p w:rsidR="00140848" w:rsidRPr="00140848" w:rsidRDefault="00140848" w:rsidP="001408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2.2.2. Использовать </w:t>
      </w:r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добровольное </w:t>
      </w:r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пожертвование только и исключительно в целях </w:t>
      </w:r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финансового обеспечения дополнительной мерой социальной поддержки </w:t>
      </w:r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гражданам, принимающим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</w:r>
    </w:p>
    <w:p w:rsidR="00140848" w:rsidRPr="00140848" w:rsidRDefault="00140848" w:rsidP="001408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2.3. В случае неисполнения либо ненадлежащего исполнения </w:t>
      </w:r>
      <w:proofErr w:type="spellStart"/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Благополучателем</w:t>
      </w:r>
      <w:proofErr w:type="spellEnd"/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обязательств, перечисленных в пункте 2.2 настоящего Договора, Благотворитель вправе требовать изменения или расторжения настоящего договора в судебном порядке.</w:t>
      </w:r>
    </w:p>
    <w:p w:rsidR="00140848" w:rsidRPr="00140848" w:rsidRDefault="00140848" w:rsidP="0014084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40848" w:rsidRPr="00140848" w:rsidRDefault="00140848" w:rsidP="0014084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3. ПОРЯДОК ИСПОЛЬЗОВАНИЯ БЛАГОТВОРИТЕЛЬНОГО ПОЖЕРТВОВАНИЯ </w:t>
      </w:r>
    </w:p>
    <w:p w:rsidR="00140848" w:rsidRPr="00140848" w:rsidRDefault="00140848" w:rsidP="0014084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40848" w:rsidRPr="00140848" w:rsidRDefault="00140848" w:rsidP="001408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3.1. Механизм предоставления </w:t>
      </w:r>
      <w:r w:rsidRPr="00140848">
        <w:rPr>
          <w:rFonts w:ascii="Arial" w:eastAsia="Times New Roman" w:hAnsi="Arial" w:cs="Arial"/>
          <w:sz w:val="20"/>
          <w:szCs w:val="20"/>
          <w:lang w:eastAsia="ru-RU"/>
        </w:rPr>
        <w:t>единовременной выплаты гражданам, принимающим</w:t>
      </w:r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утверждается Постановлением Администрации </w:t>
      </w:r>
      <w:proofErr w:type="spellStart"/>
      <w:r w:rsidRPr="00140848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14084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140848">
        <w:rPr>
          <w:rFonts w:ascii="Arial" w:eastAsia="Times New Roman" w:hAnsi="Arial" w:cs="Arial"/>
          <w:sz w:val="20"/>
          <w:szCs w:val="20"/>
          <w:lang w:eastAsia="ru-RU"/>
        </w:rPr>
        <w:t>района.</w:t>
      </w:r>
    </w:p>
    <w:p w:rsidR="00140848" w:rsidRPr="00140848" w:rsidRDefault="00140848" w:rsidP="001408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3.2. В том </w:t>
      </w:r>
      <w:proofErr w:type="gramStart"/>
      <w:r w:rsidRPr="00140848">
        <w:rPr>
          <w:rFonts w:ascii="Arial" w:eastAsia="Times New Roman" w:hAnsi="Arial" w:cs="Arial"/>
          <w:sz w:val="20"/>
          <w:szCs w:val="20"/>
          <w:lang w:eastAsia="ru-RU"/>
        </w:rPr>
        <w:t>случае</w:t>
      </w:r>
      <w:proofErr w:type="gramEnd"/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, если составляющие добровольное пожертвование денежные средства будут использованы с нарушением указанного в настоящем разделе порядка, </w:t>
      </w:r>
      <w:proofErr w:type="spellStart"/>
      <w:r w:rsidRPr="00140848">
        <w:rPr>
          <w:rFonts w:ascii="Arial" w:eastAsia="Times New Roman" w:hAnsi="Arial" w:cs="Arial"/>
          <w:sz w:val="20"/>
          <w:szCs w:val="20"/>
          <w:lang w:eastAsia="ru-RU"/>
        </w:rPr>
        <w:t>Благополучатель</w:t>
      </w:r>
      <w:proofErr w:type="spellEnd"/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 по требованию Благотворителя обязан вернуть Благотворителю денежные средства в сумме, эквивалентной сумме денежных средств, использованных с нарушением указанного порядка.</w:t>
      </w:r>
    </w:p>
    <w:p w:rsidR="00140848" w:rsidRPr="00140848" w:rsidRDefault="00140848" w:rsidP="001408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3.3. Если использование средств на указанные цели становится вследствие изменившихся обстоятельств невозможным, они могут быть использованы по другому </w:t>
      </w:r>
      <w:proofErr w:type="gramStart"/>
      <w:r w:rsidRPr="00140848">
        <w:rPr>
          <w:rFonts w:ascii="Arial" w:eastAsia="Times New Roman" w:hAnsi="Arial" w:cs="Arial"/>
          <w:sz w:val="20"/>
          <w:szCs w:val="20"/>
          <w:lang w:eastAsia="ru-RU"/>
        </w:rPr>
        <w:t>назначению</w:t>
      </w:r>
      <w:proofErr w:type="gramEnd"/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 лишь с письменного согласия Благотворителя.</w:t>
      </w:r>
    </w:p>
    <w:p w:rsidR="00140848" w:rsidRPr="00140848" w:rsidRDefault="00140848" w:rsidP="0014084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140848" w:rsidRPr="00140848" w:rsidRDefault="00140848" w:rsidP="00140848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ПОРЯДОК РАСЧЕТОВ</w:t>
      </w:r>
    </w:p>
    <w:p w:rsidR="00140848" w:rsidRPr="00140848" w:rsidRDefault="00140848" w:rsidP="0014084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40848" w:rsidRPr="00140848" w:rsidRDefault="00140848" w:rsidP="001408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4.1. Перечисление составляющих </w:t>
      </w:r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добровольное </w:t>
      </w:r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пожертвование денежных средств на счет </w:t>
      </w:r>
      <w:proofErr w:type="spellStart"/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Благополучателя</w:t>
      </w:r>
      <w:proofErr w:type="spellEnd"/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указанный в настоящем Договоре, осуществляется Благотворителем в течение 10 дней </w:t>
      </w:r>
      <w:proofErr w:type="gramStart"/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даты заключения</w:t>
      </w:r>
      <w:proofErr w:type="gramEnd"/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настоящего Договора.</w:t>
      </w:r>
    </w:p>
    <w:p w:rsidR="00140848" w:rsidRPr="00140848" w:rsidRDefault="00140848" w:rsidP="001408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4.2. Расходы по перечислению составляющих </w:t>
      </w:r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добровольное </w:t>
      </w:r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пожертвование денежных средств несет Благотворитель.</w:t>
      </w:r>
    </w:p>
    <w:p w:rsidR="00140848" w:rsidRPr="00140848" w:rsidRDefault="00140848" w:rsidP="0014084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40848" w:rsidRPr="00140848" w:rsidRDefault="00140848" w:rsidP="0014084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140848" w:rsidRPr="00140848" w:rsidRDefault="00140848" w:rsidP="00140848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ОТВЕТСТВЕННОСТЬ </w:t>
      </w:r>
    </w:p>
    <w:p w:rsidR="00140848" w:rsidRPr="00140848" w:rsidRDefault="00140848" w:rsidP="0014084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40848" w:rsidRPr="00140848" w:rsidRDefault="00140848" w:rsidP="001408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5.1. Стороны несут ответственность за неисполнение или ненадлежащее исполнение настоящего Договора в соответствии с законодательством Российской Федерации. </w:t>
      </w:r>
    </w:p>
    <w:p w:rsidR="00140848" w:rsidRPr="00140848" w:rsidRDefault="00140848" w:rsidP="0014084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p w:rsidR="00140848" w:rsidRPr="00140848" w:rsidRDefault="00140848" w:rsidP="00140848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УРЕГУЛИРОВАНИЕ СПОРОВ</w:t>
      </w:r>
    </w:p>
    <w:p w:rsidR="00140848" w:rsidRPr="00140848" w:rsidRDefault="00140848" w:rsidP="00140848">
      <w:pPr>
        <w:spacing w:after="0" w:line="240" w:lineRule="auto"/>
        <w:ind w:left="108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40848" w:rsidRPr="00140848" w:rsidRDefault="00140848" w:rsidP="001408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6.1. Все споры и разногласия, которые могут возникнуть из настоящего Договора или в связи с ним, разрешаются Сторонами в претензионном порядке, при этом претензия рассматривается, и ответ на нее направляется в течение 15 дней с момента получения претензии Стороной.</w:t>
      </w:r>
    </w:p>
    <w:p w:rsidR="00140848" w:rsidRPr="00140848" w:rsidRDefault="00140848" w:rsidP="0014084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6.2. В случае </w:t>
      </w:r>
      <w:proofErr w:type="spellStart"/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недостижения</w:t>
      </w:r>
      <w:proofErr w:type="spellEnd"/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согласия Сторонами в претензионном порядке спор подлежит передаче </w:t>
      </w:r>
      <w:proofErr w:type="gramStart"/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рассмотрение суда по месту нахождения Благотворителя в соответствии с установленными действующим законодательством Российской Федерации правилами о подведомственности</w:t>
      </w:r>
      <w:proofErr w:type="gramEnd"/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подсудности.</w:t>
      </w:r>
    </w:p>
    <w:p w:rsidR="00140848" w:rsidRPr="00140848" w:rsidRDefault="00140848" w:rsidP="0014084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40848" w:rsidRPr="00140848" w:rsidRDefault="00140848" w:rsidP="00140848">
      <w:pPr>
        <w:numPr>
          <w:ilvl w:val="0"/>
          <w:numId w:val="1"/>
        </w:num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ОБСТОЯТЕЛЬСТВА НЕПРЕОДОЛИМОЙ СИЛЫ</w:t>
      </w:r>
    </w:p>
    <w:p w:rsidR="00140848" w:rsidRPr="00140848" w:rsidRDefault="00140848" w:rsidP="0014084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40848" w:rsidRPr="00140848" w:rsidRDefault="00140848" w:rsidP="001408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7.1. </w:t>
      </w:r>
      <w:proofErr w:type="gramStart"/>
      <w:r w:rsidRPr="00140848">
        <w:rPr>
          <w:rFonts w:ascii="Arial" w:eastAsia="Times New Roman" w:hAnsi="Arial" w:cs="Arial"/>
          <w:sz w:val="20"/>
          <w:szCs w:val="20"/>
          <w:lang w:eastAsia="ru-RU"/>
        </w:rPr>
        <w:t>Стороны освобождаются от ответственности за полное или частичное неисполнение обязательств по настоящему Договору, если оно явилось следствием обстоятельств непреодолимой силы, возникших после вступления в силу Договора в  результате  событий чрезвычайного характера (стихийные бедствия: пожары, наводнения, землетрясения, и т.п.), которые Стороны не могли ни предвидеть, ни предотвратить разумными мерами, а также издания актов органами государственной власти, препятствующих исполнению Сторонами своих</w:t>
      </w:r>
      <w:proofErr w:type="gramEnd"/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 обязательств.</w:t>
      </w:r>
    </w:p>
    <w:p w:rsidR="00140848" w:rsidRPr="00140848" w:rsidRDefault="00140848" w:rsidP="00140848">
      <w:pPr>
        <w:tabs>
          <w:tab w:val="num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sz w:val="20"/>
          <w:szCs w:val="20"/>
          <w:lang w:eastAsia="ru-RU"/>
        </w:rPr>
        <w:t>7.2. Срок исполнения обязательств по настоящему Договору отодвигается при наступлении обстоятельств непреодолимой силы на время, в течение которого будут действовать эти обстоятельства и (или) их последствия</w:t>
      </w:r>
      <w:r w:rsidRPr="00140848">
        <w:rPr>
          <w:rFonts w:ascii="Arial" w:eastAsia="Times New Roman" w:hAnsi="Arial" w:cs="Arial"/>
          <w:iCs/>
          <w:sz w:val="20"/>
          <w:szCs w:val="20"/>
          <w:lang w:val="uk-UA" w:eastAsia="ru-RU"/>
        </w:rPr>
        <w:t>.</w:t>
      </w:r>
    </w:p>
    <w:p w:rsidR="00140848" w:rsidRPr="00140848" w:rsidRDefault="00140848" w:rsidP="001408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7.3. </w:t>
      </w:r>
      <w:proofErr w:type="gramStart"/>
      <w:r w:rsidRPr="00140848">
        <w:rPr>
          <w:rFonts w:ascii="Arial" w:eastAsia="Times New Roman" w:hAnsi="Arial" w:cs="Arial"/>
          <w:sz w:val="20"/>
          <w:szCs w:val="20"/>
          <w:lang w:eastAsia="ru-RU"/>
        </w:rPr>
        <w:t>Сторона, для которой оказалось невозможным исполнение обязательств, должна немедленно, но не позднее 5 (пяти) дней с момента наступления обстоятельств непреодолимой силы, в письменной форме и способом, фиксирующим отправление,  известить (предоставив соответствующее подтверждение) другую Сторону об их возникновении с указанием характера обстоятельств непреодолимой силы, предполагаемого времени их действия, оценки воздействия этих обстоятельств на исполнение обязательств, а также (впоследствии) о реальных дате</w:t>
      </w:r>
      <w:proofErr w:type="gramEnd"/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 и времени окончания действия таких обстоятельств. </w:t>
      </w:r>
    </w:p>
    <w:p w:rsidR="00140848" w:rsidRPr="00140848" w:rsidRDefault="00140848" w:rsidP="001408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sz w:val="20"/>
          <w:szCs w:val="20"/>
          <w:lang w:eastAsia="ru-RU"/>
        </w:rPr>
        <w:t>7.4. Надлежащим подтверждением наличия обстоятельств непреодолимой силы будут служить справки, выдаваемые по месту возникновения обстоятельств непреодолимой силы уполномоченными органами власти или организациями.</w:t>
      </w:r>
    </w:p>
    <w:p w:rsidR="00140848" w:rsidRPr="00140848" w:rsidRDefault="00140848" w:rsidP="00140848">
      <w:pPr>
        <w:tabs>
          <w:tab w:val="num" w:pos="42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7.5. Несвоевременное извещение о возникновении обстоятельств непреодолимой силы лишает соответствующую Сторону права ссылаться на них.</w:t>
      </w:r>
    </w:p>
    <w:p w:rsidR="00140848" w:rsidRPr="00140848" w:rsidRDefault="00140848" w:rsidP="00140848">
      <w:pPr>
        <w:tabs>
          <w:tab w:val="num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140848" w:rsidRPr="00140848" w:rsidRDefault="00140848" w:rsidP="0014084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b/>
          <w:sz w:val="20"/>
          <w:szCs w:val="20"/>
          <w:lang w:eastAsia="ru-RU"/>
        </w:rPr>
        <w:t>8. ПРОЧИЕ УСЛОВИЯ</w:t>
      </w:r>
    </w:p>
    <w:p w:rsidR="00140848" w:rsidRPr="00140848" w:rsidRDefault="00140848" w:rsidP="00140848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40848" w:rsidRPr="00140848" w:rsidRDefault="00140848" w:rsidP="001408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8.1. </w:t>
      </w:r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Настоящий Договор вступает в силу с момента его подписания Сторонами и действует </w:t>
      </w:r>
      <w:r w:rsidRPr="00140848">
        <w:rPr>
          <w:rFonts w:ascii="Arial" w:eastAsia="Times New Roman" w:hAnsi="Arial" w:cs="Arial"/>
          <w:sz w:val="20"/>
          <w:szCs w:val="20"/>
          <w:lang w:eastAsia="ru-RU"/>
        </w:rPr>
        <w:t>до фактического исполнения сторонами своих обязательств</w:t>
      </w:r>
      <w:r w:rsidRPr="0014084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140848" w:rsidRPr="00140848" w:rsidRDefault="00140848" w:rsidP="001408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sz w:val="20"/>
          <w:szCs w:val="20"/>
          <w:lang w:eastAsia="ru-RU"/>
        </w:rPr>
        <w:t>8.2. Любые изменения и дополнения настоящего Договора действительны, если они оформлены в письменном виде и подписаны обеими Сторонами, за исключением случаев изменения или расторжения настоящего договора по решению суда или отказа Благотворителем от исполнения настоящего Договора в установленном порядке.</w:t>
      </w:r>
    </w:p>
    <w:p w:rsidR="00140848" w:rsidRPr="00140848" w:rsidRDefault="00140848" w:rsidP="0014084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8.3. Если любое условие настоящего Договора в силу любых причин будет признано недействительным, Стороны согласны, что остальные условия настоящего Договора сохраняют свою силу и обязательность для Сторон.  </w:t>
      </w:r>
    </w:p>
    <w:p w:rsidR="00140848" w:rsidRPr="00140848" w:rsidRDefault="00140848" w:rsidP="0014084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8.4. В течение срока действия настоящего договора Стороны обязуются незамедлительно извещать друг друга о любых изменениях своих банковских и почтовых реквизитов, местонахождения, иных обстоятельствах, которые могут иметь значение для исполнения настоящего Договора, включая, </w:t>
      </w:r>
      <w:proofErr w:type="gramStart"/>
      <w:r w:rsidRPr="00140848">
        <w:rPr>
          <w:rFonts w:ascii="Arial" w:eastAsia="Times New Roman" w:hAnsi="Arial" w:cs="Arial"/>
          <w:sz w:val="20"/>
          <w:szCs w:val="20"/>
          <w:lang w:eastAsia="ru-RU"/>
        </w:rPr>
        <w:t>но</w:t>
      </w:r>
      <w:proofErr w:type="gramEnd"/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 не ограничиваясь этим, реорганизацию, ликвидацию, несостоятельность.</w:t>
      </w:r>
    </w:p>
    <w:p w:rsidR="00140848" w:rsidRPr="00140848" w:rsidRDefault="00140848" w:rsidP="0014084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8.5. В случае выявления Благотворителем фактов нарушения </w:t>
      </w:r>
      <w:proofErr w:type="spellStart"/>
      <w:r w:rsidRPr="00140848">
        <w:rPr>
          <w:rFonts w:ascii="Arial" w:eastAsia="Times New Roman" w:hAnsi="Arial" w:cs="Arial"/>
          <w:sz w:val="20"/>
          <w:szCs w:val="20"/>
          <w:lang w:eastAsia="ru-RU"/>
        </w:rPr>
        <w:t>Благополучателем</w:t>
      </w:r>
      <w:proofErr w:type="spellEnd"/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 предусмотренного настоящим Договором порядка использования составляющих пожертвование денежных средств, Благотворитель вправе в соответствии с пунктом 2 статьи 450 Гражданского кодекса Российской Федерации потребовать в судебном порядке изменения или расторжения настоящего Договора.</w:t>
      </w:r>
    </w:p>
    <w:p w:rsidR="00140848" w:rsidRPr="00140848" w:rsidRDefault="00140848" w:rsidP="0014084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При этом денежные средства, использованные в нарушение условий настоящего Договора, после соответствующего изменения или расторжения настоящего Договора судом подлежат возврату </w:t>
      </w:r>
      <w:proofErr w:type="spellStart"/>
      <w:r w:rsidRPr="00140848">
        <w:rPr>
          <w:rFonts w:ascii="Arial" w:eastAsia="Times New Roman" w:hAnsi="Arial" w:cs="Arial"/>
          <w:sz w:val="20"/>
          <w:szCs w:val="20"/>
          <w:lang w:eastAsia="ru-RU"/>
        </w:rPr>
        <w:t>Благополучателем</w:t>
      </w:r>
      <w:proofErr w:type="spellEnd"/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 Благотворителю путем перевода на счет Благотворителя, указанный в настоящем Договоре.</w:t>
      </w:r>
    </w:p>
    <w:p w:rsidR="00140848" w:rsidRPr="00140848" w:rsidRDefault="00140848" w:rsidP="0014084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sz w:val="20"/>
          <w:szCs w:val="20"/>
          <w:lang w:eastAsia="ru-RU"/>
        </w:rPr>
        <w:t>8.6. Настоящий Договор составлен в двух экземплярах, имеющих равную юридическую силу, по одному для каждой из Сторон.</w:t>
      </w:r>
    </w:p>
    <w:p w:rsidR="00140848" w:rsidRPr="00140848" w:rsidRDefault="00140848" w:rsidP="0014084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40848" w:rsidRPr="00140848" w:rsidRDefault="00140848" w:rsidP="0014084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b/>
          <w:sz w:val="20"/>
          <w:szCs w:val="20"/>
          <w:lang w:eastAsia="ru-RU"/>
        </w:rPr>
        <w:t>9. АНТИКОРРУПЦИОННАЯ ОГОВОРКА</w:t>
      </w:r>
    </w:p>
    <w:p w:rsidR="00140848" w:rsidRPr="00140848" w:rsidRDefault="00140848" w:rsidP="0014084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140848" w:rsidRPr="00140848" w:rsidRDefault="00140848" w:rsidP="0014084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9.1. При исполнении настоящего Договора Стороны обязуются придерживаться следующих </w:t>
      </w:r>
      <w:proofErr w:type="spellStart"/>
      <w:r w:rsidRPr="00140848">
        <w:rPr>
          <w:rFonts w:ascii="Arial" w:eastAsia="Times New Roman" w:hAnsi="Arial" w:cs="Arial"/>
          <w:sz w:val="20"/>
          <w:szCs w:val="20"/>
          <w:lang w:eastAsia="ru-RU"/>
        </w:rPr>
        <w:t>антикоррупционных</w:t>
      </w:r>
      <w:proofErr w:type="spellEnd"/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 условий:</w:t>
      </w:r>
    </w:p>
    <w:p w:rsidR="00140848" w:rsidRPr="00140848" w:rsidRDefault="00140848" w:rsidP="0014084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140848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соблюдать и обеспечивать соблюдение своими работниками и </w:t>
      </w:r>
      <w:proofErr w:type="spellStart"/>
      <w:r w:rsidRPr="00140848">
        <w:rPr>
          <w:rFonts w:ascii="Arial" w:eastAsia="Times New Roman" w:hAnsi="Arial" w:cs="Arial"/>
          <w:sz w:val="20"/>
          <w:szCs w:val="20"/>
          <w:lang w:eastAsia="ru-RU"/>
        </w:rPr>
        <w:t>аффилированными</w:t>
      </w:r>
      <w:proofErr w:type="spellEnd"/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 лицами требований применимого законодательства; </w:t>
      </w:r>
    </w:p>
    <w:p w:rsidR="00140848" w:rsidRPr="00140848" w:rsidRDefault="00140848" w:rsidP="0014084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140848">
        <w:rPr>
          <w:rFonts w:ascii="Arial" w:eastAsia="Times New Roman" w:hAnsi="Arial" w:cs="Arial"/>
          <w:sz w:val="20"/>
          <w:szCs w:val="20"/>
          <w:lang w:eastAsia="ru-RU"/>
        </w:rPr>
        <w:t>-</w:t>
      </w:r>
      <w:r w:rsidRPr="00140848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не совершать действия, квалифицируемые законодательством как коррупционные правонарушения, например, дача и получение взятки (передача/ выплата/ получение  Стороной,  ее  работниками  или  </w:t>
      </w:r>
      <w:proofErr w:type="spellStart"/>
      <w:r w:rsidRPr="00140848">
        <w:rPr>
          <w:rFonts w:ascii="Arial" w:eastAsia="Times New Roman" w:hAnsi="Arial" w:cs="Arial"/>
          <w:sz w:val="20"/>
          <w:szCs w:val="20"/>
          <w:lang w:eastAsia="ru-RU"/>
        </w:rPr>
        <w:t>аффилированными</w:t>
      </w:r>
      <w:proofErr w:type="spellEnd"/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 лицами денежных средств или ценностей, прямо или косвенно, любым лицам/от любых лиц для оказания влияния на действия или решения с целью получения каких-либо неправомерных преимуществ или для достижения неправомерных целей), посредничество во взяточничестве;</w:t>
      </w:r>
      <w:proofErr w:type="gramEnd"/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 коммерческий подкуп; незаконное вознаграждение от имени юридического лица; действия, нарушающие требования о противодействии легализации (отмыванию) доходов, полученных преступным путем, а также принимать все разумные меры, направленные на недопущение совершения таких действий своими работниками и </w:t>
      </w:r>
      <w:proofErr w:type="spellStart"/>
      <w:r w:rsidRPr="00140848">
        <w:rPr>
          <w:rFonts w:ascii="Arial" w:eastAsia="Times New Roman" w:hAnsi="Arial" w:cs="Arial"/>
          <w:sz w:val="20"/>
          <w:szCs w:val="20"/>
          <w:lang w:eastAsia="ru-RU"/>
        </w:rPr>
        <w:t>аффилированными</w:t>
      </w:r>
      <w:proofErr w:type="spellEnd"/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 лицами.</w:t>
      </w:r>
    </w:p>
    <w:p w:rsidR="00140848" w:rsidRPr="00140848" w:rsidRDefault="00140848" w:rsidP="0014084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9.2. В случае возникновения у Стороны предположения, что произошло или может произойти нарушение каких-либо </w:t>
      </w:r>
      <w:proofErr w:type="spellStart"/>
      <w:r w:rsidRPr="00140848">
        <w:rPr>
          <w:rFonts w:ascii="Arial" w:eastAsia="Times New Roman" w:hAnsi="Arial" w:cs="Arial"/>
          <w:sz w:val="20"/>
          <w:szCs w:val="20"/>
          <w:lang w:eastAsia="ru-RU"/>
        </w:rPr>
        <w:t>антикоррупционных</w:t>
      </w:r>
      <w:proofErr w:type="spellEnd"/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 условий, предусмотренных пунктом 9.1, соответствующая Сторона обязуется уведомить другую Сторону в письменной форме (с приложением подтверждающих материалов – при их наличии). </w:t>
      </w:r>
    </w:p>
    <w:p w:rsidR="00140848" w:rsidRPr="00140848" w:rsidRDefault="00140848" w:rsidP="0014084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Сторона, получившая уведомление о нарушении, обязана рассмотреть уведомление и сообщить другой Стороне об итогах его рассмотрения в течение  10 (десяти) календарных дней </w:t>
      </w:r>
      <w:proofErr w:type="gramStart"/>
      <w:r w:rsidRPr="00140848">
        <w:rPr>
          <w:rFonts w:ascii="Arial" w:eastAsia="Times New Roman" w:hAnsi="Arial" w:cs="Arial"/>
          <w:sz w:val="20"/>
          <w:szCs w:val="20"/>
          <w:lang w:eastAsia="ru-RU"/>
        </w:rPr>
        <w:t>с даты получения</w:t>
      </w:r>
      <w:proofErr w:type="gramEnd"/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 письменного уведомления.</w:t>
      </w:r>
    </w:p>
    <w:p w:rsidR="00140848" w:rsidRPr="00140848" w:rsidRDefault="00140848" w:rsidP="0014084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9.3. Стороны гарантируют осуществление надлежащего разбирательства по фактам нарушения </w:t>
      </w:r>
      <w:proofErr w:type="spellStart"/>
      <w:r w:rsidRPr="00140848">
        <w:rPr>
          <w:rFonts w:ascii="Arial" w:eastAsia="Times New Roman" w:hAnsi="Arial" w:cs="Arial"/>
          <w:sz w:val="20"/>
          <w:szCs w:val="20"/>
          <w:lang w:eastAsia="ru-RU"/>
        </w:rPr>
        <w:t>антикоррупционных</w:t>
      </w:r>
      <w:proofErr w:type="spellEnd"/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 условий, предусмотренных пунктом 9.1, с соблюдением принципов конфиденциальности и применением эффективных мер по предотвращению возможных конфликтных ситуаций. </w:t>
      </w:r>
    </w:p>
    <w:p w:rsidR="00140848" w:rsidRPr="00140848" w:rsidRDefault="00140848" w:rsidP="0014084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9.4. В случае подтверждения факта нарушения </w:t>
      </w:r>
      <w:proofErr w:type="spellStart"/>
      <w:r w:rsidRPr="00140848">
        <w:rPr>
          <w:rFonts w:ascii="Arial" w:eastAsia="Times New Roman" w:hAnsi="Arial" w:cs="Arial"/>
          <w:sz w:val="20"/>
          <w:szCs w:val="20"/>
          <w:lang w:eastAsia="ru-RU"/>
        </w:rPr>
        <w:t>Благополучателем</w:t>
      </w:r>
      <w:proofErr w:type="spellEnd"/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140848">
        <w:rPr>
          <w:rFonts w:ascii="Arial" w:eastAsia="Times New Roman" w:hAnsi="Arial" w:cs="Arial"/>
          <w:sz w:val="20"/>
          <w:szCs w:val="20"/>
          <w:lang w:eastAsia="ru-RU"/>
        </w:rPr>
        <w:t>антикоррупционных</w:t>
      </w:r>
      <w:proofErr w:type="spellEnd"/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 условий, предусмотренных пунктом 9.1, и/или неполучения Благотворителем информации об итогах рассмотрения уведомления в соответствии с пунктом 9.2, Благотворитель имеет право расторгнуть настоящий Договор в одностороннем порядке путем направления </w:t>
      </w:r>
      <w:proofErr w:type="spellStart"/>
      <w:r w:rsidRPr="00140848">
        <w:rPr>
          <w:rFonts w:ascii="Arial" w:eastAsia="Times New Roman" w:hAnsi="Arial" w:cs="Arial"/>
          <w:sz w:val="20"/>
          <w:szCs w:val="20"/>
          <w:lang w:eastAsia="ru-RU"/>
        </w:rPr>
        <w:t>Благополучателю</w:t>
      </w:r>
      <w:proofErr w:type="spellEnd"/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 письменного уведомления не </w:t>
      </w:r>
      <w:proofErr w:type="gramStart"/>
      <w:r w:rsidRPr="00140848">
        <w:rPr>
          <w:rFonts w:ascii="Arial" w:eastAsia="Times New Roman" w:hAnsi="Arial" w:cs="Arial"/>
          <w:sz w:val="20"/>
          <w:szCs w:val="20"/>
          <w:lang w:eastAsia="ru-RU"/>
        </w:rPr>
        <w:t>позднее</w:t>
      </w:r>
      <w:proofErr w:type="gramEnd"/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 чем за  30 (тридцать) календарных дней до предполагаемой даты расторжения Договора, а также потребовать от </w:t>
      </w:r>
      <w:proofErr w:type="spellStart"/>
      <w:r w:rsidRPr="00140848">
        <w:rPr>
          <w:rFonts w:ascii="Arial" w:eastAsia="Times New Roman" w:hAnsi="Arial" w:cs="Arial"/>
          <w:sz w:val="20"/>
          <w:szCs w:val="20"/>
          <w:lang w:eastAsia="ru-RU"/>
        </w:rPr>
        <w:t>Благополучателя</w:t>
      </w:r>
      <w:proofErr w:type="spellEnd"/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 возмещения убытков, причиненных расторжением Договора. Срок для возмещения убытков составляет 20 (двадцать) календарных дней от даты получения Контрагентом соответствующего требования Компании, по инициативе которой </w:t>
      </w:r>
      <w:proofErr w:type="gramStart"/>
      <w:r w:rsidRPr="00140848">
        <w:rPr>
          <w:rFonts w:ascii="Arial" w:eastAsia="Times New Roman" w:hAnsi="Arial" w:cs="Arial"/>
          <w:sz w:val="20"/>
          <w:szCs w:val="20"/>
          <w:lang w:eastAsia="ru-RU"/>
        </w:rPr>
        <w:t>был</w:t>
      </w:r>
      <w:proofErr w:type="gramEnd"/>
      <w:r w:rsidRPr="00140848">
        <w:rPr>
          <w:rFonts w:ascii="Arial" w:eastAsia="Times New Roman" w:hAnsi="Arial" w:cs="Arial"/>
          <w:sz w:val="20"/>
          <w:szCs w:val="20"/>
          <w:lang w:eastAsia="ru-RU"/>
        </w:rPr>
        <w:t xml:space="preserve"> расторгнут настоящий Договор.</w:t>
      </w:r>
    </w:p>
    <w:p w:rsidR="00140848" w:rsidRPr="00140848" w:rsidRDefault="00140848" w:rsidP="00140848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40848" w:rsidRPr="00140848" w:rsidRDefault="00140848" w:rsidP="0014084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40848">
        <w:rPr>
          <w:rFonts w:ascii="Arial" w:eastAsia="Times New Roman" w:hAnsi="Arial" w:cs="Arial"/>
          <w:b/>
          <w:sz w:val="20"/>
          <w:szCs w:val="20"/>
          <w:lang w:eastAsia="ru-RU"/>
        </w:rPr>
        <w:t>10. АДРЕСА И БАНКОВСКИЕ РЕКВИЗИТЫ СТОРОН</w:t>
      </w:r>
    </w:p>
    <w:p w:rsidR="00140848" w:rsidRPr="00140848" w:rsidRDefault="00140848" w:rsidP="0014084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11240" w:type="dxa"/>
        <w:tblLook w:val="01E0"/>
      </w:tblPr>
      <w:tblGrid>
        <w:gridCol w:w="9958"/>
        <w:gridCol w:w="1282"/>
      </w:tblGrid>
      <w:tr w:rsidR="00140848" w:rsidRPr="00140848" w:rsidTr="003F14E0">
        <w:tc>
          <w:tcPr>
            <w:tcW w:w="9958" w:type="dxa"/>
            <w:shd w:val="clear" w:color="auto" w:fill="auto"/>
          </w:tcPr>
          <w:tbl>
            <w:tblPr>
              <w:tblW w:w="9742" w:type="dxa"/>
              <w:tblLook w:val="01E0"/>
            </w:tblPr>
            <w:tblGrid>
              <w:gridCol w:w="4536"/>
              <w:gridCol w:w="5206"/>
            </w:tblGrid>
            <w:tr w:rsidR="00140848" w:rsidRPr="00140848" w:rsidTr="003F14E0">
              <w:tc>
                <w:tcPr>
                  <w:tcW w:w="4536" w:type="dxa"/>
                  <w:shd w:val="clear" w:color="auto" w:fill="auto"/>
                </w:tcPr>
                <w:p w:rsidR="00140848" w:rsidRPr="00140848" w:rsidRDefault="00140848" w:rsidP="003F14E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4084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Благотворитель </w:t>
                  </w:r>
                </w:p>
                <w:p w:rsidR="00140848" w:rsidRPr="00140848" w:rsidRDefault="00140848" w:rsidP="003F14E0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4084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ООО «    »</w:t>
                  </w:r>
                </w:p>
                <w:p w:rsidR="00140848" w:rsidRPr="00140848" w:rsidRDefault="00140848" w:rsidP="003F14E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140848">
                    <w:rPr>
                      <w:rFonts w:ascii="Arial" w:eastAsia="Times New Roman" w:hAnsi="Arial" w:cs="Arial"/>
                      <w:bCs/>
                      <w:iCs/>
                      <w:sz w:val="20"/>
                      <w:szCs w:val="20"/>
                      <w:lang w:eastAsia="ru-RU"/>
                    </w:rPr>
                    <w:t xml:space="preserve">Юридический адрес: </w:t>
                  </w:r>
                </w:p>
                <w:p w:rsidR="00140848" w:rsidRPr="00140848" w:rsidRDefault="00140848" w:rsidP="003F14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4084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Адрес: </w:t>
                  </w:r>
                </w:p>
                <w:p w:rsidR="00140848" w:rsidRPr="00140848" w:rsidRDefault="00140848" w:rsidP="003F14E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140848">
                    <w:rPr>
                      <w:rFonts w:ascii="Arial" w:eastAsia="Times New Roman" w:hAnsi="Arial" w:cs="Arial"/>
                      <w:bCs/>
                      <w:iCs/>
                      <w:sz w:val="20"/>
                      <w:szCs w:val="20"/>
                      <w:lang w:eastAsia="ru-RU"/>
                    </w:rPr>
                    <w:t>ИНН:</w:t>
                  </w:r>
                  <w:r w:rsidRPr="0014084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140848" w:rsidRPr="00140848" w:rsidRDefault="00140848" w:rsidP="003F14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40848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КПП: </w:t>
                  </w:r>
                </w:p>
                <w:p w:rsidR="00140848" w:rsidRPr="00140848" w:rsidRDefault="00140848" w:rsidP="003F14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4084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ОГРН </w:t>
                  </w:r>
                </w:p>
                <w:p w:rsidR="00140848" w:rsidRPr="00140848" w:rsidRDefault="00140848" w:rsidP="003F14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140848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140848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/с </w:t>
                  </w:r>
                </w:p>
                <w:p w:rsidR="00140848" w:rsidRPr="00140848" w:rsidRDefault="00140848" w:rsidP="003F14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40848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БИК </w:t>
                  </w:r>
                </w:p>
                <w:p w:rsidR="00140848" w:rsidRPr="00140848" w:rsidRDefault="00140848" w:rsidP="003F14E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140848">
                    <w:rPr>
                      <w:rFonts w:ascii="Arial" w:eastAsia="Times New Roman" w:hAnsi="Arial" w:cs="Arial"/>
                      <w:bCs/>
                      <w:iCs/>
                      <w:sz w:val="20"/>
                      <w:szCs w:val="20"/>
                      <w:lang w:eastAsia="ru-RU"/>
                    </w:rPr>
                    <w:t>Наименование банка</w:t>
                  </w:r>
                </w:p>
                <w:p w:rsidR="00140848" w:rsidRPr="00140848" w:rsidRDefault="00140848" w:rsidP="003F14E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 w:rsidRPr="0014084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тел. </w:t>
                  </w:r>
                </w:p>
                <w:p w:rsidR="00140848" w:rsidRPr="00140848" w:rsidRDefault="00140848" w:rsidP="003F14E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14084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e</w:t>
                  </w:r>
                  <w:r w:rsidRPr="0014084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-</w:t>
                  </w:r>
                  <w:r w:rsidRPr="0014084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mail</w:t>
                  </w:r>
                  <w:r w:rsidRPr="0014084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proofErr w:type="spellStart"/>
                  <w:r w:rsidRPr="0014084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  <w:t>ru</w:t>
                  </w:r>
                  <w:proofErr w:type="spellEnd"/>
                  <w:r w:rsidRPr="0014084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</w:tc>
              <w:tc>
                <w:tcPr>
                  <w:tcW w:w="5206" w:type="dxa"/>
                  <w:shd w:val="clear" w:color="auto" w:fill="auto"/>
                </w:tcPr>
                <w:p w:rsidR="00140848" w:rsidRPr="00140848" w:rsidRDefault="00140848" w:rsidP="003F14E0">
                  <w:pPr>
                    <w:spacing w:after="0" w:line="240" w:lineRule="auto"/>
                    <w:ind w:left="1162"/>
                    <w:jc w:val="both"/>
                    <w:rPr>
                      <w:rFonts w:ascii="Arial" w:eastAsia="Times New Roman" w:hAnsi="Arial" w:cs="Arial"/>
                      <w:bCs/>
                      <w:iCs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140848">
                    <w:rPr>
                      <w:rFonts w:ascii="Arial" w:eastAsia="Times New Roman" w:hAnsi="Arial" w:cs="Arial"/>
                      <w:bCs/>
                      <w:iCs/>
                      <w:sz w:val="20"/>
                      <w:szCs w:val="20"/>
                      <w:lang w:eastAsia="ru-RU"/>
                    </w:rPr>
                    <w:t>Благополучатель</w:t>
                  </w:r>
                  <w:proofErr w:type="spellEnd"/>
                  <w:r w:rsidRPr="00140848">
                    <w:rPr>
                      <w:rFonts w:ascii="Arial" w:eastAsia="Times New Roman" w:hAnsi="Arial" w:cs="Arial"/>
                      <w:bCs/>
                      <w:iCs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140848" w:rsidRPr="00140848" w:rsidRDefault="00140848" w:rsidP="003F14E0">
                  <w:pPr>
                    <w:spacing w:after="0" w:line="240" w:lineRule="auto"/>
                    <w:ind w:left="1162"/>
                    <w:jc w:val="both"/>
                    <w:rPr>
                      <w:rFonts w:ascii="Arial" w:eastAsia="Times New Roman" w:hAnsi="Arial" w:cs="Arial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140848">
                    <w:rPr>
                      <w:rFonts w:ascii="Arial" w:eastAsia="Times New Roman" w:hAnsi="Arial" w:cs="Arial"/>
                      <w:bCs/>
                      <w:iCs/>
                      <w:sz w:val="20"/>
                      <w:szCs w:val="20"/>
                      <w:lang w:eastAsia="ru-RU"/>
                    </w:rPr>
                    <w:t xml:space="preserve"> ____________</w:t>
                  </w:r>
                </w:p>
                <w:p w:rsidR="00140848" w:rsidRPr="00140848" w:rsidRDefault="00140848" w:rsidP="003F14E0">
                  <w:pPr>
                    <w:spacing w:after="0" w:line="240" w:lineRule="auto"/>
                    <w:ind w:left="1162"/>
                    <w:jc w:val="both"/>
                    <w:rPr>
                      <w:rFonts w:ascii="Arial" w:eastAsia="Times New Roman" w:hAnsi="Arial" w:cs="Arial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140848">
                    <w:rPr>
                      <w:rFonts w:ascii="Arial" w:eastAsia="Times New Roman" w:hAnsi="Arial" w:cs="Arial"/>
                      <w:bCs/>
                      <w:iCs/>
                      <w:sz w:val="20"/>
                      <w:szCs w:val="20"/>
                      <w:lang w:eastAsia="ru-RU"/>
                    </w:rPr>
                    <w:t>Юридический/почтовый адрес:</w:t>
                  </w:r>
                </w:p>
                <w:p w:rsidR="00140848" w:rsidRPr="00140848" w:rsidRDefault="00140848" w:rsidP="003F14E0">
                  <w:pPr>
                    <w:spacing w:after="0" w:line="240" w:lineRule="auto"/>
                    <w:ind w:left="1162"/>
                    <w:jc w:val="both"/>
                    <w:rPr>
                      <w:rFonts w:ascii="Arial" w:eastAsia="Times New Roman" w:hAnsi="Arial" w:cs="Arial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140848">
                    <w:rPr>
                      <w:rFonts w:ascii="Arial" w:eastAsia="Times New Roman" w:hAnsi="Arial" w:cs="Arial"/>
                      <w:bCs/>
                      <w:iCs/>
                      <w:sz w:val="20"/>
                      <w:szCs w:val="20"/>
                      <w:lang w:eastAsia="ru-RU"/>
                    </w:rPr>
                    <w:t xml:space="preserve">663430, Красноярский край, </w:t>
                  </w:r>
                  <w:proofErr w:type="spellStart"/>
                  <w:r w:rsidRPr="00140848">
                    <w:rPr>
                      <w:rFonts w:ascii="Arial" w:eastAsia="Times New Roman" w:hAnsi="Arial" w:cs="Arial"/>
                      <w:bCs/>
                      <w:iCs/>
                      <w:sz w:val="20"/>
                      <w:szCs w:val="20"/>
                      <w:lang w:eastAsia="ru-RU"/>
                    </w:rPr>
                    <w:t>Богучанский</w:t>
                  </w:r>
                  <w:proofErr w:type="spellEnd"/>
                  <w:r w:rsidRPr="00140848">
                    <w:rPr>
                      <w:rFonts w:ascii="Arial" w:eastAsia="Times New Roman" w:hAnsi="Arial" w:cs="Arial"/>
                      <w:bCs/>
                      <w:iCs/>
                      <w:sz w:val="20"/>
                      <w:szCs w:val="20"/>
                      <w:lang w:eastAsia="ru-RU"/>
                    </w:rPr>
                    <w:t xml:space="preserve"> район, </w:t>
                  </w:r>
                </w:p>
                <w:p w:rsidR="00140848" w:rsidRPr="00140848" w:rsidRDefault="00140848" w:rsidP="003F14E0">
                  <w:pPr>
                    <w:spacing w:after="0" w:line="240" w:lineRule="auto"/>
                    <w:ind w:left="1162"/>
                    <w:jc w:val="both"/>
                    <w:rPr>
                      <w:rFonts w:ascii="Arial" w:eastAsia="Times New Roman" w:hAnsi="Arial" w:cs="Arial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140848">
                    <w:rPr>
                      <w:rFonts w:ascii="Arial" w:eastAsia="Times New Roman" w:hAnsi="Arial" w:cs="Arial"/>
                      <w:bCs/>
                      <w:iCs/>
                      <w:sz w:val="20"/>
                      <w:szCs w:val="20"/>
                      <w:lang w:eastAsia="ru-RU"/>
                    </w:rPr>
                    <w:t xml:space="preserve">ИНН: </w:t>
                  </w:r>
                </w:p>
                <w:p w:rsidR="00140848" w:rsidRPr="00140848" w:rsidRDefault="00140848" w:rsidP="003F14E0">
                  <w:pPr>
                    <w:spacing w:after="0" w:line="240" w:lineRule="auto"/>
                    <w:ind w:left="1162"/>
                    <w:jc w:val="both"/>
                    <w:rPr>
                      <w:rFonts w:ascii="Arial" w:eastAsia="Times New Roman" w:hAnsi="Arial" w:cs="Arial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140848">
                    <w:rPr>
                      <w:rFonts w:ascii="Arial" w:eastAsia="Times New Roman" w:hAnsi="Arial" w:cs="Arial"/>
                      <w:bCs/>
                      <w:iCs/>
                      <w:sz w:val="20"/>
                      <w:szCs w:val="20"/>
                      <w:lang w:eastAsia="ru-RU"/>
                    </w:rPr>
                    <w:t xml:space="preserve">КПП </w:t>
                  </w:r>
                </w:p>
                <w:p w:rsidR="00140848" w:rsidRPr="00140848" w:rsidRDefault="00140848" w:rsidP="003F14E0">
                  <w:pPr>
                    <w:spacing w:after="0" w:line="240" w:lineRule="auto"/>
                    <w:ind w:left="1162"/>
                    <w:jc w:val="both"/>
                    <w:rPr>
                      <w:rFonts w:ascii="Arial" w:eastAsia="Times New Roman" w:hAnsi="Arial" w:cs="Arial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140848">
                    <w:rPr>
                      <w:rFonts w:ascii="Arial" w:eastAsia="Times New Roman" w:hAnsi="Arial" w:cs="Arial"/>
                      <w:bCs/>
                      <w:iCs/>
                      <w:sz w:val="20"/>
                      <w:szCs w:val="20"/>
                      <w:lang w:eastAsia="ru-RU"/>
                    </w:rPr>
                    <w:t xml:space="preserve">ОГРН </w:t>
                  </w:r>
                </w:p>
                <w:p w:rsidR="00140848" w:rsidRPr="00140848" w:rsidRDefault="00140848" w:rsidP="003F14E0">
                  <w:pPr>
                    <w:spacing w:after="0" w:line="240" w:lineRule="auto"/>
                    <w:ind w:left="1162"/>
                    <w:jc w:val="both"/>
                    <w:rPr>
                      <w:rFonts w:ascii="Arial" w:eastAsia="Times New Roman" w:hAnsi="Arial" w:cs="Arial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140848">
                    <w:rPr>
                      <w:rFonts w:ascii="Arial" w:eastAsia="Times New Roman" w:hAnsi="Arial" w:cs="Arial"/>
                      <w:bCs/>
                      <w:iCs/>
                      <w:sz w:val="20"/>
                      <w:szCs w:val="20"/>
                      <w:lang w:eastAsia="ru-RU"/>
                    </w:rPr>
                    <w:t xml:space="preserve">ОКТМО </w:t>
                  </w:r>
                </w:p>
                <w:p w:rsidR="00140848" w:rsidRPr="00140848" w:rsidRDefault="00140848" w:rsidP="003F14E0">
                  <w:pPr>
                    <w:spacing w:after="0" w:line="240" w:lineRule="auto"/>
                    <w:ind w:left="1162"/>
                    <w:jc w:val="both"/>
                    <w:rPr>
                      <w:rFonts w:ascii="Arial" w:eastAsia="Times New Roman" w:hAnsi="Arial" w:cs="Arial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140848">
                    <w:rPr>
                      <w:rFonts w:ascii="Arial" w:eastAsia="Times New Roman" w:hAnsi="Arial" w:cs="Arial"/>
                      <w:bCs/>
                      <w:iCs/>
                      <w:sz w:val="20"/>
                      <w:szCs w:val="20"/>
                      <w:lang w:eastAsia="ru-RU"/>
                    </w:rPr>
                    <w:t xml:space="preserve">ОТДЕЛЕНИЕ КРАСНОЯРСК БАНКА РОССИИ/УФК по Красноярскому краю </w:t>
                  </w:r>
                  <w:proofErr w:type="gramStart"/>
                  <w:r w:rsidRPr="00140848">
                    <w:rPr>
                      <w:rFonts w:ascii="Arial" w:eastAsia="Times New Roman" w:hAnsi="Arial" w:cs="Arial"/>
                      <w:bCs/>
                      <w:iCs/>
                      <w:sz w:val="20"/>
                      <w:szCs w:val="20"/>
                      <w:lang w:eastAsia="ru-RU"/>
                    </w:rPr>
                    <w:t>г</w:t>
                  </w:r>
                  <w:proofErr w:type="gramEnd"/>
                  <w:r w:rsidRPr="00140848">
                    <w:rPr>
                      <w:rFonts w:ascii="Arial" w:eastAsia="Times New Roman" w:hAnsi="Arial" w:cs="Arial"/>
                      <w:bCs/>
                      <w:iCs/>
                      <w:sz w:val="20"/>
                      <w:szCs w:val="20"/>
                      <w:lang w:eastAsia="ru-RU"/>
                    </w:rPr>
                    <w:t xml:space="preserve">. Красноярск </w:t>
                  </w:r>
                </w:p>
                <w:p w:rsidR="00140848" w:rsidRPr="00140848" w:rsidRDefault="00140848" w:rsidP="003F14E0">
                  <w:pPr>
                    <w:spacing w:after="0" w:line="240" w:lineRule="auto"/>
                    <w:ind w:left="1162"/>
                    <w:jc w:val="both"/>
                    <w:rPr>
                      <w:rFonts w:ascii="Arial" w:eastAsia="Times New Roman" w:hAnsi="Arial" w:cs="Arial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140848">
                    <w:rPr>
                      <w:rFonts w:ascii="Arial" w:eastAsia="Times New Roman" w:hAnsi="Arial" w:cs="Arial"/>
                      <w:bCs/>
                      <w:iCs/>
                      <w:sz w:val="20"/>
                      <w:szCs w:val="20"/>
                      <w:lang w:eastAsia="ru-RU"/>
                    </w:rPr>
                    <w:t>( л/с</w:t>
                  </w:r>
                  <w:proofErr w:type="gramStart"/>
                  <w:r w:rsidRPr="00140848">
                    <w:rPr>
                      <w:rFonts w:ascii="Arial" w:eastAsia="Times New Roman" w:hAnsi="Arial" w:cs="Arial"/>
                      <w:bCs/>
                      <w:iCs/>
                      <w:sz w:val="20"/>
                      <w:szCs w:val="20"/>
                      <w:lang w:eastAsia="ru-RU"/>
                    </w:rPr>
                    <w:t xml:space="preserve">                   )</w:t>
                  </w:r>
                  <w:proofErr w:type="gramEnd"/>
                </w:p>
                <w:p w:rsidR="00140848" w:rsidRPr="00140848" w:rsidRDefault="00140848" w:rsidP="003F14E0">
                  <w:pPr>
                    <w:spacing w:after="0" w:line="240" w:lineRule="auto"/>
                    <w:ind w:left="1162"/>
                    <w:jc w:val="both"/>
                    <w:rPr>
                      <w:rFonts w:ascii="Arial" w:eastAsia="Times New Roman" w:hAnsi="Arial" w:cs="Arial"/>
                      <w:bCs/>
                      <w:iCs/>
                      <w:sz w:val="20"/>
                      <w:szCs w:val="20"/>
                      <w:lang w:eastAsia="ru-RU"/>
                    </w:rPr>
                  </w:pPr>
                </w:p>
                <w:p w:rsidR="00140848" w:rsidRPr="00140848" w:rsidRDefault="00140848" w:rsidP="003F14E0">
                  <w:pPr>
                    <w:spacing w:after="0" w:line="240" w:lineRule="auto"/>
                    <w:ind w:left="1162"/>
                    <w:jc w:val="both"/>
                    <w:rPr>
                      <w:rFonts w:ascii="Arial" w:eastAsia="Times New Roman" w:hAnsi="Arial" w:cs="Arial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140848">
                    <w:rPr>
                      <w:rFonts w:ascii="Arial" w:eastAsia="Times New Roman" w:hAnsi="Arial" w:cs="Arial"/>
                      <w:bCs/>
                      <w:iCs/>
                      <w:sz w:val="20"/>
                      <w:szCs w:val="20"/>
                      <w:lang w:eastAsia="ru-RU"/>
                    </w:rPr>
                    <w:t xml:space="preserve">ЕКС </w:t>
                  </w:r>
                </w:p>
                <w:p w:rsidR="00140848" w:rsidRPr="00140848" w:rsidRDefault="00140848" w:rsidP="003F14E0">
                  <w:pPr>
                    <w:spacing w:after="0" w:line="240" w:lineRule="auto"/>
                    <w:ind w:left="1162"/>
                    <w:jc w:val="both"/>
                    <w:rPr>
                      <w:rFonts w:ascii="Arial" w:eastAsia="Times New Roman" w:hAnsi="Arial" w:cs="Arial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140848">
                    <w:rPr>
                      <w:rFonts w:ascii="Arial" w:eastAsia="Times New Roman" w:hAnsi="Arial" w:cs="Arial"/>
                      <w:bCs/>
                      <w:iCs/>
                      <w:sz w:val="20"/>
                      <w:szCs w:val="20"/>
                      <w:lang w:eastAsia="ru-RU"/>
                    </w:rPr>
                    <w:t xml:space="preserve">КС </w:t>
                  </w:r>
                </w:p>
                <w:p w:rsidR="00140848" w:rsidRPr="00140848" w:rsidRDefault="00140848" w:rsidP="003F14E0">
                  <w:pPr>
                    <w:spacing w:after="0" w:line="240" w:lineRule="auto"/>
                    <w:ind w:left="1162"/>
                    <w:jc w:val="both"/>
                    <w:rPr>
                      <w:rFonts w:ascii="Arial" w:eastAsia="Times New Roman" w:hAnsi="Arial" w:cs="Arial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140848">
                    <w:rPr>
                      <w:rFonts w:ascii="Arial" w:eastAsia="Times New Roman" w:hAnsi="Arial" w:cs="Arial"/>
                      <w:bCs/>
                      <w:iCs/>
                      <w:sz w:val="20"/>
                      <w:szCs w:val="20"/>
                      <w:lang w:eastAsia="ru-RU"/>
                    </w:rPr>
                    <w:t xml:space="preserve">БИК </w:t>
                  </w:r>
                </w:p>
              </w:tc>
            </w:tr>
            <w:tr w:rsidR="00140848" w:rsidRPr="00140848" w:rsidTr="003F14E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604"/>
              </w:trPr>
              <w:tc>
                <w:tcPr>
                  <w:tcW w:w="45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40848" w:rsidRPr="00140848" w:rsidRDefault="00140848" w:rsidP="003F14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140848" w:rsidRPr="00140848" w:rsidRDefault="00140848" w:rsidP="003F14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140848" w:rsidRPr="00140848" w:rsidRDefault="00140848" w:rsidP="003F14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4084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Директор </w:t>
                  </w:r>
                </w:p>
                <w:p w:rsidR="00140848" w:rsidRPr="00140848" w:rsidRDefault="00140848" w:rsidP="003F14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140848" w:rsidRPr="00140848" w:rsidRDefault="00140848" w:rsidP="003F14E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14084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М.п.__________ /                        /</w:t>
                  </w:r>
                </w:p>
              </w:tc>
              <w:tc>
                <w:tcPr>
                  <w:tcW w:w="52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40848" w:rsidRPr="00140848" w:rsidRDefault="00140848" w:rsidP="003F14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4084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                    Код бюджетной классификации</w:t>
                  </w:r>
                </w:p>
                <w:p w:rsidR="00140848" w:rsidRPr="00140848" w:rsidRDefault="00140848" w:rsidP="003F14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140848" w:rsidRPr="00140848" w:rsidRDefault="00140848" w:rsidP="003F14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4084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                    </w:t>
                  </w:r>
                  <w:r w:rsidRPr="00140848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Глава </w:t>
                  </w:r>
                  <w:proofErr w:type="spellStart"/>
                  <w:r w:rsidRPr="00140848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>Богучанского</w:t>
                  </w:r>
                  <w:proofErr w:type="spellEnd"/>
                  <w:r w:rsidRPr="00140848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  <w:lang w:eastAsia="ru-RU"/>
                    </w:rPr>
                    <w:t xml:space="preserve"> района</w:t>
                  </w:r>
                  <w:r w:rsidRPr="0014084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140848" w:rsidRPr="00140848" w:rsidRDefault="00140848" w:rsidP="003F14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4084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                </w:t>
                  </w:r>
                </w:p>
                <w:p w:rsidR="00140848" w:rsidRPr="00140848" w:rsidRDefault="00140848" w:rsidP="003F14E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14084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                     </w:t>
                  </w:r>
                  <w:proofErr w:type="spellStart"/>
                  <w:r w:rsidRPr="0014084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М.п.__________</w:t>
                  </w:r>
                  <w:proofErr w:type="spellEnd"/>
                  <w:r w:rsidRPr="00140848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/                 </w:t>
                  </w:r>
                </w:p>
              </w:tc>
            </w:tr>
          </w:tbl>
          <w:p w:rsidR="00140848" w:rsidRPr="00140848" w:rsidRDefault="00140848" w:rsidP="003F14E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shd w:val="clear" w:color="auto" w:fill="auto"/>
          </w:tcPr>
          <w:p w:rsidR="00140848" w:rsidRPr="00140848" w:rsidRDefault="00140848" w:rsidP="003F14E0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</w:p>
        </w:tc>
      </w:tr>
      <w:bookmarkEnd w:id="2"/>
    </w:tbl>
    <w:p w:rsidR="00341EF7" w:rsidRDefault="00140848"/>
    <w:sectPr w:rsidR="00341EF7" w:rsidSect="00EB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B4ECE"/>
    <w:multiLevelType w:val="hybridMultilevel"/>
    <w:tmpl w:val="55EE2496"/>
    <w:lvl w:ilvl="0" w:tplc="FFFFFFFF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F61FC6"/>
    <w:multiLevelType w:val="multilevel"/>
    <w:tmpl w:val="231E9A32"/>
    <w:lvl w:ilvl="0">
      <w:start w:val="1"/>
      <w:numFmt w:val="decimal"/>
      <w:lvlText w:val="%1."/>
      <w:lvlJc w:val="left"/>
      <w:pPr>
        <w:ind w:left="708" w:hanging="528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72" w:hanging="2160"/>
      </w:pPr>
      <w:rPr>
        <w:rFonts w:hint="default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0848"/>
    <w:rsid w:val="00140848"/>
    <w:rsid w:val="0059435E"/>
    <w:rsid w:val="00DD4449"/>
    <w:rsid w:val="00EB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8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769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7144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0493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oguchansky-raion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2441</Words>
  <Characters>13919</Characters>
  <Application>Microsoft Office Word</Application>
  <DocSecurity>0</DocSecurity>
  <Lines>115</Lines>
  <Paragraphs>32</Paragraphs>
  <ScaleCrop>false</ScaleCrop>
  <Company/>
  <LinksUpToDate>false</LinksUpToDate>
  <CharactersWithSpaces>16328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2025-03-19T08:53:00Z</dcterms:created>
  <dcterms:modified xsi:type="dcterms:W3CDTF">2025-03-19T08:54:00Z</dcterms:modified>
</cp:coreProperties>
</file>