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56" w:rsidRPr="006B4D56" w:rsidRDefault="006B4D56" w:rsidP="006B4D56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6B4D56">
        <w:rPr>
          <w:rFonts w:ascii="Arial" w:hAnsi="Arial" w:cs="Arial"/>
          <w:sz w:val="26"/>
          <w:szCs w:val="26"/>
          <w:lang w:val="en-US"/>
        </w:rPr>
        <w:drawing>
          <wp:inline distT="0" distB="0" distL="0" distR="0">
            <wp:extent cx="531495" cy="669925"/>
            <wp:effectExtent l="19050" t="0" r="1905" b="0"/>
            <wp:docPr id="2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56" w:rsidRPr="006B4D56" w:rsidRDefault="006B4D56" w:rsidP="006B4D56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6B4D56" w:rsidRPr="006B4D56" w:rsidRDefault="006B4D56" w:rsidP="006B4D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B4D56" w:rsidRPr="006B4D56" w:rsidRDefault="006B4D56" w:rsidP="006B4D56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6B4D56">
        <w:rPr>
          <w:rFonts w:ascii="Arial" w:hAnsi="Arial" w:cs="Arial"/>
          <w:sz w:val="26"/>
          <w:szCs w:val="26"/>
        </w:rPr>
        <w:t>П</w:t>
      </w:r>
      <w:proofErr w:type="gramEnd"/>
      <w:r w:rsidRPr="006B4D56">
        <w:rPr>
          <w:rFonts w:ascii="Arial" w:hAnsi="Arial" w:cs="Arial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4"/>
        <w:gridCol w:w="3177"/>
        <w:gridCol w:w="3179"/>
      </w:tblGrid>
      <w:tr w:rsidR="006B4D56" w:rsidRPr="006B4D56" w:rsidTr="00021801">
        <w:tc>
          <w:tcPr>
            <w:tcW w:w="3214" w:type="dxa"/>
          </w:tcPr>
          <w:p w:rsidR="006B4D56" w:rsidRPr="006B4D56" w:rsidRDefault="006B4D56" w:rsidP="00021801">
            <w:pPr>
              <w:rPr>
                <w:rFonts w:ascii="Arial" w:hAnsi="Arial" w:cs="Arial"/>
                <w:sz w:val="26"/>
                <w:szCs w:val="26"/>
              </w:rPr>
            </w:pPr>
            <w:r w:rsidRPr="006B4D56">
              <w:rPr>
                <w:rFonts w:ascii="Arial" w:hAnsi="Arial" w:cs="Arial"/>
                <w:sz w:val="26"/>
                <w:szCs w:val="26"/>
              </w:rPr>
              <w:t>21</w:t>
            </w:r>
            <w:r w:rsidRPr="006B4D56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6B4D56">
              <w:rPr>
                <w:rFonts w:ascii="Arial" w:hAnsi="Arial" w:cs="Arial"/>
                <w:sz w:val="26"/>
                <w:szCs w:val="26"/>
              </w:rPr>
              <w:t>04</w:t>
            </w:r>
            <w:r w:rsidRPr="006B4D56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6B4D56">
              <w:rPr>
                <w:rFonts w:ascii="Arial" w:hAnsi="Arial" w:cs="Arial"/>
                <w:sz w:val="26"/>
                <w:szCs w:val="26"/>
              </w:rPr>
              <w:t>2025</w:t>
            </w:r>
          </w:p>
        </w:tc>
        <w:tc>
          <w:tcPr>
            <w:tcW w:w="3177" w:type="dxa"/>
          </w:tcPr>
          <w:p w:rsidR="006B4D56" w:rsidRPr="006B4D56" w:rsidRDefault="006B4D56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4D56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6B4D56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79" w:type="dxa"/>
          </w:tcPr>
          <w:p w:rsidR="006B4D56" w:rsidRPr="006B4D56" w:rsidRDefault="006B4D56" w:rsidP="0002180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6B4D56">
              <w:rPr>
                <w:rFonts w:ascii="Arial" w:hAnsi="Arial" w:cs="Arial"/>
                <w:sz w:val="26"/>
                <w:szCs w:val="26"/>
              </w:rPr>
              <w:t>№</w:t>
            </w:r>
            <w:r w:rsidRPr="006B4D56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6B4D56">
              <w:rPr>
                <w:rFonts w:ascii="Arial" w:hAnsi="Arial" w:cs="Arial"/>
                <w:sz w:val="26"/>
                <w:szCs w:val="26"/>
              </w:rPr>
              <w:t>344-п</w:t>
            </w:r>
          </w:p>
        </w:tc>
      </w:tr>
    </w:tbl>
    <w:p w:rsidR="006B4D56" w:rsidRPr="006B4D56" w:rsidRDefault="006B4D56" w:rsidP="006B4D56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</w:p>
    <w:p w:rsidR="006B4D56" w:rsidRPr="006B4D56" w:rsidRDefault="006B4D56" w:rsidP="006B4D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6B4D56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 школы № 7, утвержденный  постановлением  администрации </w:t>
      </w:r>
      <w:proofErr w:type="spellStart"/>
      <w:r w:rsidRPr="006B4D5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района от 21.02.2020 №186-п</w:t>
      </w:r>
    </w:p>
    <w:p w:rsidR="006B4D56" w:rsidRPr="006B4D56" w:rsidRDefault="006B4D56" w:rsidP="006B4D56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ab/>
      </w:r>
    </w:p>
    <w:p w:rsidR="006B4D56" w:rsidRPr="006B4D56" w:rsidRDefault="006B4D56" w:rsidP="006B4D56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B4D56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6B4D56">
          <w:rPr>
            <w:rStyle w:val="a6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6B4D56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6B4D56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6B4D5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6B4D56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6B4D5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6B4D56" w:rsidRPr="006B4D56" w:rsidRDefault="006B4D56" w:rsidP="006B4D56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ab/>
      </w:r>
    </w:p>
    <w:p w:rsidR="006B4D56" w:rsidRPr="006B4D56" w:rsidRDefault="006B4D56" w:rsidP="006B4D56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ПОСТАНОВЛЯЮ: </w:t>
      </w:r>
    </w:p>
    <w:p w:rsidR="006B4D56" w:rsidRPr="006B4D56" w:rsidRDefault="006B4D56" w:rsidP="006B4D56">
      <w:pPr>
        <w:pStyle w:val="a7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</w:t>
      </w:r>
      <w:proofErr w:type="spellStart"/>
      <w:r w:rsidRPr="006B4D56">
        <w:rPr>
          <w:rFonts w:ascii="Arial" w:hAnsi="Arial" w:cs="Arial"/>
          <w:sz w:val="26"/>
          <w:szCs w:val="26"/>
        </w:rPr>
        <w:t>Таежнинской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 школы №7, утвержденный  постановлением  администрации </w:t>
      </w:r>
      <w:proofErr w:type="spellStart"/>
      <w:r w:rsidRPr="006B4D5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района от 21.02.2020 №186-п (далее по тексту – Устав)  следующие изменения:</w:t>
      </w:r>
    </w:p>
    <w:p w:rsidR="006B4D56" w:rsidRPr="006B4D56" w:rsidRDefault="006B4D56" w:rsidP="006B4D56">
      <w:pPr>
        <w:pStyle w:val="a7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>пункт 2.2.1. Устава   исключить;</w:t>
      </w:r>
    </w:p>
    <w:p w:rsidR="006B4D56" w:rsidRPr="006B4D56" w:rsidRDefault="006B4D56" w:rsidP="006B4D56">
      <w:pPr>
        <w:pStyle w:val="a7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 в пункте 2.15  Устава   слова  «Министерства образования и науки российской Федерации» заменить словами « </w:t>
      </w:r>
      <w:proofErr w:type="spellStart"/>
      <w:r w:rsidRPr="006B4D56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России»;</w:t>
      </w:r>
    </w:p>
    <w:p w:rsidR="006B4D56" w:rsidRPr="006B4D56" w:rsidRDefault="006B4D56" w:rsidP="006B4D56">
      <w:pPr>
        <w:pStyle w:val="a7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 пункт 2.24   Устава  дополнить  абзацем следующего содержания: </w:t>
      </w:r>
    </w:p>
    <w:p w:rsidR="006B4D56" w:rsidRPr="006B4D56" w:rsidRDefault="006B4D56" w:rsidP="006B4D56">
      <w:pPr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  <w:proofErr w:type="gramStart"/>
      <w:r w:rsidRPr="006B4D56">
        <w:rPr>
          <w:rFonts w:ascii="Arial" w:hAnsi="Arial" w:cs="Arial"/>
          <w:sz w:val="26"/>
          <w:szCs w:val="26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  <w:proofErr w:type="gramEnd"/>
    </w:p>
    <w:p w:rsidR="006B4D56" w:rsidRPr="006B4D56" w:rsidRDefault="006B4D56" w:rsidP="006B4D56">
      <w:pPr>
        <w:pStyle w:val="a7"/>
        <w:numPr>
          <w:ilvl w:val="1"/>
          <w:numId w:val="1"/>
        </w:numPr>
        <w:spacing w:after="0" w:line="240" w:lineRule="auto"/>
        <w:ind w:left="1429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>пункт 2.27. Устава  изложить в новой редакции:</w:t>
      </w:r>
    </w:p>
    <w:p w:rsidR="006B4D56" w:rsidRPr="006B4D56" w:rsidRDefault="006B4D56" w:rsidP="006B4D56">
      <w:pPr>
        <w:pStyle w:val="a4"/>
        <w:tabs>
          <w:tab w:val="left" w:pos="993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6B4D56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не позднее 1 (первого) апреля текущего года и завершается 30  (тридцатого) июня </w:t>
      </w:r>
      <w:r w:rsidRPr="006B4D56">
        <w:rPr>
          <w:rFonts w:ascii="Arial" w:hAnsi="Arial" w:cs="Arial"/>
          <w:sz w:val="26"/>
          <w:szCs w:val="26"/>
        </w:rPr>
        <w:t>текущего года.</w:t>
      </w:r>
    </w:p>
    <w:p w:rsidR="006B4D56" w:rsidRPr="006B4D56" w:rsidRDefault="006B4D56" w:rsidP="006B4D56">
      <w:pPr>
        <w:pStyle w:val="a4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lastRenderedPageBreak/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6B4D56" w:rsidRPr="006B4D56" w:rsidRDefault="006B4D56" w:rsidP="006B4D5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B4D56">
        <w:rPr>
          <w:rFonts w:ascii="Arial" w:hAnsi="Arial" w:cs="Arial"/>
          <w:sz w:val="26"/>
          <w:szCs w:val="26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осуществляет прием детей, не проживающих на закрепленной территории, ранее 6 июля текущего года»;</w:t>
      </w:r>
      <w:proofErr w:type="gramEnd"/>
    </w:p>
    <w:p w:rsidR="006B4D56" w:rsidRPr="006B4D56" w:rsidRDefault="006B4D56" w:rsidP="006B4D56">
      <w:pPr>
        <w:pStyle w:val="a4"/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 в течение всего года. </w:t>
      </w:r>
    </w:p>
    <w:p w:rsidR="006B4D56" w:rsidRPr="006B4D56" w:rsidRDefault="006B4D56" w:rsidP="006B4D5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Детям,  участников  специальной военной операции в порядке перевода в  Школу  предоставляется </w:t>
      </w:r>
      <w:proofErr w:type="gramStart"/>
      <w:r w:rsidRPr="006B4D56">
        <w:rPr>
          <w:rFonts w:ascii="Arial" w:hAnsi="Arial" w:cs="Arial"/>
          <w:sz w:val="26"/>
          <w:szCs w:val="26"/>
        </w:rPr>
        <w:t>преимущественное</w:t>
      </w:r>
      <w:proofErr w:type="gramEnd"/>
      <w:r w:rsidRPr="006B4D56">
        <w:rPr>
          <w:rFonts w:ascii="Arial" w:hAnsi="Arial" w:cs="Arial"/>
          <w:sz w:val="26"/>
          <w:szCs w:val="26"/>
        </w:rPr>
        <w:t xml:space="preserve">  прав»;</w:t>
      </w:r>
    </w:p>
    <w:p w:rsidR="006B4D56" w:rsidRPr="006B4D56" w:rsidRDefault="006B4D56" w:rsidP="006B4D5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>1.5. пункт 2.30 Устава  изложить в новой  редакции:</w:t>
      </w:r>
    </w:p>
    <w:p w:rsidR="006B4D56" w:rsidRPr="006B4D56" w:rsidRDefault="006B4D56" w:rsidP="006B4D56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6B4D56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6B4D56">
        <w:rPr>
          <w:rFonts w:ascii="Arial" w:hAnsi="Arial" w:cs="Arial"/>
          <w:sz w:val="26"/>
          <w:szCs w:val="26"/>
        </w:rPr>
        <w:t>абилитации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инвалида (ребенка-инвалида) (далее по тексту -  ИПРА).</w:t>
      </w:r>
    </w:p>
    <w:p w:rsidR="006B4D56" w:rsidRPr="006B4D56" w:rsidRDefault="006B4D56" w:rsidP="006B4D5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6B4D56">
        <w:rPr>
          <w:rFonts w:ascii="Arial" w:hAnsi="Arial" w:cs="Arial"/>
          <w:sz w:val="26"/>
          <w:szCs w:val="26"/>
        </w:rPr>
        <w:t>обучение</w:t>
      </w:r>
      <w:proofErr w:type="gramEnd"/>
      <w:r w:rsidRPr="006B4D56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6B4D56" w:rsidRPr="006B4D56" w:rsidRDefault="006B4D56" w:rsidP="006B4D56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6B4D56" w:rsidRPr="006B4D56" w:rsidRDefault="006B4D56" w:rsidP="006B4D56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6B4D56" w:rsidRPr="006B4D56" w:rsidRDefault="006B4D56" w:rsidP="006B4D56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6B4D56" w:rsidRPr="006B4D56" w:rsidRDefault="006B4D56" w:rsidP="006B4D56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6B4D56" w:rsidRPr="006B4D56" w:rsidRDefault="006B4D56" w:rsidP="006B4D56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6B4D56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6B4D56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6B4D56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комиссии; </w:t>
      </w:r>
    </w:p>
    <w:p w:rsidR="006B4D56" w:rsidRPr="006B4D56" w:rsidRDefault="006B4D56" w:rsidP="006B4D56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5) обеспечение </w:t>
      </w:r>
      <w:hyperlink r:id="rId7" w:history="1">
        <w:r w:rsidRPr="006B4D56">
          <w:rPr>
            <w:rStyle w:val="a6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6B4D56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6B4D56" w:rsidRPr="006B4D56" w:rsidRDefault="006B4D56" w:rsidP="006B4D5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6) </w:t>
      </w:r>
      <w:hyperlink r:id="rId8" w:history="1">
        <w:r w:rsidRPr="006B4D56">
          <w:rPr>
            <w:rStyle w:val="a6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6B4D56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затруднено».</w:t>
      </w:r>
    </w:p>
    <w:p w:rsidR="006B4D56" w:rsidRPr="006B4D56" w:rsidRDefault="006B4D56" w:rsidP="006B4D56">
      <w:pPr>
        <w:pStyle w:val="ParagraphSty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B4D56">
        <w:rPr>
          <w:sz w:val="26"/>
          <w:szCs w:val="26"/>
        </w:rPr>
        <w:t xml:space="preserve">Директора Муниципального казённого общеобразовательного </w:t>
      </w:r>
      <w:r w:rsidRPr="006B4D56">
        <w:rPr>
          <w:sz w:val="26"/>
          <w:szCs w:val="26"/>
        </w:rPr>
        <w:lastRenderedPageBreak/>
        <w:t xml:space="preserve">учреждения </w:t>
      </w:r>
      <w:proofErr w:type="spellStart"/>
      <w:r w:rsidRPr="006B4D56">
        <w:rPr>
          <w:sz w:val="26"/>
          <w:szCs w:val="26"/>
        </w:rPr>
        <w:t>Таежнинской</w:t>
      </w:r>
      <w:proofErr w:type="spellEnd"/>
      <w:r w:rsidRPr="006B4D56">
        <w:rPr>
          <w:sz w:val="26"/>
          <w:szCs w:val="26"/>
        </w:rPr>
        <w:t xml:space="preserve"> школы №7 </w:t>
      </w:r>
      <w:proofErr w:type="spellStart"/>
      <w:r w:rsidRPr="006B4D56">
        <w:rPr>
          <w:sz w:val="26"/>
          <w:szCs w:val="26"/>
        </w:rPr>
        <w:t>Ремеслову</w:t>
      </w:r>
      <w:proofErr w:type="spellEnd"/>
      <w:r w:rsidRPr="006B4D56">
        <w:rPr>
          <w:sz w:val="26"/>
          <w:szCs w:val="26"/>
        </w:rPr>
        <w:t xml:space="preserve"> Н.О.наделить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6B4D56">
        <w:rPr>
          <w:sz w:val="26"/>
          <w:szCs w:val="26"/>
        </w:rPr>
        <w:t>Таежнинской</w:t>
      </w:r>
      <w:proofErr w:type="spellEnd"/>
      <w:r w:rsidRPr="006B4D56">
        <w:rPr>
          <w:sz w:val="26"/>
          <w:szCs w:val="26"/>
        </w:rPr>
        <w:t xml:space="preserve">  школы №7 с правом подписи  заявления о государственной   регистрации и получении  необходимым документов </w:t>
      </w:r>
      <w:r w:rsidRPr="006B4D56">
        <w:rPr>
          <w:rFonts w:eastAsiaTheme="minorHAnsi"/>
          <w:sz w:val="26"/>
          <w:szCs w:val="26"/>
          <w:lang w:eastAsia="en-US"/>
        </w:rPr>
        <w:t>в регистрирующий орган.</w:t>
      </w:r>
    </w:p>
    <w:p w:rsidR="006B4D56" w:rsidRPr="006B4D56" w:rsidRDefault="006B4D56" w:rsidP="006B4D56">
      <w:pPr>
        <w:pStyle w:val="ParagraphSty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B4D56">
        <w:rPr>
          <w:sz w:val="26"/>
          <w:szCs w:val="26"/>
        </w:rPr>
        <w:t>Контроль за</w:t>
      </w:r>
      <w:proofErr w:type="gramEnd"/>
      <w:r w:rsidRPr="006B4D56">
        <w:rPr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6B4D56">
        <w:rPr>
          <w:sz w:val="26"/>
          <w:szCs w:val="26"/>
        </w:rPr>
        <w:t>Богучанского</w:t>
      </w:r>
      <w:proofErr w:type="spellEnd"/>
      <w:r w:rsidRPr="006B4D56">
        <w:rPr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6B4D56" w:rsidRPr="006B4D56" w:rsidRDefault="006B4D56" w:rsidP="006B4D56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6B4D5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района.</w:t>
      </w:r>
    </w:p>
    <w:p w:rsidR="006B4D56" w:rsidRPr="006B4D56" w:rsidRDefault="006B4D56" w:rsidP="006B4D56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B4D56" w:rsidRPr="006B4D56" w:rsidRDefault="006B4D56" w:rsidP="006B4D56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6B4D56">
        <w:rPr>
          <w:rFonts w:ascii="Arial" w:hAnsi="Arial" w:cs="Arial"/>
          <w:sz w:val="26"/>
          <w:szCs w:val="26"/>
        </w:rPr>
        <w:t>Исполняющий</w:t>
      </w:r>
      <w:proofErr w:type="gramEnd"/>
      <w:r w:rsidRPr="006B4D56">
        <w:rPr>
          <w:rFonts w:ascii="Arial" w:hAnsi="Arial" w:cs="Arial"/>
          <w:sz w:val="26"/>
          <w:szCs w:val="26"/>
        </w:rPr>
        <w:t xml:space="preserve"> обязанности</w:t>
      </w:r>
    </w:p>
    <w:p w:rsidR="006B4D56" w:rsidRPr="006B4D56" w:rsidRDefault="006B4D56" w:rsidP="006B4D56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B4D56">
        <w:rPr>
          <w:rFonts w:ascii="Arial" w:hAnsi="Arial" w:cs="Arial"/>
          <w:sz w:val="26"/>
          <w:szCs w:val="26"/>
        </w:rPr>
        <w:t xml:space="preserve">Главы </w:t>
      </w:r>
      <w:proofErr w:type="spellStart"/>
      <w:r w:rsidRPr="006B4D5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4D56">
        <w:rPr>
          <w:rFonts w:ascii="Arial" w:hAnsi="Arial" w:cs="Arial"/>
          <w:sz w:val="26"/>
          <w:szCs w:val="26"/>
        </w:rPr>
        <w:t xml:space="preserve"> района</w:t>
      </w:r>
      <w:r w:rsidRPr="006B4D56">
        <w:rPr>
          <w:rFonts w:ascii="Arial" w:hAnsi="Arial" w:cs="Arial"/>
          <w:sz w:val="26"/>
          <w:szCs w:val="26"/>
        </w:rPr>
        <w:tab/>
      </w:r>
      <w:r w:rsidRPr="006B4D56">
        <w:rPr>
          <w:rFonts w:ascii="Arial" w:hAnsi="Arial" w:cs="Arial"/>
          <w:sz w:val="26"/>
          <w:szCs w:val="26"/>
        </w:rPr>
        <w:tab/>
        <w:t xml:space="preserve">                                           В.М.Любим</w:t>
      </w:r>
    </w:p>
    <w:p w:rsidR="00341EF7" w:rsidRDefault="006B4D56"/>
    <w:sectPr w:rsidR="00341EF7" w:rsidSect="009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132D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4D56"/>
    <w:rsid w:val="0059435E"/>
    <w:rsid w:val="006B4D56"/>
    <w:rsid w:val="009E72B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6B4D56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6B4D56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6B4D56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6B4D56"/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6B4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6B4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6B4D56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D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2025-05-06T09:31:00Z</dcterms:created>
  <dcterms:modified xsi:type="dcterms:W3CDTF">2025-05-06T09:31:00Z</dcterms:modified>
</cp:coreProperties>
</file>