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73" w:rsidRPr="00A70573" w:rsidRDefault="00A70573" w:rsidP="00A70573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28980"/>
            <wp:effectExtent l="19050" t="0" r="9525" b="0"/>
            <wp:docPr id="6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573" w:rsidRPr="00A70573" w:rsidRDefault="00A70573" w:rsidP="00A70573">
      <w:pPr>
        <w:keepNext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A70573" w:rsidRPr="00A70573" w:rsidRDefault="00A70573" w:rsidP="00A705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A70573" w:rsidRPr="00A70573" w:rsidRDefault="00A70573" w:rsidP="00A705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24.02.2025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</w:t>
      </w: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 130-п</w:t>
      </w:r>
    </w:p>
    <w:p w:rsidR="00A70573" w:rsidRPr="00A70573" w:rsidRDefault="00A70573" w:rsidP="00A705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573" w:rsidRPr="00A70573" w:rsidRDefault="00A70573" w:rsidP="00A705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A70573" w:rsidRPr="00A70573" w:rsidRDefault="00A70573" w:rsidP="00A7057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к Постановлению муниципальной программы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1 к настоящему постановлению;</w:t>
      </w:r>
    </w:p>
    <w:p w:rsidR="00A70573" w:rsidRPr="00A70573" w:rsidRDefault="00A70573" w:rsidP="00A70573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2 к муниципальной программе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2 к настоящему постановлению;</w:t>
      </w:r>
    </w:p>
    <w:p w:rsidR="00A70573" w:rsidRPr="00A70573" w:rsidRDefault="00A70573" w:rsidP="00A70573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3 к муниципальной программе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3 к настоящему постановлению;</w:t>
      </w:r>
    </w:p>
    <w:p w:rsidR="00A70573" w:rsidRPr="00A70573" w:rsidRDefault="00A70573" w:rsidP="00A70573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5 к муниципальной программе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подпрограмму "Обращение с отходами на территории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4 к настоящему постановлению;</w:t>
      </w:r>
    </w:p>
    <w:p w:rsidR="00A70573" w:rsidRPr="00A70573" w:rsidRDefault="00A70573" w:rsidP="00A70573">
      <w:pPr>
        <w:tabs>
          <w:tab w:val="left" w:pos="22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к подпрограмме "Обращение с отходами на территории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 читать в новой редакции согласно приложению № 5 к настоящему постановлению.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A705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A705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A70573" w:rsidRPr="00A70573" w:rsidRDefault="00A70573" w:rsidP="00A705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A70573" w:rsidRPr="00A70573" w:rsidRDefault="00A70573" w:rsidP="00A7057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573" w:rsidRPr="00A70573" w:rsidRDefault="00A70573" w:rsidP="00A7057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Исполняющая</w:t>
      </w:r>
      <w:proofErr w:type="gram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A70573" w:rsidRPr="00A70573" w:rsidRDefault="00A70573" w:rsidP="00A7057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A7057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А.С. Арсеньева 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 № 1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A7057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>от   24.02.2025 № 130-п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A7057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«Охрана окружающей среды» 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A70573" w:rsidRPr="00A70573" w:rsidRDefault="00A70573" w:rsidP="00215EAA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A70573" w:rsidRPr="00A70573" w:rsidRDefault="00A70573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связи) </w:t>
            </w:r>
          </w:p>
        </w:tc>
      </w:tr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A70573" w:rsidRPr="00A70573" w:rsidRDefault="00A70573" w:rsidP="00A70573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A70573" w:rsidRPr="00A70573" w:rsidRDefault="00A70573" w:rsidP="00A70573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A70573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63 836 980,02 рублей, из них: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8 933 982,85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12 381 153,00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18 903 588,00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2 063 420,00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2 063 420,00 рублей в том числе: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21 095 802,00 рублей, из них: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1 631 000,00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1 631 600,00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1 131 600,00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1 131 600,00 рублей.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46 741 178,02 рублей, из них:</w:t>
            </w:r>
          </w:p>
          <w:p w:rsidR="00A70573" w:rsidRPr="00A70573" w:rsidRDefault="00A70573" w:rsidP="00215EAA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A70573" w:rsidRPr="00A70573" w:rsidRDefault="00A70573" w:rsidP="00215EAA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A70573" w:rsidRPr="00A70573" w:rsidRDefault="00A70573" w:rsidP="00215EAA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6 757 857,85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10 750 153,00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17 272 588,00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931 820,00 рублей;</w:t>
            </w:r>
          </w:p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931 820,00 рублей.</w:t>
            </w:r>
          </w:p>
        </w:tc>
      </w:tr>
      <w:tr w:rsidR="00A70573" w:rsidRPr="00A70573" w:rsidTr="00215EAA">
        <w:trPr>
          <w:trHeight w:val="20"/>
        </w:trPr>
        <w:tc>
          <w:tcPr>
            <w:tcW w:w="1397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A70573" w:rsidRPr="00A70573" w:rsidRDefault="00A70573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A70573" w:rsidRPr="00A70573" w:rsidRDefault="00A70573" w:rsidP="00A70573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left="3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A70573" w:rsidRPr="00A70573" w:rsidRDefault="00A70573" w:rsidP="00A70573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A70573" w:rsidRPr="00A70573" w:rsidRDefault="00A70573" w:rsidP="00A7057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A70573" w:rsidRPr="00A70573" w:rsidRDefault="00A70573" w:rsidP="00A7057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муниципальных образованиях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A70573" w:rsidRPr="00A70573" w:rsidRDefault="00A70573" w:rsidP="00A7057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A70573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A70573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hAnsi="Arial" w:cs="Arial"/>
          <w:sz w:val="20"/>
          <w:szCs w:val="20"/>
        </w:rPr>
      </w:pPr>
      <w:r w:rsidRPr="00A70573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планов, требующей последовательного и комплексного подхода, что наиболее реализуемо программно-целевым методом.</w:t>
      </w:r>
    </w:p>
    <w:p w:rsidR="00A70573" w:rsidRPr="00A70573" w:rsidRDefault="00A70573" w:rsidP="00A70573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A70573">
        <w:rPr>
          <w:rFonts w:ascii="Arial" w:hAnsi="Arial" w:cs="Arial"/>
          <w:sz w:val="20"/>
          <w:szCs w:val="20"/>
        </w:rPr>
        <w:t>Строительство полигона ТКО (</w:t>
      </w:r>
      <w:proofErr w:type="spellStart"/>
      <w:r w:rsidRPr="00A70573">
        <w:rPr>
          <w:rFonts w:ascii="Arial" w:hAnsi="Arial" w:cs="Arial"/>
          <w:sz w:val="20"/>
          <w:szCs w:val="20"/>
        </w:rPr>
        <w:t>экотехнопарка</w:t>
      </w:r>
      <w:proofErr w:type="spellEnd"/>
      <w:r w:rsidRPr="00A70573">
        <w:rPr>
          <w:rFonts w:ascii="Arial" w:hAnsi="Arial" w:cs="Arial"/>
          <w:sz w:val="20"/>
          <w:szCs w:val="20"/>
        </w:rPr>
        <w:t xml:space="preserve">) на территории </w:t>
      </w:r>
      <w:proofErr w:type="spellStart"/>
      <w:r w:rsidRPr="00A70573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A70573">
        <w:rPr>
          <w:rFonts w:ascii="Arial" w:hAnsi="Arial" w:cs="Arial"/>
          <w:sz w:val="20"/>
          <w:szCs w:val="20"/>
        </w:rPr>
        <w:t xml:space="preserve"> района КГКУ УКС планируется на 2025-2027 год.</w:t>
      </w:r>
    </w:p>
    <w:p w:rsidR="00A70573" w:rsidRPr="00A70573" w:rsidRDefault="00A70573" w:rsidP="00A705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A7057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2024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A70573" w:rsidRPr="00A70573" w:rsidRDefault="00A70573" w:rsidP="00A70573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инфекционными заболеваниями, общими для человека и животных. От укусов безнадзорных собак 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A70573" w:rsidRPr="00A70573" w:rsidRDefault="00A70573" w:rsidP="00A70573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2023 году 132 голов, в 2024 году 82 головы животных без владельцев (собак). В 2025-2027 гг. запланировано проведение указанных мероприятий.</w:t>
      </w:r>
    </w:p>
    <w:p w:rsidR="00A70573" w:rsidRPr="00A70573" w:rsidRDefault="00A70573" w:rsidP="00A70573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A70573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A70573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A70573" w:rsidRPr="00A70573" w:rsidRDefault="00A70573" w:rsidP="00A70573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A70573" w:rsidRPr="00A70573" w:rsidRDefault="00A70573" w:rsidP="00A70573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A70573" w:rsidRPr="00A70573" w:rsidRDefault="00A70573" w:rsidP="00A705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A70573" w:rsidRPr="00A70573" w:rsidRDefault="00A70573" w:rsidP="00A70573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Проект социально-экономического развития муниципального образования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70573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Одним из приоритетов </w:t>
      </w:r>
      <w:r w:rsidRPr="00A70573">
        <w:rPr>
          <w:rFonts w:ascii="Arial" w:eastAsia="Times New Roman" w:hAnsi="Arial" w:cs="Arial"/>
          <w:sz w:val="20"/>
          <w:szCs w:val="20"/>
        </w:rPr>
        <w:t xml:space="preserve">является внедрение новой системы по обращению с отходами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70573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70573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A70573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A70573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A70573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A70573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A70573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A70573" w:rsidRPr="00A70573" w:rsidRDefault="00A70573" w:rsidP="00A7057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экологической безопасности населения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70573" w:rsidRPr="00A70573" w:rsidRDefault="00A70573" w:rsidP="00A7057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района"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Цель подпрограммы: Снижение негативного воздействия отходов на окружающую среду и здоровье населения района.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 Обустройство мест (площадок) накопления ТКО и (или) приобретение контейнерного оборудования.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A70573" w:rsidRPr="00A70573" w:rsidRDefault="00A70573" w:rsidP="00A70573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для сбора, вывоза и утилизации отходов I-II класса опасности.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Ликвидация несанкционированных свалок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>, в районе п. Октябрьский.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 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 xml:space="preserve">Мероприятие 6. 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проектированию мероприятий по рекультивации территории размещения отходов нефтепродуктов.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>. Содержание мест (площадок) накопления твердых коммунальных отходов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6. 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>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7.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Сбор у населения образующихся в быту опасных отходов I-II класса опасности с последующей передачей специализированной организации.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Цель подпрограммы: Организация проведения мероприятия по отлову, учету, содержанию и иному обращению с животными без владельцев         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: Сокращение количества животных без владельцев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мероприятий по отлову, учету, содержанию и иному обращению с животными без владельцев.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A70573" w:rsidRPr="00A70573" w:rsidRDefault="00A70573" w:rsidP="00A70573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A70573" w:rsidRPr="00A70573" w:rsidRDefault="00A70573" w:rsidP="00A70573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A70573" w:rsidRPr="00A70573" w:rsidRDefault="00A70573" w:rsidP="00A70573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2024-2027 годы.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A7057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2024-2027 годы.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</w:t>
      </w:r>
      <w:r w:rsidRPr="00A7057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A70573" w:rsidRPr="00A70573" w:rsidRDefault="00A70573" w:rsidP="00A705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A70573" w:rsidRPr="00A70573" w:rsidRDefault="00A70573" w:rsidP="00A7057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A70573" w:rsidRPr="00A70573" w:rsidRDefault="00A70573" w:rsidP="00A70573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A70573" w:rsidRPr="00A70573" w:rsidRDefault="00A70573" w:rsidP="00A705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A70573" w:rsidRPr="00A70573" w:rsidRDefault="00A70573" w:rsidP="00A70573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A70573" w:rsidRPr="00A70573" w:rsidRDefault="00A70573" w:rsidP="00A7057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left="360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A70573" w:rsidRPr="00A70573" w:rsidRDefault="00A70573" w:rsidP="00A7057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A70573" w:rsidRPr="00A70573" w:rsidRDefault="00A70573" w:rsidP="00A7057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A70573" w:rsidRPr="00A70573" w:rsidRDefault="00A70573" w:rsidP="00A705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A70573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A70573" w:rsidRPr="00A70573" w:rsidRDefault="00A70573" w:rsidP="00A705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A70573" w:rsidRPr="00A70573" w:rsidRDefault="00A70573" w:rsidP="00A70573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A70573" w:rsidRPr="00A70573" w:rsidRDefault="00A70573" w:rsidP="00A705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1123"/>
        <w:gridCol w:w="1661"/>
        <w:gridCol w:w="1156"/>
        <w:gridCol w:w="987"/>
        <w:gridCol w:w="987"/>
        <w:gridCol w:w="842"/>
        <w:gridCol w:w="842"/>
        <w:gridCol w:w="654"/>
      </w:tblGrid>
      <w:tr w:rsidR="00A70573" w:rsidRPr="00A70573" w:rsidTr="00215EAA">
        <w:trPr>
          <w:trHeight w:val="148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proofErr w:type="spellStart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от  24.02.2025 № 130-п</w:t>
            </w:r>
          </w:p>
        </w:tc>
      </w:tr>
      <w:tr w:rsidR="00A70573" w:rsidRPr="00A70573" w:rsidTr="00215EAA">
        <w:trPr>
          <w:trHeight w:val="130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«Охрана окружающей среды» </w:t>
            </w:r>
          </w:p>
        </w:tc>
      </w:tr>
      <w:tr w:rsidR="00A70573" w:rsidRPr="00A70573" w:rsidTr="00215EAA">
        <w:trPr>
          <w:trHeight w:val="495"/>
        </w:trPr>
        <w:tc>
          <w:tcPr>
            <w:tcW w:w="924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1275"/>
        </w:trPr>
        <w:tc>
          <w:tcPr>
            <w:tcW w:w="1160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078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1766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Наименование главного распорядителя бюджетных средств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Код бюджетной классификации ГРБС</w:t>
            </w:r>
          </w:p>
        </w:tc>
        <w:tc>
          <w:tcPr>
            <w:tcW w:w="4134" w:type="dxa"/>
            <w:gridSpan w:val="5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Расход по годам (рублей)</w:t>
            </w:r>
          </w:p>
        </w:tc>
      </w:tr>
      <w:tr w:rsidR="00A70573" w:rsidRPr="00A70573" w:rsidTr="00215EAA">
        <w:trPr>
          <w:trHeight w:val="509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4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4" w:type="dxa"/>
            <w:gridSpan w:val="5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0573" w:rsidRPr="00A70573" w:rsidTr="00215EAA">
        <w:trPr>
          <w:trHeight w:val="945"/>
        </w:trPr>
        <w:tc>
          <w:tcPr>
            <w:tcW w:w="11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78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04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35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935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81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81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644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Итого на период        2024-2027гг.             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078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12 381 153,00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18 903 588,00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35 411 581,00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801 150,00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12 381 153,00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18 436 538,00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1 596 370,00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1 596 370,00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34 010 431,00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078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"Обращение с отходами на территории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17 272 588,00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29 886 381,00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801 150,00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16 805 538,00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464 770,00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464 770,00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28 485 231,00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078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5 525 200,00</w:t>
            </w:r>
          </w:p>
        </w:tc>
      </w:tr>
      <w:tr w:rsidR="00A70573" w:rsidRPr="00A70573" w:rsidTr="00215EAA">
        <w:trPr>
          <w:trHeight w:val="390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A70573" w:rsidRPr="00A70573" w:rsidTr="00215EAA">
        <w:trPr>
          <w:trHeight w:val="315"/>
        </w:trPr>
        <w:tc>
          <w:tcPr>
            <w:tcW w:w="11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5 525 200,00</w:t>
            </w:r>
          </w:p>
        </w:tc>
      </w:tr>
    </w:tbl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1404"/>
        <w:gridCol w:w="1464"/>
        <w:gridCol w:w="1149"/>
        <w:gridCol w:w="1149"/>
        <w:gridCol w:w="869"/>
        <w:gridCol w:w="145"/>
        <w:gridCol w:w="988"/>
        <w:gridCol w:w="756"/>
        <w:gridCol w:w="222"/>
      </w:tblGrid>
      <w:tr w:rsidR="00A70573" w:rsidRPr="00A70573" w:rsidTr="00215EAA">
        <w:trPr>
          <w:trHeight w:val="1560"/>
        </w:trPr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proofErr w:type="spellStart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от 24.02.2025 № 130 -</w:t>
            </w:r>
            <w:proofErr w:type="spellStart"/>
            <w:proofErr w:type="gramStart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</w:tr>
      <w:tr w:rsidR="00A70573" w:rsidRPr="00A70573" w:rsidTr="00215EAA">
        <w:trPr>
          <w:trHeight w:val="1425"/>
        </w:trPr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«Охрана окружающей среды» </w:t>
            </w:r>
          </w:p>
        </w:tc>
      </w:tr>
      <w:tr w:rsidR="00A70573" w:rsidRPr="00A70573" w:rsidTr="00215EAA">
        <w:trPr>
          <w:gridAfter w:val="1"/>
          <w:wAfter w:w="116" w:type="pct"/>
          <w:trHeight w:val="270"/>
        </w:trPr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gridAfter w:val="1"/>
          <w:wAfter w:w="116" w:type="pct"/>
          <w:trHeight w:val="405"/>
        </w:trPr>
        <w:tc>
          <w:tcPr>
            <w:tcW w:w="4884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A70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gridAfter w:val="1"/>
          <w:wAfter w:w="116" w:type="pct"/>
          <w:trHeight w:val="375"/>
        </w:trPr>
        <w:tc>
          <w:tcPr>
            <w:tcW w:w="745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765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641" w:type="pct"/>
            <w:gridSpan w:val="6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A70573" w:rsidRPr="00A70573" w:rsidTr="00215EAA">
        <w:trPr>
          <w:gridAfter w:val="1"/>
          <w:wAfter w:w="116" w:type="pct"/>
          <w:trHeight w:val="509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600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30" w:type="pct"/>
            <w:gridSpan w:val="2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16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Итого на период       2024-2027гг.             </w:t>
            </w: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0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0" w:type="pct"/>
            <w:gridSpan w:val="2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6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4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12 381 153,00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18 903 588,00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35 411 581,00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5 525 200,00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17 272 588,00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29 886 381,00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750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 w:val="restart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"Обращение с отходами на территории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17 272 588,00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29 886 381,00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17 272 588,00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29 886 381,00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90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750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5 525 200,00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5 525 200,00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450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750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0573" w:rsidRPr="00A70573" w:rsidTr="00215EAA">
        <w:trPr>
          <w:trHeight w:val="375"/>
        </w:trPr>
        <w:tc>
          <w:tcPr>
            <w:tcW w:w="745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0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6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5" w:type="pc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6" w:type="pct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A70573" w:rsidRPr="00A70573" w:rsidRDefault="00A70573" w:rsidP="00A7057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A70573" w:rsidRPr="00A70573" w:rsidRDefault="00A70573" w:rsidP="00A7057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A7057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A70573" w:rsidRPr="00A70573" w:rsidRDefault="00A70573" w:rsidP="00A7057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>от  24.02.2025 №  130-п</w:t>
      </w:r>
    </w:p>
    <w:p w:rsidR="00A70573" w:rsidRPr="00A70573" w:rsidRDefault="00A70573" w:rsidP="00A7057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A70573" w:rsidRPr="00A70573" w:rsidRDefault="00A70573" w:rsidP="00A7057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A70573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A70573" w:rsidRPr="00A70573" w:rsidRDefault="00A70573" w:rsidP="00A7057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A70573">
        <w:rPr>
          <w:rFonts w:ascii="Arial" w:eastAsia="Times New Roman" w:hAnsi="Arial" w:cs="Arial"/>
          <w:sz w:val="18"/>
          <w:szCs w:val="20"/>
          <w:lang w:eastAsia="ru-RU"/>
        </w:rPr>
        <w:t xml:space="preserve">«Охрана окружающей среды» 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70573" w:rsidRPr="00A70573" w:rsidRDefault="00A70573" w:rsidP="00A7057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«Охрана окружающей среды»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A70573" w:rsidRPr="00A70573" w:rsidTr="00215EAA">
        <w:trPr>
          <w:trHeight w:val="40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«Обращение с отходами на территории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(далее - подпрограмма)</w:t>
            </w:r>
          </w:p>
        </w:tc>
      </w:tr>
      <w:tr w:rsidR="00A70573" w:rsidRPr="00A70573" w:rsidTr="00215EAA">
        <w:trPr>
          <w:trHeight w:val="60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«Охрана окружающей среды» </w:t>
            </w:r>
          </w:p>
        </w:tc>
      </w:tr>
      <w:tr w:rsidR="00A70573" w:rsidRPr="00A70573" w:rsidTr="00215EAA">
        <w:trPr>
          <w:trHeight w:val="80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(отдел жилищной политики, транспорта и связи)</w:t>
            </w:r>
          </w:p>
        </w:tc>
      </w:tr>
      <w:tr w:rsidR="00A70573" w:rsidRPr="00A70573" w:rsidTr="00215EAA">
        <w:trPr>
          <w:trHeight w:val="274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A70573" w:rsidRPr="00A70573" w:rsidTr="00215EAA">
        <w:trPr>
          <w:trHeight w:val="274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населения.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A70573" w:rsidRPr="00A70573" w:rsidRDefault="00A70573" w:rsidP="00A705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A70573" w:rsidRPr="00A70573" w:rsidRDefault="00A70573" w:rsidP="00A705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Ликвидация несанкционированных свалок;</w:t>
            </w:r>
          </w:p>
          <w:p w:rsidR="00A70573" w:rsidRPr="00A70573" w:rsidRDefault="00A70573" w:rsidP="00A705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мест (площадок) накопления твердых коммунальных отходов;</w:t>
            </w:r>
          </w:p>
          <w:p w:rsidR="00A70573" w:rsidRPr="00A70573" w:rsidRDefault="00A70573" w:rsidP="00A7057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Совершенствование системы накопления, удаления и обезвреживания и захоронение твердых коммунальных отходов I-II класса опасности.</w:t>
            </w:r>
          </w:p>
        </w:tc>
      </w:tr>
      <w:tr w:rsidR="00A70573" w:rsidRPr="00A70573" w:rsidTr="00215EAA">
        <w:trPr>
          <w:trHeight w:val="661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A70573" w:rsidRPr="00A70573" w:rsidTr="00215EAA">
        <w:trPr>
          <w:trHeight w:val="699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2024 – 2027 годы </w:t>
            </w:r>
          </w:p>
        </w:tc>
      </w:tr>
      <w:tr w:rsidR="00A70573" w:rsidRPr="00A70573" w:rsidTr="00215EAA">
        <w:trPr>
          <w:trHeight w:val="415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29 886 381,00 рублей, из них: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10 750 153,00 рублей;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17 272 588,00 рублей;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931 820,00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931 820,00 в том числе: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29 886 381,00 рублей, из них: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10 750 153,00 рублей,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2025 году –   17 272 588,00 рублей;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931 820,00 рублей;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931 820,00 в том числе.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0,00 рублей;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0,00 рублей;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0,00 рублей;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0,00 рублей;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0,00 рублей.</w:t>
            </w:r>
          </w:p>
        </w:tc>
      </w:tr>
      <w:tr w:rsidR="00A70573" w:rsidRPr="00A70573" w:rsidTr="00215EAA">
        <w:trPr>
          <w:trHeight w:val="415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</w:tbl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A70573" w:rsidRPr="00A70573" w:rsidRDefault="00A70573" w:rsidP="00A7057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2.1. Постановка обще районной проблемы и</w:t>
      </w:r>
    </w:p>
    <w:p w:rsidR="00A70573" w:rsidRPr="00A70573" w:rsidRDefault="00A70573" w:rsidP="00A70573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Одним из основных приоритетов социально-экономического развития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 относятся следующие: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плана, требующей последовательного и комплексного подхода, что наиболее реализуемо программно-целевым методом.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Программно - целевой метод позволит решить проблему негативного воздействия ТБО на окружающую среду и здоровье населения, проживающего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 послужило выбором подпрограммных мероприятий.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поставленной цели предполагается решение следующих задач: 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Задача 1: Обустройство мест (площадок) накопления ТКО и (или) приобретение контейнерного оборудования;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Задача 2. Ликвидация несанкционированных свалок;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Задача 3. Содержание мест (площадок) накопления твердых коммунальных отходов;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Задача 4.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В рамках первой задачи запланировано: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- строительство мест (площадок) твердых коммунальных отходов в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 привлечением сре</w:t>
      </w: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за счет средств местного бюджета, а также приобретение контейнерного оборудования 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под отходы </w:t>
      </w:r>
      <w:r w:rsidRPr="00A70573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A70573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 за счет средств местного бюджета.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2024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и свалки в близи п. Октябрьский.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для проведения мониторинга мест несанкционированных свалок, а также проведение работ по проектировке мероприятий по рекультивации территории размещения отходов нефтепродуктов (с.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ул. Октябрьская 111А, а также береговая полоса р. Ангара, прилегающая к указанному участку). 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третьей задачи запланирован ремонт и транспортирование ежегодно от 117 единиц контейнерного оборудования в период с 2024 по 2027 гг. 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 (батарейки, медицинские термометры).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A70573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A70573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 (ртуть содержащие лампы, термометры ртуть содержащие, батарейки) и приобретение дополнительных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Hlk182316786"/>
      <w:r w:rsidRPr="00A70573">
        <w:rPr>
          <w:rFonts w:ascii="Arial" w:eastAsia="Times New Roman" w:hAnsi="Arial" w:cs="Arial"/>
          <w:sz w:val="20"/>
          <w:szCs w:val="20"/>
          <w:lang w:eastAsia="ru-RU"/>
        </w:rPr>
        <w:t>Строительство полигона ТКО (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экотехнопарка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)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КГКУ УКС планируется на 2025-2027 год.</w:t>
      </w:r>
    </w:p>
    <w:bookmarkEnd w:id="0"/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2024 - 2027 годы.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непосредственный </w:t>
      </w: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подпрограммы;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определение критериев и показателей эффективности, организация мониторинга реализации подпрограммы;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Главными распорядителями бюджетных средств и исполнителями мероприятий являются: Администрация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Управление муниципальной собственностью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«Муниципальная служба «Заказчика».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как координатор подпрограммы: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участвует в реализации мероприятий, связанных с привлечением инвестиций в сферу обращения с ТБО.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Главные распорядители бюджетных средств и исполнители мероприятий: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выполнение работ по ликвидации несанкционированной свалки в районе 9-й км автодороги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>, вблизи п. Октябрьский и заключению муниципального контракта по итогам проведенного аукциона;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приобретение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квадрокоптера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проектированию ликвидации нефтяного пятна;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-  организует процедуру по размещению муниципального заказа на выполнение работ по рекультивации территории размещения отходов нефтепродуктов (с.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ул. Октябрьская 111А, а также береговой полосы р. Ангара, прилегающая к указанному участку);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МКУ «Муниципальная служба «Заказчика»: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- организует процедуру по размещению муниципального заказа на приобретение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экобоксов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Федеральный закон от 30.03.1999 № 52-ФЗ «О </w:t>
      </w: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санитарно-эпидемиологическом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благополучия населения»;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24.06.1998 № 89-ФЗ «Об отходах производства и потребления»;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Федерального закона от 10.01.2002 № 7-ФЗ "Об охране окружающей среды";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реализацией подпрограммы осуществляет администрация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которая готовит ежегодные отчеты о 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реализации подпрограммы, ежегодно осуществляет оценку достигнутых целей и задач подпрограммы.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реализации осуществляется путём: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координации действий всех субъектов подпрограммы;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- предоставления в установленном порядке отчетов о ходе реализации подпрограммы в соответствии с Постановлением администрации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связи), Управление муниципальной собственностью </w:t>
      </w:r>
      <w:proofErr w:type="spell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МКУ «Муниципальная служба «Заказчика».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снижении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повышении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A70573">
        <w:rPr>
          <w:rFonts w:ascii="Arial" w:eastAsia="Times New Roman" w:hAnsi="Arial" w:cs="Arial"/>
          <w:sz w:val="20"/>
          <w:szCs w:val="20"/>
          <w:lang w:eastAsia="ru-RU"/>
        </w:rPr>
        <w:t>обеспечении</w:t>
      </w:r>
      <w:proofErr w:type="gramEnd"/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A70573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70573">
        <w:rPr>
          <w:rFonts w:ascii="Arial" w:eastAsia="Times New Roman" w:hAnsi="Arial" w:cs="Arial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p w:rsidR="00A70573" w:rsidRPr="00A70573" w:rsidRDefault="00A70573" w:rsidP="00A7057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1045"/>
        <w:gridCol w:w="492"/>
        <w:gridCol w:w="472"/>
        <w:gridCol w:w="831"/>
        <w:gridCol w:w="1098"/>
        <w:gridCol w:w="845"/>
        <w:gridCol w:w="727"/>
        <w:gridCol w:w="727"/>
        <w:gridCol w:w="573"/>
        <w:gridCol w:w="1332"/>
      </w:tblGrid>
      <w:tr w:rsidR="00A70573" w:rsidRPr="00A70573" w:rsidTr="00215EAA">
        <w:trPr>
          <w:trHeight w:val="20"/>
        </w:trPr>
        <w:tc>
          <w:tcPr>
            <w:tcW w:w="92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5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</w:r>
            <w:proofErr w:type="spellStart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от  24.02.2025 №  130 -</w:t>
            </w:r>
            <w:proofErr w:type="spellStart"/>
            <w:proofErr w:type="gramStart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A70573" w:rsidRPr="00A70573" w:rsidRDefault="00A70573" w:rsidP="00215EAA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подпрограмме "Обращение с отходами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на территории </w:t>
            </w:r>
            <w:proofErr w:type="spellStart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A7057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A70573" w:rsidRPr="00A70573" w:rsidRDefault="00A70573" w:rsidP="00215EAA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A70573" w:rsidRPr="00A70573" w:rsidRDefault="00A70573" w:rsidP="00215EAA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05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70573" w:rsidRPr="00A70573" w:rsidTr="00215EAA">
        <w:trPr>
          <w:trHeight w:val="161"/>
        </w:trPr>
        <w:tc>
          <w:tcPr>
            <w:tcW w:w="1286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lastRenderedPageBreak/>
              <w:t>Наименование  программы, подпрограммы</w:t>
            </w:r>
          </w:p>
        </w:tc>
        <w:tc>
          <w:tcPr>
            <w:tcW w:w="1036" w:type="dxa"/>
            <w:vMerge w:val="restart"/>
            <w:shd w:val="clear" w:color="auto" w:fill="auto"/>
            <w:textDirection w:val="btLr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752" w:type="dxa"/>
            <w:gridSpan w:val="3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864" w:type="dxa"/>
            <w:gridSpan w:val="5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1303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70573" w:rsidRPr="00A70573" w:rsidTr="00215EAA">
        <w:trPr>
          <w:trHeight w:val="161"/>
        </w:trPr>
        <w:tc>
          <w:tcPr>
            <w:tcW w:w="1286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2" w:type="dxa"/>
            <w:gridSpan w:val="3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64" w:type="dxa"/>
            <w:gridSpan w:val="5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4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8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год предшествующий </w:t>
            </w:r>
            <w:proofErr w:type="gramStart"/>
            <w:r w:rsidRPr="00A70573">
              <w:rPr>
                <w:rFonts w:ascii="Arial" w:hAnsi="Arial" w:cs="Arial"/>
                <w:sz w:val="14"/>
                <w:szCs w:val="14"/>
              </w:rPr>
              <w:t>отчетному</w:t>
            </w:r>
            <w:proofErr w:type="gramEnd"/>
            <w:r w:rsidRPr="00A70573">
              <w:rPr>
                <w:rFonts w:ascii="Arial" w:hAnsi="Arial" w:cs="Arial"/>
                <w:sz w:val="14"/>
                <w:szCs w:val="14"/>
              </w:rPr>
              <w:t xml:space="preserve"> 2024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1303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3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8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A70573" w:rsidRPr="00A70573" w:rsidTr="00215EAA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«Охрана окружающей среды» </w:t>
            </w:r>
          </w:p>
        </w:tc>
      </w:tr>
      <w:tr w:rsidR="00A70573" w:rsidRPr="00A70573" w:rsidTr="00215EAA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Подпрограмма  "Обращение с отходами на территории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</w:tr>
      <w:tr w:rsidR="00A70573" w:rsidRPr="00A70573" w:rsidTr="00215EAA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A70573" w:rsidRPr="00A70573" w:rsidTr="00215EAA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103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48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02100S4630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600 000,00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отходов потребления:2024- 0 мест, 2025-56 мест, 2026-56 мест, 2027- 56 мест *</w:t>
            </w: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1.2. Приобретение контейнерного оборудования </w:t>
            </w:r>
          </w:p>
        </w:tc>
        <w:tc>
          <w:tcPr>
            <w:tcW w:w="1036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60" w:type="dxa"/>
            <w:vMerge w:val="restart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02100S4630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150 000,00 </w:t>
            </w:r>
          </w:p>
        </w:tc>
        <w:tc>
          <w:tcPr>
            <w:tcW w:w="1303" w:type="dxa"/>
            <w:vMerge w:val="restart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Преобретения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контейнерного оборудования: 2024- 0 ед., 2025- 222 </w:t>
            </w:r>
            <w:proofErr w:type="spellStart"/>
            <w:proofErr w:type="gramStart"/>
            <w:r w:rsidRPr="00A70573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proofErr w:type="gramEnd"/>
            <w:r w:rsidRPr="00A70573">
              <w:rPr>
                <w:rFonts w:ascii="Arial" w:hAnsi="Arial" w:cs="Arial"/>
                <w:sz w:val="14"/>
                <w:szCs w:val="14"/>
              </w:rPr>
              <w:t xml:space="preserve">, 2026 - 212 ед., 2027 - 212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>*</w:t>
            </w: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021008Ф000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178 700,00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178 700,00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178 700,00 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536 100,00 </w:t>
            </w:r>
          </w:p>
        </w:tc>
        <w:tc>
          <w:tcPr>
            <w:tcW w:w="1303" w:type="dxa"/>
            <w:vMerge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1.3.Приобретение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экобоксов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для сбора, вывоза и утилизации отходов I-II класса опасности</w:t>
            </w:r>
          </w:p>
        </w:tc>
        <w:tc>
          <w:tcPr>
            <w:tcW w:w="103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021008Ф000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38 350,00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38 350,00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38 350,00 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115 050,00 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Приобретение 10 ед.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экобоксов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для сбора, вывоза и утилизации отходов I-II класса опасности(5 ед. для ртутьсодержащих ламп, 5 </w:t>
            </w:r>
            <w:proofErr w:type="spellStart"/>
            <w:proofErr w:type="gramStart"/>
            <w:r w:rsidRPr="00A70573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proofErr w:type="gramEnd"/>
            <w:r w:rsidRPr="00A70573">
              <w:rPr>
                <w:rFonts w:ascii="Arial" w:hAnsi="Arial" w:cs="Arial"/>
                <w:sz w:val="14"/>
                <w:szCs w:val="14"/>
              </w:rPr>
              <w:t xml:space="preserve"> для батареек)</w:t>
            </w:r>
          </w:p>
        </w:tc>
      </w:tr>
      <w:tr w:rsidR="00A70573" w:rsidRPr="00A70573" w:rsidTr="00215EAA">
        <w:trPr>
          <w:trHeight w:val="20"/>
        </w:trPr>
        <w:tc>
          <w:tcPr>
            <w:tcW w:w="9241" w:type="dxa"/>
            <w:gridSpan w:val="11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Задача 2. Ликвидация несанкционированных свалок </w:t>
            </w: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103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0503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0210080020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4 200 000,00   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4 200 000,00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Выполнение работ по ликвидации несанкционированной свалки в 2024 г. на объектах: п. Октябрьский 749,08 тонн и 9 км</w:t>
            </w:r>
            <w:proofErr w:type="gramStart"/>
            <w:r w:rsidRPr="00A70573"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 w:rsidRPr="00A7057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A70573">
              <w:rPr>
                <w:rFonts w:ascii="Arial" w:hAnsi="Arial" w:cs="Arial"/>
                <w:sz w:val="14"/>
                <w:szCs w:val="14"/>
              </w:rPr>
              <w:t>о</w:t>
            </w:r>
            <w:proofErr w:type="gramEnd"/>
            <w:r w:rsidRPr="00A70573">
              <w:rPr>
                <w:rFonts w:ascii="Arial" w:hAnsi="Arial" w:cs="Arial"/>
                <w:sz w:val="14"/>
                <w:szCs w:val="14"/>
              </w:rPr>
              <w:t xml:space="preserve">т с.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591,1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танн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. 2025-0, 2026 на объектах: п. Октябрьский 749,08 тонн и 9 км. от с.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591,1 танн.2027 на объектах: п. Октябрьский 749,08 тонн и 9 км. от с.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591,1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танн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2.2. Приобретение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квадрокоптера</w:t>
            </w:r>
            <w:proofErr w:type="spellEnd"/>
          </w:p>
        </w:tc>
        <w:tc>
          <w:tcPr>
            <w:tcW w:w="103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021008Ф000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300 000,00   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300 000,00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Приобретение 1 ед.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квадрокоптера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для проведения мониторинга несанкционированных свалок на территории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2.3. Выполнение работ по проектированию мероприятий по </w:t>
            </w:r>
            <w:r w:rsidRPr="00A70573">
              <w:rPr>
                <w:rFonts w:ascii="Arial" w:hAnsi="Arial" w:cs="Arial"/>
                <w:sz w:val="14"/>
                <w:szCs w:val="14"/>
              </w:rPr>
              <w:lastRenderedPageBreak/>
              <w:t xml:space="preserve">рекультивации территории размещения отходов нефтепродуктов </w:t>
            </w:r>
          </w:p>
        </w:tc>
        <w:tc>
          <w:tcPr>
            <w:tcW w:w="103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lastRenderedPageBreak/>
              <w:t xml:space="preserve">Администрация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0210080060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5 440 250,00   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16 340 768,00   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21 781 018,00 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В 2024 году будут выполнены работы по </w:t>
            </w:r>
            <w:r w:rsidRPr="00A70573">
              <w:rPr>
                <w:rFonts w:ascii="Arial" w:hAnsi="Arial" w:cs="Arial"/>
                <w:sz w:val="14"/>
                <w:szCs w:val="14"/>
              </w:rPr>
              <w:lastRenderedPageBreak/>
              <w:t>проектированию ликвидации нефтяного пятна. 2025 году планируется проведение мероприятий по рекультивации территории размещения отходов нефтепродукто</w:t>
            </w:r>
            <w:proofErr w:type="gramStart"/>
            <w:r w:rsidRPr="00A70573">
              <w:rPr>
                <w:rFonts w:ascii="Arial" w:hAnsi="Arial" w:cs="Arial"/>
                <w:sz w:val="14"/>
                <w:szCs w:val="14"/>
              </w:rPr>
              <w:t>в(</w:t>
            </w:r>
            <w:proofErr w:type="gramEnd"/>
            <w:r w:rsidRPr="00A70573">
              <w:rPr>
                <w:rFonts w:ascii="Arial" w:hAnsi="Arial" w:cs="Arial"/>
                <w:sz w:val="14"/>
                <w:szCs w:val="14"/>
              </w:rPr>
              <w:t xml:space="preserve">с.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ул. Октябрьская 111А, а также береговой полосы р. Ангара, прилегающая к указанному участку)</w:t>
            </w:r>
          </w:p>
        </w:tc>
      </w:tr>
      <w:tr w:rsidR="00A70573" w:rsidRPr="00A70573" w:rsidTr="00215EAA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lastRenderedPageBreak/>
              <w:t>Задача 3. Содержание мест (площадок) накопления твердых коммунальных отходов</w:t>
            </w: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3.1. Ремонт и транспортировка контейнерного оборудования</w:t>
            </w:r>
          </w:p>
        </w:tc>
        <w:tc>
          <w:tcPr>
            <w:tcW w:w="103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0210080050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809 903,00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2 009 903,00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Ремонт и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транспортровка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 контейнерного оборудования: 2024- 117 ед., 2025- 117 ед., 2026-117 ед. 2027-117 ед.</w:t>
            </w:r>
          </w:p>
        </w:tc>
      </w:tr>
      <w:tr w:rsidR="00A70573" w:rsidRPr="00A70573" w:rsidTr="00215EAA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Задача 4. Совершенствование системы накопления, удаления и обезвреживания и захоронение твердых коммунальных отходов I-II класса опасности</w:t>
            </w:r>
          </w:p>
        </w:tc>
      </w:tr>
      <w:tr w:rsidR="00A70573" w:rsidRPr="00A70573" w:rsidTr="00215EAA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4.1.Сбор у населения образующихся в быту опасных отходов I-II класса опасности с последующей передачей специализированной организации</w:t>
            </w:r>
          </w:p>
        </w:tc>
        <w:tc>
          <w:tcPr>
            <w:tcW w:w="1036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A70573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A70573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0210080040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194 310,00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Накопление отходов I-II класса опасности (ртуть содержащие лампы, термометры ртуть содержащие, батарейки) 39 кг опасных отходов ежегодно в период с 2025-2027 года. 2024 году -0</w:t>
            </w:r>
          </w:p>
        </w:tc>
      </w:tr>
      <w:tr w:rsidR="00A70573" w:rsidRPr="00A70573" w:rsidTr="00215EAA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10 750 153,00   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17 272 588,00   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  931 820,00   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     931 820,00   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 29 886 381,00   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70573" w:rsidRPr="00A70573" w:rsidTr="00215EAA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  В том числе по источникам финансирования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70573" w:rsidRPr="00A70573" w:rsidTr="00215EAA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70573" w:rsidRPr="00A70573" w:rsidTr="00215EAA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07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10 750 153,00</w:t>
            </w:r>
          </w:p>
        </w:tc>
        <w:tc>
          <w:tcPr>
            <w:tcW w:w="81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17 272 588,00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709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560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29 886 381,00</w:t>
            </w: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A70573" w:rsidRPr="00A70573" w:rsidTr="00215EAA">
        <w:trPr>
          <w:trHeight w:val="20"/>
        </w:trPr>
        <w:tc>
          <w:tcPr>
            <w:tcW w:w="5960" w:type="dxa"/>
            <w:gridSpan w:val="7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70573">
              <w:rPr>
                <w:rFonts w:ascii="Arial" w:hAnsi="Arial" w:cs="Arial"/>
                <w:sz w:val="14"/>
                <w:szCs w:val="14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3" w:type="dxa"/>
            <w:shd w:val="clear" w:color="auto" w:fill="auto"/>
            <w:hideMark/>
          </w:tcPr>
          <w:p w:rsidR="00A70573" w:rsidRPr="00A70573" w:rsidRDefault="00A70573" w:rsidP="00215EA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41EF7" w:rsidRDefault="00A70573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0573"/>
    <w:rsid w:val="0059435E"/>
    <w:rsid w:val="006F5928"/>
    <w:rsid w:val="00A70573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5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6874</Words>
  <Characters>39183</Characters>
  <Application>Microsoft Office Word</Application>
  <DocSecurity>0</DocSecurity>
  <Lines>326</Lines>
  <Paragraphs>91</Paragraphs>
  <ScaleCrop>false</ScaleCrop>
  <Company/>
  <LinksUpToDate>false</LinksUpToDate>
  <CharactersWithSpaces>45966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2025-03-13T02:55:00Z</dcterms:created>
  <dcterms:modified xsi:type="dcterms:W3CDTF">2025-03-13T02:56:00Z</dcterms:modified>
</cp:coreProperties>
</file>