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74" w:rsidRPr="00686213" w:rsidRDefault="00D31974" w:rsidP="00D319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974" w:rsidRPr="00686213" w:rsidRDefault="00D31974" w:rsidP="00D31974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974" w:rsidRPr="00D31974" w:rsidRDefault="00D31974" w:rsidP="00D31974">
      <w:pPr>
        <w:keepNext/>
        <w:spacing w:before="240" w:after="6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AF6E8A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2642235</wp:posOffset>
            </wp:positionH>
            <wp:positionV relativeFrom="paragraph">
              <wp:posOffset>-179070</wp:posOffset>
            </wp:positionV>
            <wp:extent cx="543560" cy="678180"/>
            <wp:effectExtent l="19050" t="0" r="8890" b="0"/>
            <wp:wrapNone/>
            <wp:docPr id="28" name="Рисунок 4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bCs/>
          <w:i/>
          <w:iCs/>
          <w:color w:val="808080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b/>
          <w:color w:val="808080"/>
          <w:sz w:val="20"/>
          <w:szCs w:val="20"/>
          <w:lang w:eastAsia="ru-RU"/>
        </w:rPr>
        <w:t xml:space="preserve">                              </w:t>
      </w: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28.02.2025г.                              с.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143-п</w:t>
      </w:r>
    </w:p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№1391-п «Об утверждении муниципальной программы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</w:t>
      </w:r>
    </w:p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Российской Федерации, порядком принятия решений о разработке муниципальных программ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№849-п, статьями 7,43,47 Устава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 ПОСТАНОВЛЯЮ: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постановление   администрации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№1391-п «Об утверждении муниципальной программы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(далее – Постановление) следующего содержания: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>1.1. Муниципальную программу «Реформирование и модернизация жилищно-коммунального хозяйства и повышение энергетической эффективности» паспорт муниципальной программы, читать в новой редакции, согласно приложению №1 к настоящему постановлению;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1.2. Приложение №1 к муниципальной программе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основные меры правового регулирования в сфере жилищно-коммунального хозяйства, направленные на достижение цели и (или) конечных результатов программы читать в новой редакции, согласно приложению №2 к настоящему постановлению;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1.3. Приложение №2 к муниципальной программе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распределение планируемых расходов за счёт средств бюджета по мероприятиям и подпрограммам муниципальной программы читать в новой редакции, согласно приложению №3 к настоящему постановлению;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1.4. Приложение №3 к муниципальной программе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ресурсное обеспечение и прогнозная оценка расходов на реализацию целей муниципальной программы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с учётом источников </w:t>
      </w:r>
      <w:r w:rsidRPr="00D31974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финансирования, в том числе по уровням бюджетной системы читать в новой редакции, согласно приложению №4 к настоящему постановлению;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         1.5. </w:t>
      </w:r>
      <w:proofErr w:type="gram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№5 к муниципальной программе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«Создание условий для безубыточной деятельности организаций жилищно-коммунального комплекса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№5 к настоящему постановлению;</w:t>
      </w:r>
      <w:proofErr w:type="gramEnd"/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        1.6. Приложение №2 к подпрограмме «Создание условий для безубыточной деятельности организаций жилищно-коммунального комплекса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 перечень мероприятий подпрограммы с указанием объёма средств на их реализацию и ожидаемых результатов читать в новой редакции, согласно приложению №6 к настоящему постановлению;</w:t>
      </w:r>
    </w:p>
    <w:p w:rsidR="00D31974" w:rsidRPr="00D31974" w:rsidRDefault="00D31974" w:rsidP="00D31974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        1.7. </w:t>
      </w:r>
      <w:proofErr w:type="gram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№8 к муниципальной программе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«Реконструкция и капитальный ремонт объектов коммунальной инфраструктуры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эффективности, читать в новой редакции согласно приложению №7 к настоящему постановлению;</w:t>
      </w:r>
      <w:proofErr w:type="gramEnd"/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         1.8. Приложение №2 к подпрограмме «Реконструкция и капитальный ремонт объектов коммунальной инфраструктуры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подпрограммы с указанием объёма средств на их реализацию и ожидаемых результатов, читать в новой редакции согласно приложению №8 к настоящему постановлению;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         1.9. Приложение №10 к муниципальной программе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подпрограмма «Чистая вода» на территории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эффективности», читать в новой редакции согласно приложению №9 к настоящему постановлению;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         1.10. Приложение № 2 к подпрограмме «Чистая вода» на территории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район» перечень мероприятий с указанием средств на их реализацию и ожидаемых результатов, читать в новой редакции согласно приложению №10 к настоящему постановлению;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         2. Контроль за исполнением настоящего постановления возложить на первого заместителя Главы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В.М. </w:t>
      </w:r>
      <w:proofErr w:type="gram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Любима</w:t>
      </w:r>
      <w:proofErr w:type="gram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.               </w:t>
      </w:r>
    </w:p>
    <w:p w:rsidR="00D31974" w:rsidRPr="00D31974" w:rsidRDefault="00D31974" w:rsidP="00D31974">
      <w:pPr>
        <w:spacing w:after="0" w:line="0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         3. Постановление вступает в силу со дня, следующего за днем </w:t>
      </w:r>
      <w:r w:rsidRPr="00D319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его опубликования в Официальном вестнике </w:t>
      </w:r>
      <w:proofErr w:type="spellStart"/>
      <w:r w:rsidRPr="00D319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</w:t>
      </w:r>
      <w:r w:rsidRPr="00D3197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D31974" w:rsidRPr="00D31974" w:rsidRDefault="00D31974" w:rsidP="00D31974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</w:p>
    <w:p w:rsidR="00D31974" w:rsidRPr="00D31974" w:rsidRDefault="00D31974" w:rsidP="00D31974">
      <w:pPr>
        <w:spacing w:after="0" w:line="0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D31974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А.С. Арсеньева  </w:t>
      </w:r>
    </w:p>
    <w:p w:rsidR="00D31974" w:rsidRPr="00D31974" w:rsidRDefault="00D31974" w:rsidP="00D31974">
      <w:pPr>
        <w:spacing w:after="0" w:line="0" w:lineRule="atLeast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bookmarkStart w:id="0" w:name="_Hlk176878559"/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№1 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>к постановлению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администрации </w:t>
      </w:r>
      <w:proofErr w:type="spellStart"/>
      <w:r w:rsidRPr="00D3197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от 28.02.2025 № 143-п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Муниципальная программа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«Реформирование и модернизация жилищно-коммунального хозяйства и повышение энергетической эффективности»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ind w:left="6900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муниципальной программы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4"/>
        <w:gridCol w:w="6897"/>
      </w:tblGrid>
      <w:tr w:rsidR="00D31974" w:rsidRPr="00D31974" w:rsidTr="00215EAA">
        <w:trPr>
          <w:trHeight w:val="20"/>
        </w:trPr>
        <w:tc>
          <w:tcPr>
            <w:tcW w:w="139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60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12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«Реформирование и модернизация жилищно-коммунального хозяйства и повышение энергетической эффективности» (далее – программа)</w:t>
            </w:r>
          </w:p>
        </w:tc>
      </w:tr>
      <w:tr w:rsidR="00D31974" w:rsidRPr="00D31974" w:rsidTr="00215EAA">
        <w:trPr>
          <w:trHeight w:val="20"/>
        </w:trPr>
        <w:tc>
          <w:tcPr>
            <w:tcW w:w="139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3603" w:type="pct"/>
          </w:tcPr>
          <w:p w:rsidR="00D31974" w:rsidRPr="00D31974" w:rsidRDefault="00D31974" w:rsidP="00215EAA">
            <w:pPr>
              <w:keepNext/>
              <w:spacing w:after="0" w:line="0" w:lineRule="atLeast"/>
              <w:ind w:left="34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статья 179 Бюджетного кодекса Российской Федерации;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17.07.2013 № 849-п «Об утверждении Порядка принятия решений о разработке муниципальных программ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их формировании и реализации».</w:t>
            </w:r>
          </w:p>
        </w:tc>
      </w:tr>
      <w:tr w:rsidR="00D31974" w:rsidRPr="00D31974" w:rsidTr="00215EAA">
        <w:trPr>
          <w:trHeight w:val="20"/>
        </w:trPr>
        <w:tc>
          <w:tcPr>
            <w:tcW w:w="139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603" w:type="pct"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139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60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(далее – УМС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района);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района;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 (действ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 (действ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2014 году, до 31.12.2014);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Финансовое управление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 района (действие до 31.12.2019 г.);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«Муниципальная пожарная часть №1» (действие до 2022г. включительно).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БМУП «Районное АТП».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139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1" w:name="_Hlk119431535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360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u w:val="single"/>
                <w:lang w:eastAsia="ru-RU"/>
              </w:rPr>
              <w:t>Подпрограммы:</w:t>
            </w:r>
          </w:p>
          <w:p w:rsidR="00D31974" w:rsidRPr="00D31974" w:rsidRDefault="00D31974" w:rsidP="00D3197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и модернизация объектов коммунальной инфраструктуры» (не реализуется с 2017 года);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2.«Создание условий для безубыточной деятельности организаций жилищно-коммунального комплекса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3.«Организация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4.«Энергосбережение и повышение энергетической эффективности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6.«Обращение с отходами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(с 2021 года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исключена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из программы);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7.«” Чистая вода” на территории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8.«Развитие информационного общества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(реализована в 2017 году (п. Беляки) и реализация на 2024 год (п.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Кежек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)).</w:t>
            </w:r>
          </w:p>
        </w:tc>
      </w:tr>
      <w:bookmarkEnd w:id="1"/>
      <w:tr w:rsidR="00D31974" w:rsidRPr="00D31974" w:rsidTr="00215EAA">
        <w:trPr>
          <w:trHeight w:val="20"/>
        </w:trPr>
        <w:tc>
          <w:tcPr>
            <w:tcW w:w="139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 муниципальной программы</w:t>
            </w:r>
          </w:p>
        </w:tc>
        <w:tc>
          <w:tcPr>
            <w:tcW w:w="360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Формирование целостной и эффективной системы управления энергосбережением и повышением энергетической эффективности;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 </w:t>
            </w:r>
          </w:p>
        </w:tc>
      </w:tr>
      <w:tr w:rsidR="00D31974" w:rsidRPr="00D31974" w:rsidTr="00215EAA">
        <w:trPr>
          <w:trHeight w:val="20"/>
        </w:trPr>
        <w:tc>
          <w:tcPr>
            <w:tcW w:w="139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Задачи муниципальной программы</w:t>
            </w:r>
          </w:p>
        </w:tc>
        <w:tc>
          <w:tcPr>
            <w:tcW w:w="3603" w:type="pct"/>
          </w:tcPr>
          <w:p w:rsidR="00D31974" w:rsidRPr="00D31974" w:rsidRDefault="00D31974" w:rsidP="00D31974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Содержание объектов коммунальной инфраструктуры района в надлежащем состоянии (данная задача не реализуется с 2017 года);</w:t>
            </w:r>
          </w:p>
          <w:p w:rsidR="00D31974" w:rsidRPr="00D31974" w:rsidRDefault="00D31974" w:rsidP="00D31974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Внедрение рыночных механизмов жилищно-коммунального хозяйства и обеспечение доступности предоставляемых коммунальных услуг;</w:t>
            </w:r>
          </w:p>
          <w:p w:rsidR="00D31974" w:rsidRPr="00D31974" w:rsidRDefault="00D31974" w:rsidP="00D31974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Сохранение жилищного фонда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не признанного в установленном порядке аварийным и подлежащим сносу;</w:t>
            </w:r>
          </w:p>
          <w:p w:rsidR="00D31974" w:rsidRPr="00D31974" w:rsidRDefault="00D31974" w:rsidP="00D31974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энергосбережения 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энергоэффективности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D31974" w:rsidRPr="00D31974" w:rsidRDefault="00D31974" w:rsidP="00D31974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надежной эксплуатации объектов коммунальной инфраструктуры района;</w:t>
            </w:r>
          </w:p>
          <w:p w:rsidR="00D31974" w:rsidRPr="00D31974" w:rsidRDefault="00D31974" w:rsidP="00D31974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Снижение негативного воздействия отходов на окружающую среду и здоровье населения района (данная задача не реализуется с 2021 года);</w:t>
            </w:r>
          </w:p>
          <w:p w:rsidR="00D31974" w:rsidRPr="00D31974" w:rsidRDefault="00D31974" w:rsidP="00D31974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 правилами;</w:t>
            </w:r>
          </w:p>
          <w:p w:rsidR="00D31974" w:rsidRPr="00D31974" w:rsidRDefault="00D31974" w:rsidP="00D31974">
            <w:pPr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auto"/>
              <w:ind w:left="34" w:firstLine="283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развития услуг связи в малочисленных и труднодоступных населенных пунктах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D31974" w:rsidRPr="00D31974" w:rsidTr="00215EAA">
        <w:trPr>
          <w:trHeight w:val="20"/>
        </w:trPr>
        <w:tc>
          <w:tcPr>
            <w:tcW w:w="139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603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left="39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программы: 2014-2030 годы</w:t>
            </w:r>
          </w:p>
        </w:tc>
      </w:tr>
      <w:tr w:rsidR="00D31974" w:rsidRPr="00D31974" w:rsidTr="00215EAA">
        <w:trPr>
          <w:trHeight w:val="20"/>
        </w:trPr>
        <w:tc>
          <w:tcPr>
            <w:tcW w:w="139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Перечень целевых показателей на долгосрочный период </w:t>
            </w:r>
          </w:p>
        </w:tc>
        <w:tc>
          <w:tcPr>
            <w:tcW w:w="360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 xml:space="preserve">     Перечень и динамика изменения целевых показателей представлены в приложении № 2 к паспорту муниципальной программы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139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Информация о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ресурсном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прогнозной оценке расходов на реализацию целей с учетом источников финансирования, в том числе по уровням бюджетной системы муниципальной программы  </w:t>
            </w:r>
          </w:p>
        </w:tc>
        <w:tc>
          <w:tcPr>
            <w:tcW w:w="360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ind w:firstLine="708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Общий объем финансирования программы составляет:    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4 666 414 073,93 рублей, из них:</w:t>
            </w:r>
          </w:p>
          <w:p w:rsidR="00D31974" w:rsidRPr="00D31974" w:rsidRDefault="00D31974" w:rsidP="00215EAA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2014 году – 278 890 459,97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315 681 124,02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328 302 137,21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262 479 397,11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250 342 478,28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263 895 496,08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276 946 835,19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2021 году – 286 040 297,10 рублей,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446 826 192,51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490 993 275,29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691 915 513,14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266 018 064,03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254 041 402,00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254 041 402,00 рублей.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44 094 000,00 рублей, из них: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 –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44 094 000,00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0,00 рублей.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3 932 390 823,38 рублей, из них: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170 841 596,46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192 325 465,45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207 732 819,00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234 212 870,42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234 493 282,00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221 900 360,00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202 944 500,00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177 291 300,00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417 075 542,65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467 369 227,40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672 459 460,00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248 772 600,00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242 485 900,00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242 485 900,00 рублей.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 – 509 896 250,55 рублей, из них:</w:t>
            </w:r>
          </w:p>
          <w:p w:rsidR="00D31974" w:rsidRPr="00D31974" w:rsidRDefault="00D31974" w:rsidP="00215EAA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48 015 863,51 рублей,</w:t>
            </w:r>
          </w:p>
          <w:p w:rsidR="00D31974" w:rsidRPr="00D31974" w:rsidRDefault="00D31974" w:rsidP="00215EAA">
            <w:pPr>
              <w:tabs>
                <w:tab w:val="left" w:pos="4712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63 355 658,57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60 569 318,21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28 266 526,69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15 849 196,28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41 995 136,08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74 002 335,19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64 654 997,10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29 750 649,86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23 624 047,89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19 456 053,14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17 245 464,03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11 555 502,00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11 555 502,00 рублей.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образований – 33 000,00 рублей, из них: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33 000,00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       0,00 рублей,</w:t>
            </w:r>
          </w:p>
          <w:p w:rsidR="00D31974" w:rsidRPr="00D31974" w:rsidRDefault="00D31974" w:rsidP="00215EAA">
            <w:pPr>
              <w:tabs>
                <w:tab w:val="left" w:pos="4547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            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               0,00 рублей.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 – 180 000 000,00 рублей, из них:</w:t>
            </w:r>
          </w:p>
          <w:p w:rsidR="00D31974" w:rsidRPr="00D31974" w:rsidRDefault="00D31974" w:rsidP="00215EAA">
            <w:pPr>
              <w:tabs>
                <w:tab w:val="left" w:pos="4682"/>
              </w:tabs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2014 году –     60 000 000,00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2015 году –     60 000 000,00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2016 году –     60 000 000,00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2017 году –  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2018 году –  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2019 году –  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2020 году –  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2021 году –                    0,00 рублей,</w:t>
            </w:r>
          </w:p>
          <w:p w:rsidR="00D31974" w:rsidRPr="00D31974" w:rsidRDefault="00D31974" w:rsidP="00215EAA">
            <w:pPr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2022 году –  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2023 году –  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                0,00 рублей,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  0,00 рублей.</w:t>
            </w:r>
          </w:p>
        </w:tc>
      </w:tr>
      <w:tr w:rsidR="00D31974" w:rsidRPr="00D31974" w:rsidTr="00215EAA">
        <w:trPr>
          <w:trHeight w:val="20"/>
        </w:trPr>
        <w:tc>
          <w:tcPr>
            <w:tcW w:w="139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12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3603" w:type="pct"/>
          </w:tcPr>
          <w:p w:rsidR="00D31974" w:rsidRPr="00D31974" w:rsidRDefault="00D31974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Капитальные ремонты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  <w:p w:rsidR="00D31974" w:rsidRPr="00D31974" w:rsidRDefault="00D31974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(</w:t>
            </w:r>
            <w:proofErr w:type="gramStart"/>
            <w:r w:rsidRPr="00D319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см</w:t>
            </w:r>
            <w:proofErr w:type="gramEnd"/>
            <w:r w:rsidRPr="00D319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. приложение № 3 к паспорту)</w:t>
            </w:r>
          </w:p>
        </w:tc>
      </w:tr>
    </w:tbl>
    <w:p w:rsidR="00D31974" w:rsidRPr="00D31974" w:rsidRDefault="00D31974" w:rsidP="00D31974">
      <w:pPr>
        <w:spacing w:after="0" w:line="240" w:lineRule="auto"/>
        <w:ind w:left="42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Характеристика текущего состояния соответствующей отрасли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 указанием основных показателей социально-экономического развития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и анализ социальных, финансово-экономических и прочих рисков реализации программы</w:t>
      </w:r>
    </w:p>
    <w:p w:rsidR="00D31974" w:rsidRPr="00D31974" w:rsidRDefault="00D31974" w:rsidP="00D3197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60-70% обусловленный принятием в муниципальную собственность объектов коммунального назначения в ветхом и аварийном состоянии;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42 котельных: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39 – муниципальные котельные (26 ед. в эксплуатации у 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», 8 ед. – ООО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ТеплоСервис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», 5 ед. – ООО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ЛесСервис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».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В июле 2024 года котельная  ОАО «РЖД» передана в муниципальную собственность, эксплуатацию осуществляет с 01.11.2024 года 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»)  </w:t>
      </w:r>
      <w:proofErr w:type="gramEnd"/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 – производственные (1 ед. - ООО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ЛесСервис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» - отапливает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промзону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, 1 ед. –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электрокотельная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», отапливает 8 многоквартирных домов),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1 – в собственности 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Краснорсккрайгаз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». 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16 муниципальных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мощностью менее 3 Гкал/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147,15 км сетей теплоснабжения необходимо произвести замену 100,58 км, что составляет 68,4%.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D31974" w:rsidRPr="00D31974" w:rsidRDefault="00D31974" w:rsidP="00D31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52,9% населения,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48,62% потребителей. Доля жителей, пользующихся привозной водой, составляет 11,0 %. 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СанПиНа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Значительная часть подземных вод, используемых водозаборными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сооружениями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,п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количественному химическому составу гидрокарбонатные, с минерализацией 0,1-0,2 мг/дм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. По 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12,2 град. до 26,3 град. что превышает норматив на 6,3 град.  Общая жесткость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8 до 11,1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ммоль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/дм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 01.10.2024 года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сфере водоснабжения, водоотведения осуществляют деятельность ООО «Коммунальные ресурсы»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и ООО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ТеплоСервис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 (до указанного срока - ГПКК «Центр развития коммунального комплекса»).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 состоянию на 01.01.2024, по отчетным данным 1-водопровод, число насосных станций 1-го подъема составляет 104 единицы, их установленная производственная мощность – 45,1 тыс. 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/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сут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км, из них 124,46 км нуждается в замене, что составляет 65,0% от общей протяженности сетей. 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Центральным водоснабжением обеспечивается около 21 тыс. чел. населения (потребность по нормативу 383,13 тыс. 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Централизованное водоотведение имеется в п.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Таежный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и в п.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D31974" w:rsidRPr="00D31974" w:rsidRDefault="00D31974" w:rsidP="00D31974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Действующая система водоотведения в п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аежный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работает следующим образом - сточные воды от абонентов центральной части поселка самотеком поступают в камеру гашения напора КК-10 по ул. Чапаева, куда под напором подаются сточные воды от КНС-1 по ул. Мельничная, 1а. Далее стоки самотеком поступают в приемное отделение КНС-2 по ул.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Зеленая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и перекачиваются на очистку на действующие очистные сооружения. Муниципальные объекты водоотведения п. Таежный построены в 70-е годы прошлого века, физически и морально устарели, фактически очистка сточных вод номинальная, </w:t>
      </w:r>
      <w:r w:rsidRPr="00D31974">
        <w:rPr>
          <w:rFonts w:ascii="Arial" w:hAnsi="Arial" w:cs="Arial"/>
          <w:sz w:val="20"/>
          <w:szCs w:val="20"/>
        </w:rPr>
        <w:t>сброс сточных вод осуществляется за пределами населенного пункта береговым выпуском на расстоянии 4 км</w:t>
      </w:r>
      <w:proofErr w:type="gramStart"/>
      <w:r w:rsidRPr="00D31974">
        <w:rPr>
          <w:rFonts w:ascii="Arial" w:hAnsi="Arial" w:cs="Arial"/>
          <w:sz w:val="20"/>
          <w:szCs w:val="20"/>
        </w:rPr>
        <w:t>.</w:t>
      </w:r>
      <w:proofErr w:type="gramEnd"/>
      <w:r w:rsidRPr="00D3197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31974">
        <w:rPr>
          <w:rFonts w:ascii="Arial" w:hAnsi="Arial" w:cs="Arial"/>
          <w:sz w:val="20"/>
          <w:szCs w:val="20"/>
        </w:rPr>
        <w:t>о</w:t>
      </w:r>
      <w:proofErr w:type="gramEnd"/>
      <w:r w:rsidRPr="00D31974">
        <w:rPr>
          <w:rFonts w:ascii="Arial" w:hAnsi="Arial" w:cs="Arial"/>
          <w:sz w:val="20"/>
          <w:szCs w:val="20"/>
        </w:rPr>
        <w:t xml:space="preserve">т р. </w:t>
      </w:r>
      <w:proofErr w:type="spellStart"/>
      <w:r w:rsidRPr="00D31974">
        <w:rPr>
          <w:rFonts w:ascii="Arial" w:hAnsi="Arial" w:cs="Arial"/>
          <w:sz w:val="20"/>
          <w:szCs w:val="20"/>
        </w:rPr>
        <w:t>Карабулы</w:t>
      </w:r>
      <w:proofErr w:type="spellEnd"/>
      <w:r w:rsidRPr="00D31974">
        <w:rPr>
          <w:rFonts w:ascii="Arial" w:hAnsi="Arial" w:cs="Arial"/>
          <w:sz w:val="20"/>
          <w:szCs w:val="20"/>
        </w:rPr>
        <w:t xml:space="preserve"> в ручей </w:t>
      </w:r>
      <w:proofErr w:type="spellStart"/>
      <w:r w:rsidRPr="00D31974">
        <w:rPr>
          <w:rFonts w:ascii="Arial" w:hAnsi="Arial" w:cs="Arial"/>
          <w:sz w:val="20"/>
          <w:szCs w:val="20"/>
        </w:rPr>
        <w:t>Зекаликон</w:t>
      </w:r>
      <w:proofErr w:type="spellEnd"/>
      <w:r w:rsidRPr="00D31974">
        <w:rPr>
          <w:rFonts w:ascii="Arial" w:hAnsi="Arial" w:cs="Arial"/>
          <w:sz w:val="20"/>
          <w:szCs w:val="20"/>
        </w:rPr>
        <w:t xml:space="preserve"> (разрешение на сброс отсутствует).</w:t>
      </w:r>
    </w:p>
    <w:p w:rsidR="00D31974" w:rsidRPr="00D31974" w:rsidRDefault="00D31974" w:rsidP="00D31974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2021 году АО «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БоАЗ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 в п. Таежный для микрорайона, где проживают работники завода и их семьи построены объекты водоотведения - к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анализационные очистные сооружения,</w:t>
      </w:r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станция полной биологической очистки 1 блок 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800м</w:t>
      </w:r>
      <w:r w:rsidRPr="00D3197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3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напорный коллектор от КНС №3 до площадки КОС,  канализационные сети.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Сточные воды от построенных объектов микрорайона ЗАО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» подаются под напором от КНС-3 на новые очистные сооружения.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целях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обеспечения подачи сточных вод абонентов централизованной системы водоотведения поселка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Таежный на построенные очистные сооружения канализации ЗАО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 в 2021 году принято решение о необходимости их объединения. Данный вопрос неоднократно обсуждался с министерством промышленности, энергетики и жилищно-коммунального хозяйства Красноярского края, 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», ГПКК «ЦРКК». По результатам – в 2023 год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у ООО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«Липецкий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инженерно-технический центр» по заказу ГПКК «ЦРКК» разработана проектная документация по объекту «</w:t>
      </w:r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Канализационные сети в п. Таежный 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района», получено положительное заключение государственной экспертизы проектной документации.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Данный объект внесен в «Перечень строек и объектов на 2023 год и плановый период 2024-2025 годов» (приложение 39) к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Закону Красноярского края от 29.09.2023 № 6-2010 «О внесении изменений в Закон края «О краевом бюджете на 2023 год и плановый период 2024-2025 годов". Средства, предусмотренные данным Законом, составили 46,7 </w:t>
      </w:r>
      <w:proofErr w:type="spellStart"/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spellEnd"/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рублей.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Субсидия на строительство 0,8594 км канализационных сетей в п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аежный   была предусмотрена в 2023 году ГПКК «ЦРКК» в рамках  подпрограммы «Модернизация, реконструкция и капитальный ремонт объектов коммунальной инфраструктуры муниципальных образований», государственной  программы Красноярского края «Реформирование и модернизация жилищно-коммунального хозяйства 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повышение энергетической эффективности», утвержденной постановлением Правительства №503-П, однако в последней редакции постановления от 20.02.2024 №105-п данное мероприятие исключено (в предыдущей редакции постановления №987-п от 13.12.2023 «Канализационные сети п</w:t>
      </w:r>
      <w:proofErr w:type="gram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аежный» еще не были исключены), а также исключено из проекта краевого бюджета на 2024 год.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данного проекта носит экологический, а также социально-экономический характер, необходимо включить мероприятие по объекту «Канализационные сети п</w:t>
      </w:r>
      <w:proofErr w:type="gram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аежный» на 2025 год в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государственную программу Красноярского края «Реформирование и модернизация жилищно-коммунального хозяйства 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повышение энергетической эффективности», а также в проект краевого бюджета на 2025 год. </w:t>
      </w:r>
    </w:p>
    <w:p w:rsidR="00D31974" w:rsidRPr="00D31974" w:rsidRDefault="00D31974" w:rsidP="00D319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п.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отвод и транспортировка хозяйственно-бытовых стоков от абонентов осуществляется через систему самотечных трубопроводов, поступающих в канализационную сеть, а затем в   выгребную яму, которая заилена, капитальный ремонт выгребной ямы не производился с момента ее эксплуатации, очистные сооружения в населенном пункте отсутствуют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Гарантированное обеспечение населения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Обеспечение электрической энергией населения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, Каменка, Прилуки с общей численностью населения 298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Данный вид электроснабжения характеризуется большими потерями электроэнергии в распределительных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основной проблемой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ремонт, реконструкцию и обновление основных фондов;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реконструкции, модернизации и капитальным ремонтом таких объектов с применением энергосберегающих материалов и технологий.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Социальные проблемы, возникающие в сфере ЖКХ, связаны, прежде всего, с ценовой доступностью коммунальных услуг. Главным императивом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статистическими данными площадь многоквартирных домов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составляет 183,38 тыс. м</w:t>
      </w:r>
      <w:proofErr w:type="gramStart"/>
      <w:r w:rsidRPr="00D319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– это 223 многоквартирных дома (далее – МКД), без учета домов блокированной застройки, в том числе 6 МКД площадью 2,372 тыс. 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2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дома, признанные в установленном порядке аварийными и подлежащими сносу.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Основная доля МКД,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расположенных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была введена в эксплуатацию за период 1964-1983 годы.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Характеристика по срокам эксплуатации МКД: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2465"/>
        <w:gridCol w:w="1116"/>
        <w:gridCol w:w="1849"/>
        <w:gridCol w:w="1820"/>
      </w:tblGrid>
      <w:tr w:rsidR="00D31974" w:rsidRPr="00D31974" w:rsidTr="00215EAA">
        <w:tc>
          <w:tcPr>
            <w:tcW w:w="1212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Период (годы)</w:t>
            </w:r>
          </w:p>
        </w:tc>
        <w:tc>
          <w:tcPr>
            <w:tcW w:w="1288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эксплуатации МКД</w:t>
            </w:r>
          </w:p>
        </w:tc>
        <w:tc>
          <w:tcPr>
            <w:tcW w:w="583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Кол-во МКД</w:t>
            </w:r>
          </w:p>
        </w:tc>
        <w:tc>
          <w:tcPr>
            <w:tcW w:w="966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Площадь МКД, тыс. м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951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Процент от общего количества МКД</w:t>
            </w:r>
          </w:p>
        </w:tc>
      </w:tr>
      <w:tr w:rsidR="00D31974" w:rsidRPr="00D31974" w:rsidTr="00215EAA">
        <w:tc>
          <w:tcPr>
            <w:tcW w:w="1212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2004г - 2020г</w:t>
            </w:r>
          </w:p>
        </w:tc>
        <w:tc>
          <w:tcPr>
            <w:tcW w:w="1288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 10 лет</w:t>
            </w:r>
          </w:p>
        </w:tc>
        <w:tc>
          <w:tcPr>
            <w:tcW w:w="583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966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65,86</w:t>
            </w:r>
          </w:p>
        </w:tc>
        <w:tc>
          <w:tcPr>
            <w:tcW w:w="951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8,07%</w:t>
            </w:r>
          </w:p>
        </w:tc>
      </w:tr>
      <w:tr w:rsidR="00D31974" w:rsidRPr="00D31974" w:rsidTr="00215EAA">
        <w:tc>
          <w:tcPr>
            <w:tcW w:w="1212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2003г - 1984г</w:t>
            </w:r>
          </w:p>
        </w:tc>
        <w:tc>
          <w:tcPr>
            <w:tcW w:w="1288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11 до 30 лет</w:t>
            </w:r>
          </w:p>
        </w:tc>
        <w:tc>
          <w:tcPr>
            <w:tcW w:w="583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966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26,76</w:t>
            </w:r>
          </w:p>
        </w:tc>
        <w:tc>
          <w:tcPr>
            <w:tcW w:w="951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15,24%</w:t>
            </w:r>
          </w:p>
        </w:tc>
      </w:tr>
      <w:tr w:rsidR="00D31974" w:rsidRPr="00D31974" w:rsidTr="00215EAA">
        <w:tc>
          <w:tcPr>
            <w:tcW w:w="1212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1983г - 1964г</w:t>
            </w:r>
          </w:p>
        </w:tc>
        <w:tc>
          <w:tcPr>
            <w:tcW w:w="1288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31 до 50 лет</w:t>
            </w:r>
          </w:p>
        </w:tc>
        <w:tc>
          <w:tcPr>
            <w:tcW w:w="583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966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87,9</w:t>
            </w:r>
          </w:p>
        </w:tc>
        <w:tc>
          <w:tcPr>
            <w:tcW w:w="951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73,09%</w:t>
            </w:r>
          </w:p>
        </w:tc>
      </w:tr>
      <w:tr w:rsidR="00D31974" w:rsidRPr="00D31974" w:rsidTr="00215EAA">
        <w:tc>
          <w:tcPr>
            <w:tcW w:w="1212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 1963г и более</w:t>
            </w:r>
          </w:p>
        </w:tc>
        <w:tc>
          <w:tcPr>
            <w:tcW w:w="1288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более 50 лет</w:t>
            </w:r>
          </w:p>
        </w:tc>
        <w:tc>
          <w:tcPr>
            <w:tcW w:w="583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966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2,86</w:t>
            </w:r>
          </w:p>
        </w:tc>
        <w:tc>
          <w:tcPr>
            <w:tcW w:w="951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3,6%</w:t>
            </w:r>
          </w:p>
        </w:tc>
      </w:tr>
      <w:tr w:rsidR="00D31974" w:rsidRPr="00D31974" w:rsidTr="00215EAA">
        <w:tc>
          <w:tcPr>
            <w:tcW w:w="1212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ИТОГО:</w:t>
            </w:r>
          </w:p>
        </w:tc>
        <w:tc>
          <w:tcPr>
            <w:tcW w:w="1288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3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966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183,38</w:t>
            </w:r>
          </w:p>
        </w:tc>
        <w:tc>
          <w:tcPr>
            <w:tcW w:w="951" w:type="pct"/>
            <w:vAlign w:val="center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100%</w:t>
            </w:r>
          </w:p>
        </w:tc>
      </w:tr>
    </w:tbl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В советский период содержание жилищного фонда дотировалось государством путем капитальных вложений в капитальный ремонт жилищного фонда. В период перестройки, учитывая дефицит бюджетов всех уровней, финансирование отрасли проводилось по остаточному принципу. В результате с середины 90-х годов объем жилищного фонда, требующего капитального ремонта, стал стабильно превышать проводимый капитальный ремонт.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 2005 года, с момента вступления в силу Жилищного кодекса Российской Федерации (далее – Жилищный кодекс РФ), определившего переход к рыночным отношениям в жилищно-коммунальном хозяйстве, бремя по содержанию и ремонту общего имущества МКД легло на собственников помещений. В соответствии с Законом Российской Федерации от 04.07.1991 № 1541-1 «О приватизации жилищного фонда в Российской Федерации» за бывшим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наймодателем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, т.е. государством, сохранилась обязанность производить капитальный ремонт домов и жилых помещений в соответствии с нормами содержания, эксплуатации и ремонта жилищного фонда с момента исполнения обязательств. Однако, принимая во внимание колоссальный объем жилищного фонда, нуждающегося в капитальном ремонте на момент его приватизации, решение проблемы разовыми мероприятиями, финансируемыми за счет средств бюджетов всех уровней, не представлялось возможным.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Стало понятно, что ни население, ни бюджет в одиночку с этой проблемой не справятся.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Именно поэтому в 2011-2012 годах в жилищно-коммунальной отрасли велась активная работа по решению проблем поддержания состояния жилищного фонда в соответствии с требованиями нормативных документов.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работы стало принятие Федерального Закона от 25.12.2012 </w:t>
      </w:r>
      <w:r w:rsidRPr="00D31974">
        <w:rPr>
          <w:rFonts w:ascii="Arial" w:eastAsia="Times New Roman" w:hAnsi="Arial" w:cs="Arial"/>
          <w:sz w:val="20"/>
          <w:szCs w:val="20"/>
          <w:lang w:val="en-US" w:eastAsia="ru-RU"/>
        </w:rPr>
        <w:t>N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271-ФЗ «О внесении изменений в Жилищный Кодекс РФ и отдельные законодательные акты Российской Федерации и признании утратившими силу отдельных положений законодательных актов Российской Федерации».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Изменения, внесенные в Жилищный Кодекс РФ в декабре 2012 года, не только восполнили пробел в законодательстве, но и установили новый механизм проведения капитального ремонта, упорядочили и регламентировали взаимоотношения органов управления различных уровней и собственников общего имущества в части организации и проведения капитального ремонта общего имущества МКД.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Во-первых, был изменен порядок участия собственников в расходах на содержание общего имущества в МКД соразмерно своей доле в праве общей собственности на это имущество путем внесения платы за содержание и ремонт этого имущества. Если до 2013 года включительно, участие собственников жилых и нежилых помещений в МКД в финансировании капитального ремонта было добровольным, то с принятием поправок в Жилищный кодекс РФ с 2014 года это участие стало для всех обязательным.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Во-вторых, вышеуказанным Законом, в Жилищный кодекс РФ внесен раздел </w:t>
      </w:r>
      <w:r w:rsidRPr="00D31974">
        <w:rPr>
          <w:rFonts w:ascii="Arial" w:eastAsia="Times New Roman" w:hAnsi="Arial" w:cs="Arial"/>
          <w:sz w:val="20"/>
          <w:szCs w:val="20"/>
          <w:lang w:val="en-US" w:eastAsia="ru-RU"/>
        </w:rPr>
        <w:t>IX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: «Организация проведения капитального ремонта общего имущества в многоквартирных домах».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Этим разделом Жилищного кодекса РФ четко определены обязанности и полномочия органов законодательной и исполнительной власти субъектов Федерации, органов местного самоуправления, управляющих компаний и других организаций в обеспечении своевременного проведения капитального ремонта общего имущества в МКД.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том числе было установлено обязательное условие - создание на территории субъекта Российской Федерации Регионального оператора - организации, осуществляющей на его территории деятельность, направленную на обеспечение проведения капитального ремонта общего имущества в МКД.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Во исполнение Федерального законодательства принят Закон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края». А также создан Региональный фонд капитального ремонта многоквартирных домов на территории Красноярского края (далее – Региональный оператор).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Создание Регионального оператора стало одним из ключевых решений в реализации нового механизма проведения капитального ремонта.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Именно на Регионального оператора возложена обязанность обеспечения проведения капитального ремонта общего имущества в МКД, в объеме и в сроки, которые предусмотрены «Региональной программой капитального ремонта общего имущества в многоквартирных домах, расположенных на территории Красноярского края», утвержденной постановлением Правительства Красноярского края от 27.12.2013 № 709-п (далее – региональная программа капитального ремонта).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со статьей 169 Жилищного кодекса РФ, а также с целью формирования фонда капитального ремонта собственники помещений в МКД обязаны ежемесячно уплачивать на счет Регионального оператора (либо на специальный счет) взносы на капитальный ремонт. Обязанность по уплате взносов на капитальный ремонт возникает у собственников по истечении восьми календарных месяцев после официального опубликования утвержденной региональной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программы капитального ремонта. Региональная программа капитального ремонта официально опубликована в средствах массовой информации 10.02.2014 года, следовательно, обязанность по оплате взносов на капитальный ремонт общего имущества в МКД у собственников возникла с 01 ноября 2014 года.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Региональная программа капитального ремонта предусматривает виды работ по капитальному ремонту общего имущества в МКД, установленные Жилищным Кодексом РФ, и определяет сроки, в которые их необходимо провести в ближайшие 30 лет в зависимости от возраста и состояния многоквартирного дома.</w:t>
      </w:r>
      <w:proofErr w:type="gramEnd"/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Региональный оператор будет осуществлять функции технического заказчика работ по капитальному ремонту общего имущества в МКД.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Региональный оператор возьмет на себя финансирование капитального ремонта общего имущества в МКД, в том числе в случае недостаточности средств фонда капитального ремонта, из средств, полученных за счет платежей собственников помещений, а также за счет субсидий, полученных из бюджетов разных уровней.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Анализ потребления энергетических ресурсов 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показывает, что за последние годы произошло существенное изменение структуры тепловых и электрических нагрузок. Наблюдается значительный прирост потребления электроэнергии в бытовом секторе и промышленности.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Задача энергосбережения особенно актуальна в бюджетной сфере и жилищно-коммунальном хозяйстве. Значительная доля расходов муниципальных бюджетов приходится на энергопотребление.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Деятельность жилищно-коммунального хозяйства сопровождается большими потерями энергетических ресурсов при их производстве, передаче и потреблении. Рост тарифов на тепловую и электрическую энергию опережает уровень инфляции, что приводит к повышению расходов бюджета района на энергообеспечение жилых домов, учреждений муниципальной бюджетной сферы, увеличению коммунальных платежей населения.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целом показатели энергопотребления в районе отражают общую тенденцию, сложившуюся в целом на территории Российской Федерации.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причинами возникновения проблем в области энергосбережения и повышения энергетической эффективности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являются: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отсутствие контроля за получаемыми, производимыми, транспортируемыми и потребляемыми энергоресурсами ввиду недостаточной оснащенности приборами учета, как производителей, так и потребителей энергоресурсов;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низкая энергетическая эффективность объектов коммунальной инфраструктуры, жилищного фонда, объектов бюджетной сферы, связанная с высокой долей устаревшего оборудования, изношенных коммунальных сетей, ветхих жилых и общественных зданий, отсутствием энергетических паспортов и плана мероприятий по энергосбережению и повышению энергетической эффективности объектов коммунальной инфраструктуры и бюджетной сферы;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ресурсов, в связи с отсутствие системы подготовки таких специалистов в муниципальных учреждениях, на предприятиях;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отсутствие пропаганды энергосбережения и условий, стимулирующих к энергосбережению, из-за отсутствия информационной системы в области энергосбережения и повышения энергетической эффективности.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Для решения существующих проблем в области энергосбережения и повышения энергетической эффективности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предусмотрено решение следующих задач: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повышение энергетической эффективности экономики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обеспечения энергосбережения и повышения энергетической эффективности в системах коммунальной инфраструктуры;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информационное обеспечение мероприятий по энергосбережению и повышению энергетической эффективности.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Еще одной из основных проблем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является усиливающееся по мере социально-экономического развития района негативное воздействие отходов производства и потребления на состояние окружающей природной среды и как следствие этого, на здоровье человека.</w:t>
      </w:r>
    </w:p>
    <w:p w:rsidR="00D31974" w:rsidRPr="00D31974" w:rsidRDefault="00D31974" w:rsidP="00D319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Негативное воздействие на природную среду характерно для всех стадий обращения с твердыми бытовыми отходами (далее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–Т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БО), начиная с их сбора и транспортировки и заканчивая подготовкой к использованию компонентов и обезвреживанию или захоронению. Особенно остро это негативное воздействие проявляется в случае неорганизованного транспортирования ТБО к местам несанкционированного размещения.</w:t>
      </w:r>
    </w:p>
    <w:p w:rsidR="00D31974" w:rsidRPr="00D31974" w:rsidRDefault="00D31974" w:rsidP="00D319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муниципальных образованиях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полностью отсутствуют объекты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размещения ТБО, соответствующие современным нормативным требованиям, что создает условия для образования многочисленных несанкционированных мест их размещения.</w:t>
      </w:r>
    </w:p>
    <w:p w:rsidR="00D31974" w:rsidRPr="00D31974" w:rsidRDefault="00D31974" w:rsidP="00D31974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Существующие несанкционированные места размещения бытовых отходов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большей частью были организованы более 30 лет назад и являются «исторически» сложившимися местами размещения ТБО.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Результатом такого воздействия является загрязнение и деградация природных экосистем, снижение биологического разнообразия, истощение природных ресурсов, ухудшение состояния здоровья населения, снижение инвестиционной привлекательности и потенциала развития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целом.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Источниками образования ТБО являются организации и предприятия, население и объекты инфраструктуры. На долю населения приходится максимальное количество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образующихся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ТБО. Динамика образования ТБО свидетельствует об их постоянном росте.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основным способом утилизации ТБО и приравненных к ним отходов производства и потребления является захоронение. На территории района нет санкционированных полигонов размещения ТБО, в результате несовершенной схемы сбора и транспортировки ТБО значительная их часть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ситуации.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К основным проблемам в сфере обращения с ТБО 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Богучанском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районе относятся следующие: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недостаточная нормативная правовая и методическая база обращения с ТБО, в том числе отсутствие механизма долгосрочного регулирования тарифов на утилизацию ТБО;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ограниченность ресурсов;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низкая привлекательность сферы обращения с ТБО для предпринимательства;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низкое качество работы объектов по захоронению ТБО и несоблюдение санитарных и экологических норм при их эксплуатации, несоответствие технологии сбора, вывоза и захоронения ТБО современным требованиям;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Важнейшим направлением решения проблем, связанных с обращением ТБО, является привлечение инвестиций в сферу сбора, транспортировки и размещения ТБО.</w:t>
      </w:r>
    </w:p>
    <w:p w:rsidR="00D31974" w:rsidRPr="00D31974" w:rsidRDefault="00D31974" w:rsidP="00D31974">
      <w:pPr>
        <w:spacing w:after="0" w:line="240" w:lineRule="auto"/>
        <w:ind w:firstLine="55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Актуальным для жителей района остается вопрос обеспечения качественными и доступными услугами связи, а также услугами по предоставлению доступа к информационно-телекоммуникационной инфраструктуре.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районе действуют три оператора стационарной связи – «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Альфаком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и ЗАО «Искра».  Компания «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Сибирьтелеком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в рамках расширения и улучшения связи провела замену оборудования на цифровые АТС в ряде населенных пунктов. Организована работа четырех операторов сотовой связи - «Теле</w:t>
      </w:r>
      <w:proofErr w:type="gram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</w:t>
      </w:r>
      <w:proofErr w:type="gram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», «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Билайн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», «МТС» и «Мегафон». Сотовой связью охвачено 27 населенных пунктов, т.е. 93 % от общего количества населенных пунктов района, за исключением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малочисленных и труднодоступных населенных пунктов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 Требуется дальнейшее развитие и модернизация современной информационной и телекоммуникационной инфраструктуры для обеспечения доступности услуг для граждан и организаций района.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индикаторами выполнения программы.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Для решения вышеуказанных проблем была разработана настоящая программа.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Приоритеты и цели социально-экономического развития, описание основных целей и задач программы, прогноз развития жилищно-коммунального хозяйства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 </w:t>
      </w:r>
    </w:p>
    <w:p w:rsidR="00D31974" w:rsidRPr="00D31974" w:rsidRDefault="00D31974" w:rsidP="00D3197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Стратегия социально-экономического развития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(далее – Стратегия) определяет миссию, стратегические приоритеты, цели и задачи социально-экономического развития муниципального образования, основные направления их достижения на долгосрочную перспективу.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Главной стратегической целью социально-экономического развития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долгосрочную перспективу является повышение комфортного проживания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за счет инвестиционного и инновационного развития экономики и эффективного управления муниципальным образованием. </w:t>
      </w:r>
    </w:p>
    <w:p w:rsidR="00D31974" w:rsidRPr="00D31974" w:rsidRDefault="00D31974" w:rsidP="00D31974">
      <w:pPr>
        <w:spacing w:after="0" w:line="0" w:lineRule="atLeast"/>
        <w:ind w:firstLine="709"/>
        <w:jc w:val="both"/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</w:rPr>
        <w:t xml:space="preserve">Приоритеты социально-экономического развития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 в сфере жилищно-коммунального хозяйства определены в соответствии с 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(далее – Указ № 600), со </w:t>
      </w:r>
      <w:r w:rsidRPr="00D31974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 xml:space="preserve">стратегией социально-экономического развития Красноярского края до 2030 года, утвержденной постановлением  </w:t>
      </w:r>
      <w:r w:rsidRPr="00D31974">
        <w:rPr>
          <w:rFonts w:ascii="Arial" w:eastAsia="Times New Roman" w:hAnsi="Arial" w:cs="Arial"/>
          <w:color w:val="3C3C3C"/>
          <w:spacing w:val="1"/>
          <w:sz w:val="20"/>
          <w:szCs w:val="20"/>
        </w:rPr>
        <w:br/>
      </w:r>
      <w:r w:rsidRPr="00D31974">
        <w:rPr>
          <w:rFonts w:ascii="Arial" w:eastAsia="Times New Roman" w:hAnsi="Arial" w:cs="Arial"/>
          <w:spacing w:val="1"/>
          <w:sz w:val="20"/>
          <w:szCs w:val="20"/>
          <w:shd w:val="clear" w:color="auto" w:fill="FFFFFF"/>
        </w:rPr>
        <w:t>правительством Красноярского края от 30 октября 2018 года N 647-п.</w:t>
      </w:r>
      <w:proofErr w:type="gramEnd"/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 xml:space="preserve">Первым приоритетом </w:t>
      </w:r>
      <w:r w:rsidRPr="00D31974">
        <w:rPr>
          <w:rFonts w:ascii="Arial" w:eastAsia="Times New Roman" w:hAnsi="Arial" w:cs="Arial"/>
          <w:sz w:val="20"/>
          <w:szCs w:val="20"/>
        </w:rPr>
        <w:t>является улучшение качества жилищного фонда, повышение комфортности условий проживания.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В рамках данного приоритета будут реализованы меры по обеспечению комфортных условий проживания и предоставлению жилищно-коммунальных услуги по доступным ценам для собственников и нанимателей жилых помещений в многоквартирных домах.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Вторым приоритетом</w:t>
      </w:r>
      <w:r w:rsidRPr="00D3197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D31974">
        <w:rPr>
          <w:rFonts w:ascii="Arial" w:eastAsia="Times New Roman" w:hAnsi="Arial" w:cs="Arial"/>
          <w:sz w:val="20"/>
          <w:szCs w:val="20"/>
        </w:rPr>
        <w:t xml:space="preserve">является модернизация и повышение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Планируется реализовать меры по обеспечению благоприятных условий для привлечения частных инвестиций в сферу жилищно-коммунального хозяйства в целях решения задач модернизации и повышения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энергоэффективности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объектов коммунального хозяйства, в том числе установление долгосрочных тарифов на коммунальные ресурсы, а также определение величины тарифов в зависимости от качества и надежности предоставляемых ресурсов.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bCs/>
          <w:i/>
          <w:sz w:val="20"/>
          <w:szCs w:val="20"/>
          <w:shd w:val="clear" w:color="auto" w:fill="FFFFFF"/>
        </w:rPr>
        <w:t>Третьим приоритетом</w:t>
      </w:r>
      <w:r w:rsidRPr="00D3197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D31974">
        <w:rPr>
          <w:rFonts w:ascii="Arial" w:eastAsia="Times New Roman" w:hAnsi="Arial" w:cs="Arial"/>
          <w:sz w:val="20"/>
          <w:szCs w:val="20"/>
        </w:rPr>
        <w:t>является развитие современной информационной и телекоммуникационной инфраструктуры.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Планируется реализовать меры по обеспечению доступности телекоммуникационных услуг для граждан и организаций, оказываемых на основе информационн</w:t>
      </w:r>
      <w:proofErr w:type="gramStart"/>
      <w:r w:rsidRPr="00D31974">
        <w:rPr>
          <w:rFonts w:ascii="Arial" w:eastAsia="Times New Roman" w:hAnsi="Arial" w:cs="Arial"/>
          <w:sz w:val="20"/>
          <w:szCs w:val="20"/>
        </w:rPr>
        <w:t>о-</w:t>
      </w:r>
      <w:proofErr w:type="gramEnd"/>
      <w:r w:rsidRPr="00D31974">
        <w:rPr>
          <w:rFonts w:ascii="Arial" w:eastAsia="Times New Roman" w:hAnsi="Arial" w:cs="Arial"/>
          <w:sz w:val="20"/>
          <w:szCs w:val="20"/>
        </w:rPr>
        <w:t xml:space="preserve"> телекоммуникационной инфраструктуры. Проведение мероприятий по организации беспроводного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широкополостного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доступа в сеть Интернет посредством сети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val="en-US"/>
        </w:rPr>
        <w:t>Wi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>-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val="en-US"/>
        </w:rPr>
        <w:t>Fi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в п.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Кежек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>.</w:t>
      </w:r>
    </w:p>
    <w:p w:rsidR="00D31974" w:rsidRPr="00D31974" w:rsidRDefault="00D31974" w:rsidP="00D31974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соответствии с приоритетами определены цели программы:</w:t>
      </w:r>
    </w:p>
    <w:p w:rsidR="00D31974" w:rsidRPr="00D31974" w:rsidRDefault="00D31974" w:rsidP="00D31974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Обеспечение населения района качественными жилищно-коммунальными услугами в условиях рыночных отношений в отрасли и ограниченного роста оплаты жилищно-коммунальных услуг населением;</w:t>
      </w:r>
    </w:p>
    <w:p w:rsidR="00D31974" w:rsidRPr="00D31974" w:rsidRDefault="00D31974" w:rsidP="00D31974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Формирование целостной и эффективной системы управления энергосбережением и повышением энергетической эффективности.</w:t>
      </w:r>
    </w:p>
    <w:p w:rsidR="00D31974" w:rsidRPr="00D31974" w:rsidRDefault="00D31974" w:rsidP="00D31974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качественными и доступными услугами связи, а также услугами по предоставлению доступа к информационно-телекоммуникационной инфраструктуре. </w:t>
      </w:r>
    </w:p>
    <w:p w:rsidR="00D31974" w:rsidRPr="00D31974" w:rsidRDefault="00D31974" w:rsidP="00D31974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86"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Содержание объектов коммунальной инфраструктуры района в надлежащем состоянии (не реализуется с 2017 года).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предполагается реализация мероприятий по предоставлению коммунальных услуг потребителям требуемого объема и качества путем модернизации коммунальных систем инженерного обеспечения, а также развития энергоресурс сбережения в коммунальном хозяйстве района.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«Развитие и модернизация объектов коммунальной инфраструктуры» (не реализуется с 2017 года).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По данному мероприятию запланированы капитальные ремонты наружных сетей тепло-, водоснабжения (не реализуется с 2017 года).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по реконструкции и модернизации объектов коммунальной инфраструктуры (не реализуется с 2017 года).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Подготовка котельных к отопительному сезону (выполнение регламентных работ), - не реализуется с 2017 года.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4.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Софинансирование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расходов на разработку схемы и программы перспективного развития электроэнергетики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пятилетний период (не реализуется с 2017 года).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Внедрение рыночных механизмов жилищно-коммунального хозяйства и обеспечение доступности предоставляемых коммунальных услуг.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рамках задачи предполагается осуществление мероприятий по обеспечению социальной поддержки населения по оплате за жилищно-коммунальные услуги.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«Создание условий для безубыточной деятельности организаций жилищно-коммунального комплекса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компенсацию выпадающих доходов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для населения;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lastRenderedPageBreak/>
        <w:t>Мероприятие 2.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субвенций на реализацию мер дополнительной поддержки населения, направленных на соблюдение размера  вносимой платы за  коммунальные услуги.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Запланировано предоставление субсидий на возмещение части расходов организаций коммунального комплекса, осуществляющих производство и (или) реализацию услуг водоснабжения, не включенных в тарифы на холодную воду в 2014 году.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  4.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 Запланировано предоставление иных субсидий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Сохранение жилищного фонда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не признанного в установленном порядке аварийным и подлежащим сносу.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планируется сформировать необходимые основы для создания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эффективных и устойчивых механизмов финансирования капитального ремонта МКД  за счет организационного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обеспечения процесса планирования проведения капитального ремонта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МКД и вовлечения в его финансирование средств собственников помещений в МКД.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Мероприятие 1.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Запланировано перечисление взносов на капитальный ремонт общего имущества в МКД в части муниципального жилищного фонда МО 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 на счет Регионального оператора.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4.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энергосбережения 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запланировано формирование целостной и эффективной системы управления энергосбережением и повышением энергетической эффективности в бюджетных учреждениях района и систем коммунальной инфраструктуры на объектах, находящихся в муниципальной собственности.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«Энергосбережение и повышение энергетической эффективности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1 подпрограммы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. Повышение энергетической эффективности экономики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По данному мероприятию   будет произведена оплата из сре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дств кр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аевого бюджета за выполненные в 2013 году мероприятия по замене ламп накаливания на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энергоэффективные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осветительные устройства по бюджетным учреждениям образования и культуры;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замена деревянных оконных блоков на окна из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ПВХ-профиля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со стеклопакетами в зданиях учреждений образования.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Запланирована государственная поверка узлов учета тепловой энергии в зданиях бюджетных учреждений образования и культуры.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Повышение эффективности использования  тепловой энергии в зданиях муниципальных учреждений. Будет произведена оплата  мероприятий по установке термостатических регуляторов на приборы отопления, установке системы автоматизированного теплового пункта, установке системы автоматического регулирования систем отопления и горячего водоснабжения, замене системы отопления в здании. Будут установлены приборы учета тепловой энергии  на зданиях учреждений образования и культуры, разработана проектно-сметная документация на установку приборов учета используемой тепловой энергии.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. Разработка схем теплоснабжения муниципальных образований. Запланирована разработка схем теплоснабжения муниципальных образований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 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Таежнинский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2 подпрограммы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.  Создание условий для обеспечения энергосбережения и повышения энергетической эффективности в системах коммунальной инфраструктуры.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. Энергосбережение и повышение энергетической эффективности систем коммунальной инфраструктуры на объектах муниципальной собственности.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Планируется произвести замену насосного оборудования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более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энергоэффективное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на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котельных и установку   приборов учета отпуска тепловой энергии.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3 подпрограммы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.   Информационное обеспечение мероприятий по энергосбережению и повышению энергетической эффективности.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Планируется подготовка специалистов муниципальных бюджетных учреждений в области энергосбережения 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5.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надежной эксплуатации объектов коммунальной инфраструктуры района.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В рамках данной задачи планируется реализация мероприятий по предупреждению и стабилизации ситуаций, которые могут привести к нарушению функционирования систем жизнеобеспечения населения, а также предотвращение критического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уровня износа основных фондов коммунального комплекса района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«Реконструкция и капитальный ремонт объектов коммунальной инфраструктуры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тепло-, водоснабжения.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Проведение капитального ремонта сетей водоснабжения.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3.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котлов.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водоснабжения и водоотведения.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5.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Капитальный ремонт объектов теплоснабжения и сооружений коммунального назначения.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6.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Подготовка проектно-сметной документации. Проведение обследований и испытательных работ. Замена опор и монтаж сетей внешнего электроснабжения. Приобретение генераторной установки, кабеля и электрооборудования.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7.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Разработка проектной документации строительства сетей для присоединения, проектируемого ФОК.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8.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Приобретение оборудования.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6.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Снижение негативного воздействия отходов на окружающую среду и здоровье населения района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данной задачи планировалось проведение мероприятий по снижению несанкционированных мест размещения бытовых отходов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( 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не реализуется с 2021 года).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«Обращение с отходами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(с 2021 года исключена из муниципальной программы ««Реформирование и модернизация жилищно-коммунального хозяйства и повышение энергетической эффективности»).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Разработка проектно-сметной документации на строительство полигона ТБО в с.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(с 2021 года нет в муниципальной программе).</w:t>
      </w:r>
      <w:proofErr w:type="gramEnd"/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2.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Запланировано строительство полигона ТБО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с.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с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объемом захоронения 6,5 тыс. тонн в год (исключено с 2021 года из муниципальной программы).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Строительство (реконструкция) объектов размещения отходов на территории края (исключено с 2021 года из муниципальной программы).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4.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Перечисление иных межбюджетных трансфертов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Богучанскому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сельсовету на организацию (строительство) мест (площадок) накопления отходов потребления и приобретение контейнерного оборудования (исключено с 2021 года из муниципальной программы).</w:t>
      </w:r>
    </w:p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  Мероприятие 5.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Выполнение работ по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буртовке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мусора и санитарному содержанию объекта временного размещения твердых бытовых отходов в районе 9-й км автодороги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Богучаны-Абан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, установка ограждения (не реализуется с 2021 года, исключено из муниципальной программы).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7.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Обеспечение населения питьевой водой, соответствующей требованиям безопасности и безвредности, установленным санитарно-эпидемиологическими нормами.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проведение мероприятий по обеспечению населения района круглогодичным централизованным водоснабжением; обновление автомобильного парка водовозных машин.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«” Чистая вода” на территории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район».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Строительство сетей круглогодичного холодного водоснабжения 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2.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  Приобретение водовозной автоцистерны для нужд развоза питьевой воды населению.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Мероприятие 3. 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Реконструкция очистных сооружений бытовых сточных вод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районной больницы со строительством трубопровода сброса очищенных сточных вод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в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с.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Богучаны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        </w:t>
      </w: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Задача 8.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Создание условий для развития услуг, обеспечение доступности телекоммуникационных услуг для населения в малочисленных населенных пунктах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рамках данной задачи планируется проведения мероприятий по организации беспроводного широкополосного доступа в сеть Интернет.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 xml:space="preserve">Подпрограмма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«Развитие информационного общества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(реализация была в 2017 году (п. Беляки) и будет в 2024 году (п.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Кежек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)).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u w:val="single"/>
          <w:lang w:eastAsia="ru-RU"/>
        </w:rPr>
        <w:t>Мероприятие 1.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 услуг беспроводного доступа в сеть Интернет посредствам сети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Wi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-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val="en-US" w:eastAsia="ru-RU"/>
        </w:rPr>
        <w:t>Fi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.К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ежек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D31974" w:rsidRPr="00D31974" w:rsidRDefault="00D31974" w:rsidP="00D31974">
      <w:pPr>
        <w:spacing w:after="0" w:line="240" w:lineRule="auto"/>
        <w:ind w:firstLine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отдельных мероприятий программы </w:t>
      </w:r>
    </w:p>
    <w:p w:rsidR="00D31974" w:rsidRPr="00D31974" w:rsidRDefault="00D31974" w:rsidP="00D31974">
      <w:pPr>
        <w:spacing w:after="0" w:line="240" w:lineRule="auto"/>
        <w:ind w:left="36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Решение задач программы достигается реализацией подпрограмм, реализация отдельных мероприятий программой не предусмотрена.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</w:t>
      </w:r>
    </w:p>
    <w:p w:rsidR="00D31974" w:rsidRPr="00D31974" w:rsidRDefault="00D31974" w:rsidP="00D31974">
      <w:pPr>
        <w:spacing w:after="0" w:line="240" w:lineRule="auto"/>
        <w:ind w:left="283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 соответствии с проектом Стратегии социально-экономического развития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 до 2030 года реализация программы должна привести к созданию комфортной среды обитания и жизнедеятельности для человека, к достижению  качественно нового уровня состояния жилищно-коммунальной сферы со следующими характеристиками: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снижение среднего уровня износа коммунальной инфраструктуры до нормативного уровня;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снижение уровня потерь при производстве, транспортировке и распределении коммунальных ресурсов;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повышением удовлетворенности населения района уровнем жилищно-коммунального обслуживания;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издержек при производстве и поставке коммунальных ресурсов за счет повышения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, внедрения современных форм управления и, как следствие, снижение себестоимости коммунальных услуг;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улучшение показателей качества, надежности, безопасности 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энергоэффективности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поставляемых коммунальных услуг;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создание условий для приведения жилищного фонда в надлежащее состояние;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снижение несанкционированных мест размещения твердо-бытовых отходов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увеличение доли населения, обеспеченного централизованным водоснабжением;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увеличение количества малочисленных и труднодоступных населенных пунктов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обеспеченных доступом в сеть Интернет, ранее не имевшим эту возможность.</w:t>
      </w:r>
    </w:p>
    <w:p w:rsidR="00D31974" w:rsidRPr="00D31974" w:rsidRDefault="00D31974" w:rsidP="00D31974">
      <w:pPr>
        <w:spacing w:after="0" w:line="240" w:lineRule="auto"/>
        <w:ind w:left="708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1"/>
        </w:num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Перечень подпрограмм с указанием сроков их реализации и ожидаемых результатов</w:t>
      </w:r>
    </w:p>
    <w:p w:rsidR="00D31974" w:rsidRPr="00D31974" w:rsidRDefault="00D31974" w:rsidP="00D31974">
      <w:pPr>
        <w:spacing w:after="0" w:line="240" w:lineRule="auto"/>
        <w:ind w:left="40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рамках программы в период с 2024 года по 2027 год реализуются следующие подпрограммы: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- «Создание условий для безубыточной деятельности организаций жилищно-коммунального комплекса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5 к настоящей программе). Срок реализации подпрограммы: 2024-2027 годы.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«Создание условий для безубыточной деятельности организаций жилищно-коммунального комплекса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</w:t>
      </w:r>
      <w:r w:rsidRPr="00D3197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приведены в приложении № 2 к данной подпрограмме.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-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6 к настоящей программе).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2024-2027годы.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«Организация проведения капитального ремонта общего имущества в многоквартирных домах, расположенных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D3197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- «Энергосбережение и повышение энергетической эффективности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(приложение № 7 к настоящей программе).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«Энергосбережение и повышение энергетической эффективности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D3197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- «Реконструкция и капитальный ремонт объектов коммунальной инфраструктуры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№ 8 к настоящей программе).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«Реконструкция и капитальный ремонт объектов коммунальной инфраструктуры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приведены</w:t>
      </w:r>
      <w:r w:rsidRPr="00D3197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- «” Чистая вода” на территории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район» (приложение № 10 к настоящей программе). 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_Hlk176344086"/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Срок реализации подпрограммы: 2024-2027 годы.</w:t>
      </w:r>
    </w:p>
    <w:bookmarkEnd w:id="2"/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«” Чистая вода” на территории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район» приведены</w:t>
      </w:r>
      <w:r w:rsidRPr="00D3197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- «Развитие информационного общества на территории </w:t>
      </w:r>
      <w:proofErr w:type="spellStart"/>
      <w:r w:rsidRPr="00D31974">
        <w:rPr>
          <w:rFonts w:ascii="Arial" w:eastAsia="Times New Roman" w:hAnsi="Arial" w:cs="Arial"/>
          <w:spacing w:val="2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района» (приложение № 12 к настоящей программе).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Срок реализации подпрограммы: 2024-2024 годы (реализация 2024 год в п.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Кежек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)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Ожидаемые результаты реализации подпрограммы «Развитие информационного общества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 приведены</w:t>
      </w:r>
      <w:r w:rsidRPr="00D31974">
        <w:rPr>
          <w:rFonts w:ascii="Arial" w:eastAsia="Times New Roman" w:hAnsi="Arial" w:cs="Arial"/>
          <w:spacing w:val="2"/>
          <w:sz w:val="20"/>
          <w:szCs w:val="20"/>
          <w:lang w:eastAsia="ru-RU"/>
        </w:rPr>
        <w:t xml:space="preserve"> в приложении № 2 к данной подпрограмме.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соответствующей сфере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</w:t>
      </w:r>
    </w:p>
    <w:p w:rsidR="00D31974" w:rsidRPr="00D31974" w:rsidRDefault="00D31974" w:rsidP="00D31974">
      <w:pPr>
        <w:spacing w:after="0" w:line="240" w:lineRule="auto"/>
        <w:ind w:left="283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Основные меры правового регулирования в жилищно-коммунальном хозяйстве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направленные на достижение цели и (или) конечных результатов программы приведены в приложении № 1 к настоящей программе.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с указанием главных распорядителей средств районного бюджета, а также по годам </w:t>
      </w:r>
    </w:p>
    <w:p w:rsidR="00D31974" w:rsidRPr="00D31974" w:rsidRDefault="00D31974" w:rsidP="00D3197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реализации программы</w:t>
      </w:r>
    </w:p>
    <w:p w:rsidR="00D31974" w:rsidRPr="00D31974" w:rsidRDefault="00D31974" w:rsidP="00D3197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left="360"/>
        <w:jc w:val="both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Информация о распределении планируемых расходов по мероприятиям программы и подпрограммам с указанием главных распорядителей средств районного бюджета, а также по годам реализации программы приведена в приложении № 2 к муниципальной программе</w:t>
      </w:r>
    </w:p>
    <w:p w:rsidR="00D31974" w:rsidRPr="00D31974" w:rsidRDefault="00D31974" w:rsidP="00D31974">
      <w:pPr>
        <w:spacing w:after="0" w:line="240" w:lineRule="auto"/>
        <w:ind w:left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Информация о ресурсном обеспечении и прогнозной оценке расходов на реализацию целей программы с учетом источников финансирования</w:t>
      </w:r>
    </w:p>
    <w:p w:rsidR="00D31974" w:rsidRPr="00D31974" w:rsidRDefault="00D31974" w:rsidP="00D31974">
      <w:pPr>
        <w:shd w:val="clear" w:color="auto" w:fill="FFFFFF"/>
        <w:spacing w:after="0" w:line="263" w:lineRule="atLeast"/>
        <w:ind w:firstLine="720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</w:p>
    <w:p w:rsidR="00D31974" w:rsidRPr="00D31974" w:rsidRDefault="00D31974" w:rsidP="00D31974">
      <w:pPr>
        <w:shd w:val="clear" w:color="auto" w:fill="FFFFFF"/>
        <w:spacing w:after="0" w:line="263" w:lineRule="atLeast"/>
        <w:ind w:firstLine="709"/>
        <w:jc w:val="both"/>
        <w:textAlignment w:val="baseline"/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proofErr w:type="spellStart"/>
      <w:r w:rsidRPr="00D3197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color w:val="2D2D2D"/>
          <w:spacing w:val="2"/>
          <w:sz w:val="20"/>
          <w:szCs w:val="20"/>
          <w:lang w:eastAsia="ru-RU"/>
        </w:rPr>
        <w:t xml:space="preserve"> района приведена в приложении № 3 к муниципальной программе.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программы в рамках государственной программы Красноярского края финансовые затраты подлежат корректировке.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Прогноз социальных показателей муниципальных заданий, в случае оказания муниципальными учреждениями муниципальных услуг юридическим и (или) физическим лицам, выполнения работ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Прогноз сводных показателей муниципальных заданий настоящей программой не предусмотрен (приложение № 4 к настоящей программе).</w:t>
      </w:r>
    </w:p>
    <w:bookmarkEnd w:id="0"/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lang w:eastAsia="ru-RU"/>
        </w:rPr>
        <w:tab/>
      </w:r>
      <w:r w:rsidRPr="00D31974">
        <w:rPr>
          <w:rFonts w:ascii="Arial" w:eastAsia="Times New Roman" w:hAnsi="Arial" w:cs="Arial"/>
          <w:lang w:eastAsia="ru-RU"/>
        </w:rPr>
        <w:tab/>
      </w:r>
      <w:r w:rsidRPr="00D31974">
        <w:rPr>
          <w:rFonts w:ascii="Arial" w:eastAsia="Times New Roman" w:hAnsi="Arial" w:cs="Arial"/>
          <w:lang w:eastAsia="ru-RU"/>
        </w:rPr>
        <w:tab/>
      </w: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2 </w:t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D3197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от 28.02.2025 № 143-п</w:t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ab/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18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18"/>
          <w:szCs w:val="20"/>
          <w:lang w:eastAsia="ru-RU"/>
        </w:rPr>
        <w:tab/>
        <w:t>Приложение № 1</w:t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D3197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«Реформирование и модернизация жилищно-коммунального хозяйства</w:t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и повышение энергетической эффективности» </w:t>
      </w:r>
    </w:p>
    <w:p w:rsidR="00D31974" w:rsidRPr="00D31974" w:rsidRDefault="00D31974" w:rsidP="00D319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Основные меры правового регулирования в сфере жилищно-коммунального хозяйства,</w:t>
      </w: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направленные на достижение цели и (или) конечных результатов программы</w:t>
      </w:r>
    </w:p>
    <w:p w:rsidR="00D31974" w:rsidRPr="00D31974" w:rsidRDefault="00D31974" w:rsidP="00D319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447"/>
        <w:gridCol w:w="1891"/>
        <w:gridCol w:w="4452"/>
        <w:gridCol w:w="2781"/>
      </w:tblGrid>
      <w:tr w:rsidR="00D31974" w:rsidRPr="00D31974" w:rsidTr="00215EAA">
        <w:trPr>
          <w:trHeight w:val="20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нормативного правового акта </w:t>
            </w:r>
          </w:p>
        </w:tc>
        <w:tc>
          <w:tcPr>
            <w:tcW w:w="2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Предмет регулирования, основное содержание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 принятия (год, квартал)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3-961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компенсации выпадающих доходов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20.12.2012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Закон Красноярского края от  № 3-963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наделении органов местного самоуправления муниципальных районов края отдельными государственными полномочиями по компенсации выпадающих доходов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энергоснабжающих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20.12.2012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221-п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Порядка предоставления компенсации части расходов граждан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оплату коммунальных услуг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 № 43-п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реализации Закона Красноярского края "О компенсации выпадающих доходов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"Порядком расчёта размера компенсации выпадающих доходов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края", "Перечнем документов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предоставляемых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энергоснабжающей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рассмотрения") 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20.12.2013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субсидий субсидии на компенсацию части расходов граждан на оплату коммунальных услуг в 2014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20.01.2014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223-п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перечня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ресурсоснабжающих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предоставляющих коммунальные услуги гражданам, размер которых в объеме совокупных платежей за коммунальные услуги составляет наибольшую долю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28.02.2013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266-п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использованием средств компенсации и возврата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07.03.2013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№7-2835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отдельных мерах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Закон Красноярского края №7-2839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01.12.2014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 № 95-п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"Об отдельных мерах по обеспечению ограничения платы граждан за коммунальные услуги"</w:t>
            </w:r>
            <w:proofErr w:type="gram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17.03.2015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Правительства Красноярского края № 165-п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реализации отдельных мер по обеспечению ограничения  платы граждан за коммунальные услуги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09.04.2015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Постановление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№ 431-п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слоблюдением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предоставления компенсации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17.04.2015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Правительства Красноярского края № 658-п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внесении изменений в постановление правительства Красноярского края от 30.09.2013 № 503-п "Об утверждении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02.11.2017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633-п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субсидии в целях возмещения недополученных доходов организациям, предоставляющим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услуги на подвоз воды по тарифам, не обеспечивающим возмещение издержек,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12.07.2022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925-п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субсидий и возврата субсидий в случае нарушения условий их предоставления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21.09.2022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40-п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2023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20.01.2023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85-п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02.02.2023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Постановление № 100-п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08.02.2023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№ 205-р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субсидии в целях возмещения части затрат организациям,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осуществляюшим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деятельность по подвозу воды потребителям по тарифам, не обеспечивающим возмещение расходов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15.03.2023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№245-р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субсидий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энергоснабжаюшим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28.03.2023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276-п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30.03.2023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439-п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20.01.2023 № 40-п " 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15.05.2023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542-п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02.02.2023 № 85-п "О предоставлении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31.05.2023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778-п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 внесении изменений и дополнений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12.07.2022г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."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субсидии в целях возмещения недополученных доходов организациям, предоставляющим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услуги на подвоз воды по тарифам, не обеспечивающим возмещение издержек, контроля за соблюдением условий предоставления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779-п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21.09.2022 г. № 925-п "Об утверждении Порядка и условий предоставления субсидии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условий предоставления субсидий и возврата субсидий в случае нарушения условий их предоставления"</w:t>
            </w:r>
            <w:proofErr w:type="gram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780-п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07.03.2013 № 266-п "Об утверждении Порядка предоставления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использованием средств компенсации и возврата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781-п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17.04.2015 № 431-п "Об утверждении Порядка предоставления компенсации части платы граждан за коммунальные услуги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соблюдением условий предоставления компенсации и возврата субсидий в случае нарушения условий их предоставления"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02.08.2023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862-п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31.08.2023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1056-п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02.02.2023 № 85-п "О предоставлении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18.10.2023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1136-п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предоставления субсидий на финансовое обеспечение затрат акционерного общества "Красноярская региональная энергетическая компания" на реализацию мероприятий по капитальному ремонту тепловых сетей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в 2023-2024гг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10.11.2023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№ 1152-п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02.02.2023 № 85-п "О предоставлении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14.11.2023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№ 1212-п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20.01.2023 № 40-п "О предоставлении исполнителям коммунальных услуг субсидии на компенсацию части платы граждан за коммунальные услуги в 2023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27.11.2023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109-п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110-п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2024 году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05.02.2024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162-п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16.02.2024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377-п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утверждении Порядка и условий предоставления субсидий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организациям, осуществляющим производство и (или) реализацию электрической энергии, вырабатываемую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и условий предоставления субсидий и возврата субсидий в случае нарушения условий их предоставления</w:t>
            </w:r>
            <w:proofErr w:type="gram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10.04.2024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407-п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 отмене постановления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21.09.2022г № 925-п "Об утверждении Порядка и условий предоставления субсидий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района, контроля за соблюдением  условий предоставления субсидий и возврата субсидий в случае нарушения условий их предоставления"</w:t>
            </w:r>
            <w:proofErr w:type="gramEnd"/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22.04.2024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475-п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05.02.2024 № 110-п "О предоставлении исполнителям коммунальных услуг субсидии на компенсацию части платы граждан за коммунальные услуги в 2024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17.05.2024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331-р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субсидий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на компенсацию выпадающих доходов, возникающих в результате незапланированного снижения полезного отпуска электрической энергии, вырабатываемой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на 2024 год"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24.05.2024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662-п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05.02.2024 № 110-п "О предоставлении исполнителям коммунальных услуг субсидии на компенсацию части платы граждан за коммунальные услуги в 2024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10.07.2024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663-п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05.02.2024 № 109-п " О предоставлении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10.07.2024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745-п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05.02.2024 № 109-п " О предоставлении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13.08.2024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Постановление 929-п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топлива (угля) и стоимостью твёрдого топлива (угля), учтённой в тарифах на тепловую энергию на 2024 год, и правила их предоставления, в том числе оснований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отказа в предоставлении субсидий, порядка проведения отбора </w:t>
            </w:r>
            <w:proofErr w:type="spellStart"/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отбора</w:t>
            </w:r>
            <w:proofErr w:type="spellEnd"/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17.10.2024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Прстановление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949-п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28.06.2022 № 570-п "Об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28.10.2024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Постановление 979-п 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05.02.2024 № 109-п " О предоставлении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07.11.2024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46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1118-п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иного межбюджетного трансферта бюджету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на финансовое обеспечение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твёрдого топлива (угля) и стоимостью твёрдого топлива (угля), учтённой в тарифах на тепловую энергию на 2024 год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1119-п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от 05.02.2024 № 110-п "О предоставлении исполнителям коммунальных услуг субсидии на компенсацию части платы граждан за коммунальные услуги в 2024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18.12.2024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57-п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 предоставлении исполнителям коммунальных услуг субсидии на компенсацию части платы граждан за коммунальные услуги в 2025году"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03.02.2025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Постановление 58-п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03.02.2025</w:t>
            </w:r>
          </w:p>
        </w:tc>
      </w:tr>
      <w:tr w:rsidR="00D31974" w:rsidRPr="00D31974" w:rsidTr="00215EAA">
        <w:trPr>
          <w:trHeight w:val="2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Распоряжение 50-р</w:t>
            </w:r>
          </w:p>
        </w:tc>
        <w:tc>
          <w:tcPr>
            <w:tcW w:w="2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 предоставлении субсидии в целях возмещения части затрат организациям,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осуществляюшим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деятельность по подвозу воды потребителям по тарифам, не обеспечивающим возмещение расходов в 2025 году"</w:t>
            </w:r>
          </w:p>
        </w:tc>
        <w:tc>
          <w:tcPr>
            <w:tcW w:w="15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03.02.2025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98" w:type="dxa"/>
        <w:tblLook w:val="04A0"/>
      </w:tblPr>
      <w:tblGrid>
        <w:gridCol w:w="9473"/>
      </w:tblGrid>
      <w:tr w:rsidR="00D31974" w:rsidRPr="00D31974" w:rsidTr="00215EAA">
        <w:trPr>
          <w:trHeight w:val="2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</w:t>
            </w: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28.02.2025 № 143-п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"Реформирование и модернизация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жилищно-коммунального хозяйства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повышение энергетической эффективности"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Распределение планируемых расходов за счет средств  бюджета по мероприятиям и подпрограммам  муниципальной программы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34"/>
        <w:gridCol w:w="1284"/>
        <w:gridCol w:w="1166"/>
        <w:gridCol w:w="646"/>
        <w:gridCol w:w="1054"/>
        <w:gridCol w:w="1054"/>
        <w:gridCol w:w="1054"/>
        <w:gridCol w:w="1054"/>
        <w:gridCol w:w="1125"/>
      </w:tblGrid>
      <w:tr w:rsidR="00D31974" w:rsidRPr="00D31974" w:rsidTr="00215EAA">
        <w:trPr>
          <w:trHeight w:val="20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Наименовние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главного распорядителя бюджетных средств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79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2024-2027гг.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программе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691 915 513,14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266 018 064,03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254 041 402,00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254 041 402,00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1 466 016 381,17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663 771 692,00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246 757 413,85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1 395 500 905,85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25 553 319,14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17 705 148,18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63 258 467,32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1 990 502,00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3 057 008,00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а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"Создание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условий для безубыточной деятельности организаций жилищно-коммунального комплекса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всего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расходные обязательства  по подпрограмме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257 262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982,00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246 757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413,85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242 485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242 485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988 992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195,85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257 262 982,00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246 757 413,85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988 992 195,85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500 502,00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1 567 008,00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500 502,00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1 567 008,00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2 400 000,00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МКУ «Управление культуры, физической культуры, спорта и молодежной политики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420 702 029,14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10 605 148,18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451 307 177,32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18 453 319,14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10 605 148,18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49 058 467,32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400 758 710,00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400 758 710,00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14 200 000,00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14 200 000,00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информационного общества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 по подпрограмме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5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5 750 000,00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№4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</w:t>
            </w: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28.02.2025 № 143-п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3</w:t>
            </w: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proofErr w:type="spellStart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"Реформирование и модернизация 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жилищно-коммунального  хозяйства 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повышение энергетической эффективности" </w:t>
            </w:r>
          </w:p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D3197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 xml:space="preserve"> района с учетом источников финансирования,  в том числе по уровням бюджетной системы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56"/>
        <w:gridCol w:w="1628"/>
        <w:gridCol w:w="1881"/>
        <w:gridCol w:w="1044"/>
        <w:gridCol w:w="1043"/>
        <w:gridCol w:w="902"/>
        <w:gridCol w:w="927"/>
        <w:gridCol w:w="890"/>
      </w:tblGrid>
      <w:tr w:rsidR="00D31974" w:rsidRPr="00D31974" w:rsidTr="00215EAA">
        <w:trPr>
          <w:trHeight w:val="20"/>
        </w:trPr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73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расходов (рублей), годы</w:t>
            </w:r>
          </w:p>
        </w:tc>
      </w:tr>
      <w:tr w:rsidR="00D31974" w:rsidRPr="00D31974" w:rsidTr="00215EAA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5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очередной финансовый год 2025</w:t>
            </w:r>
          </w:p>
        </w:tc>
        <w:tc>
          <w:tcPr>
            <w:tcW w:w="5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5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 2027</w:t>
            </w:r>
          </w:p>
        </w:tc>
        <w:tc>
          <w:tcPr>
            <w:tcW w:w="50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 2024-2027гг.</w:t>
            </w:r>
          </w:p>
        </w:tc>
      </w:tr>
      <w:tr w:rsidR="00D31974" w:rsidRPr="00D31974" w:rsidTr="00215EAA">
        <w:trPr>
          <w:trHeight w:val="161"/>
        </w:trPr>
        <w:tc>
          <w:tcPr>
            <w:tcW w:w="3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0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"Реформирование и модернизация жилищно-коммунального хозяйства и повышение энергетической эффективности"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691 915 513,14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266 018 064,03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254 041 402,00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254 041 402,00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1 466 016 381,17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672 459 460,00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248 772 600,00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1 406 203 860,00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19 456 053,14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17 245 464,03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11 555 502,00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11 555 502,00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59 812 521,17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бюджеты муниципальных  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"Создание условий для безубыточной деятельности организаций жилищно-коммунального комплекса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257 262 982,00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246 757 413,85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988 992 195,85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250 537 900,00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241 772 600,00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977 282 300,00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6 725 082,00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4 984 813,85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11 709 895,85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"Организация проведения капитального ремонта общего имущества в многоквартирных домах, расположенных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500 502,00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1 567 008,00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500 502,00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355 502,00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1 567 008,00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"Энергосбережение и повышение энергетической эффективности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420 702 029,14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10 605 148,18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451 307 177,32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409 177 310,00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409 177 310,00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11 524 719,14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10 605 148,18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42 129 867,32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"Развитие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инфориационного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общества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5 744 250,00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5 744 250,00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5 750,00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</w:t>
            </w:r>
          </w:p>
        </w:tc>
        <w:tc>
          <w:tcPr>
            <w:tcW w:w="8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"&lt;Чистая вода&gt; на территории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район" </w:t>
            </w: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  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14 200 000,00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числе: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7 000 000,00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бюджеты муниципальных образований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31974" w:rsidRPr="00D31974" w:rsidTr="00215EAA">
        <w:trPr>
          <w:trHeight w:val="20"/>
        </w:trPr>
        <w:tc>
          <w:tcPr>
            <w:tcW w:w="34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5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к постановлению администрации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proofErr w:type="spellStart"/>
      <w:r w:rsidRPr="00D3197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  <w:r w:rsidRPr="00D31974"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Pr="00D31974">
        <w:rPr>
          <w:rFonts w:ascii="Arial" w:eastAsia="Times New Roman" w:hAnsi="Arial" w:cs="Arial"/>
          <w:sz w:val="18"/>
          <w:szCs w:val="20"/>
          <w:lang w:eastAsia="ru-RU"/>
        </w:rPr>
        <w:t>28.02.2025 № 143-п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>Приложение № 5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D3197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«Реформирование и модернизация жилищно-коммунального хозяйства и повышение энергетической эффективности»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«Создание условий для безубыточной деятельности организаций жилищно-коммунального комплекса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Паспорт подпрограммы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0"/>
        <w:gridCol w:w="7261"/>
      </w:tblGrid>
      <w:tr w:rsidR="00D31974" w:rsidRPr="00D31974" w:rsidTr="00215EAA">
        <w:trPr>
          <w:trHeight w:val="20"/>
        </w:trPr>
        <w:tc>
          <w:tcPr>
            <w:tcW w:w="120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79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«Создание условий для безубыточной деятельности организаций жилищно-коммунального комплекса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(далее – подпрограмма)</w:t>
            </w:r>
          </w:p>
        </w:tc>
      </w:tr>
      <w:tr w:rsidR="00D31974" w:rsidRPr="00D31974" w:rsidTr="00215EAA">
        <w:trPr>
          <w:trHeight w:val="20"/>
        </w:trPr>
        <w:tc>
          <w:tcPr>
            <w:tcW w:w="120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79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31974" w:rsidRPr="00D31974" w:rsidTr="00215EAA">
        <w:trPr>
          <w:trHeight w:val="20"/>
        </w:trPr>
        <w:tc>
          <w:tcPr>
            <w:tcW w:w="120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79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жилищной политики, транспорта и связи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</w:tr>
      <w:tr w:rsidR="00D31974" w:rsidRPr="00D31974" w:rsidTr="00215EAA">
        <w:trPr>
          <w:trHeight w:val="20"/>
        </w:trPr>
        <w:tc>
          <w:tcPr>
            <w:tcW w:w="120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распорядители, бюджетных средств</w:t>
            </w:r>
          </w:p>
        </w:tc>
        <w:tc>
          <w:tcPr>
            <w:tcW w:w="3793" w:type="pct"/>
          </w:tcPr>
          <w:p w:rsidR="00D31974" w:rsidRPr="00D31974" w:rsidRDefault="00D31974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жилищной политики, транспорта и связи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120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79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следующих задач:</w:t>
            </w:r>
          </w:p>
          <w:p w:rsidR="00D31974" w:rsidRPr="00D31974" w:rsidRDefault="00D31974" w:rsidP="00D31974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457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Внедрение рыночных механизмов жилищно-коммунального хозяйства и обеспечение доступности предоставляемых коммунальных услуг.</w:t>
            </w:r>
          </w:p>
        </w:tc>
      </w:tr>
      <w:tr w:rsidR="00D31974" w:rsidRPr="00D31974" w:rsidTr="00215EAA">
        <w:trPr>
          <w:trHeight w:val="20"/>
        </w:trPr>
        <w:tc>
          <w:tcPr>
            <w:tcW w:w="120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Показатели результативности подпрограммы</w:t>
            </w:r>
          </w:p>
        </w:tc>
        <w:tc>
          <w:tcPr>
            <w:tcW w:w="379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D31974" w:rsidRPr="00D31974" w:rsidTr="00215EAA">
        <w:trPr>
          <w:trHeight w:val="20"/>
        </w:trPr>
        <w:tc>
          <w:tcPr>
            <w:tcW w:w="1207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793" w:type="pct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2024-2027 годы</w:t>
            </w:r>
          </w:p>
        </w:tc>
      </w:tr>
      <w:tr w:rsidR="00D31974" w:rsidRPr="00D31974" w:rsidTr="00215EAA">
        <w:trPr>
          <w:trHeight w:val="20"/>
        </w:trPr>
        <w:tc>
          <w:tcPr>
            <w:tcW w:w="1207" w:type="pct"/>
            <w:shd w:val="clear" w:color="auto" w:fill="auto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793" w:type="pct"/>
            <w:shd w:val="clear" w:color="auto" w:fill="auto"/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988 992 195,85 рублей, из них: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2024 году -    257 262 982,00 рублей;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246 757 413,85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242 485 900,00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242 485 900,00 рублей.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т.ч.: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краевой бюджет –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977 282 300,00 рублей, из них: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 250 537 900,00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 241 772 600,00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-     242 485 900,00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 242 485 900,00 рублей.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районный бюджет –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11 709 895,85 рублей, из них: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-    6 725 082,00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-    4 984 813,85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                   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-                  0,00 рублей.</w:t>
            </w:r>
          </w:p>
        </w:tc>
      </w:tr>
      <w:tr w:rsidR="00D31974" w:rsidRPr="00D31974" w:rsidTr="00215EAA">
        <w:trPr>
          <w:trHeight w:val="20"/>
        </w:trPr>
        <w:tc>
          <w:tcPr>
            <w:tcW w:w="1207" w:type="pct"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793" w:type="pct"/>
            <w:shd w:val="clear" w:color="auto" w:fill="auto"/>
          </w:tcPr>
          <w:p w:rsidR="00D31974" w:rsidRPr="00D31974" w:rsidRDefault="00D31974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(отдел жилищной политики, транспорта и связи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района)</w:t>
            </w:r>
          </w:p>
        </w:tc>
      </w:tr>
    </w:tbl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2. Основные разделы подпрограммы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2.1. Постановка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обоснование необходимости разработки подпрограммы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Жилищно-коммунальное хозяйство является одной из главных отраслей экономики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т.к. обеспечивает население района жизненно важными услугами: отопление, горячее и холодное водоснабжение, водоотведение и электроснабжение.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эксплуатируются централизованные системы теплоснабжения, которые представлены 41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теплоисточниками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Теплоисточники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эксплуатируются с применением устаревших технологических схем, где исполнение котельного оборудования не соответствуют предъявленным современным конструктивным требованиям. Отсутствие на котельных малой мощности (при открытых системах теплоснабжения) систем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водоподоготовки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сетевой воды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Основными показателями, характеризующими отрасль ЖКХ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являются: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- высокий уровень износа основных производственных фондов, в том числе транспортных коммуникаций и энергетического оборудования, до 60-70 % обусловленный принятием в муниципальную собственность объектов коммунального назначения в ветхом и аварийном состоянии;</w:t>
      </w:r>
      <w:proofErr w:type="gramEnd"/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высокие потери энергоресурсов на всех стадиях от производства до потребления, составляющие 30-50 %, вследствие эксплуатации устаревшего технологического оборудования с низким коэффициентом полезного действия;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- сверхнормативное потребления энергоресурсов, наличие нерационально функционирующих затратных технологических схем и низкого коэффициента использования установленной мощности.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И как следствие - высокая себестоимость производства коммунальных услуг.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энергии населения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, Каменка, Прилуки с общей численностью населения 380 человек, из-за удаленности от централизованной системы электроснабжения, электроэнергию получают от стационарных дизельных электростанций.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Данный вид электроснабжения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характерируется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большими потерями электроэнергии 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расперелительных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сетях и трансформаторах. Основная часть дизельных электростанций введены в эксплуатацию до 90-х годов прошлого века. Износ электроустановок и оборудования дизельных электростанций составляет более 60 % от балансовой стоимости. Кроме того, линии электропередач имеют вставки различного сечения, это приводит к повышенному переходному сопротивлению и, как следствие, к росту потерь электроэнергии при транспортировке электроэнергии от электростанции до потребителей. В свою очередь, рост потерь влечет за собой значительное увеличение себестоимости 1 кВтч электроэнергии. Себестоимость электроэнергии, вырабатываемой дизельными электростанциями, выше, чем себестоимость электроэнергии, реализуемой ПАО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Красноярскэнергосбыт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», более чем в 20 раз. Это обусловлено высокой ценой дизельного топлива и моторного масла, а также их транспортировки до дизельной электростанции. Топливная составляющая как в экономически обоснованных тарифах, так и в фактических затратах на производство и реализацию электроэнергии, составляет от 40 до 90 %.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Социальные проблемы, возникающие в сфере ЖКХ, связаны, прежде всего, с ценовой доступностью коммунальных услуг. Главной задачей реформирования жилищно-коммунального комплекса является обеспечение безубыточности отрасли ЖКХ за счет постепенного повышения тарифов на жилищно-коммунальные услуги. Между тем значительное повышение расходов граждан на жилищно-коммунальные услуги вступает в противоречие с принципом ценовой доступности этих услуг, что ведет к обострению социальной напряженности и повышению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конфликтности в обществе. В настоящее время уровень оплаты населением за коммунальные услуги от экономически обоснованных тарифов на территории района составляет 70 %.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целевыми показателями выполнения подпрограммы.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Решение вышеуказанных проблем возможно путем определения приоритетных направлений и выработки стратегии, требующей последовательного и комплексного подхода, что наиболее реализуемо программно-целевым методом.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Основные цели, задачи, этапы и сроки выполнения подпрограммы, показатели результативности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Проблема ценовой доступности коммунальных услуг для населения района, снижение обострения социальной напряженности в районе послужило выбором подпрограммных мероприятий.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Основной целью настоящей подпрограммы является: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Достижение цели подпрограммы осуществляется путем решения следующей основной задачи: внедрение рыночных механизмов жилищно-коммунального хозяйства и обеспечение доступности предоставляемых коммунальных услуг. </w:t>
      </w:r>
    </w:p>
    <w:p w:rsidR="00D31974" w:rsidRPr="00D31974" w:rsidRDefault="00D31974" w:rsidP="00D3197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bCs/>
          <w:sz w:val="20"/>
          <w:szCs w:val="20"/>
          <w:lang w:eastAsia="ru-RU"/>
        </w:rPr>
        <w:t>В рамках данной задачи будет осуществляться реализация мер по обеспечению социальной поддержки населения по оплате жилищно-коммунальных услуг, согласно следующим мероприятиям:</w:t>
      </w:r>
    </w:p>
    <w:p w:rsidR="00D31974" w:rsidRPr="00D31974" w:rsidRDefault="00D31974" w:rsidP="00D3197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1.1. Предоставление субвенции на компенсацию выпадающих доходов </w:t>
      </w:r>
      <w:proofErr w:type="spellStart"/>
      <w:r w:rsidRPr="00D31974">
        <w:rPr>
          <w:rFonts w:ascii="Arial" w:eastAsia="Times New Roman" w:hAnsi="Arial" w:cs="Arial"/>
          <w:bCs/>
          <w:sz w:val="20"/>
          <w:szCs w:val="20"/>
          <w:lang w:eastAsia="ru-RU"/>
        </w:rPr>
        <w:t>энергоснабжающим</w:t>
      </w:r>
      <w:proofErr w:type="spellEnd"/>
      <w:r w:rsidRPr="00D3197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организациям,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</w:r>
      <w:proofErr w:type="spellStart"/>
      <w:r w:rsidRPr="00D31974">
        <w:rPr>
          <w:rFonts w:ascii="Arial" w:eastAsia="Times New Roman" w:hAnsi="Arial" w:cs="Arial"/>
          <w:bCs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района для населения;</w:t>
      </w:r>
    </w:p>
    <w:p w:rsidR="00D31974" w:rsidRPr="00D31974" w:rsidRDefault="00D31974" w:rsidP="00D3197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bCs/>
          <w:sz w:val="20"/>
          <w:szCs w:val="20"/>
          <w:lang w:eastAsia="ru-RU"/>
        </w:rPr>
        <w:t>1.2. Предоставление субвенции на реализацию мер дополнительной поддержки населения, направленных на соблюдение размера вносимой платы за коммунальные услуги;</w:t>
      </w:r>
    </w:p>
    <w:p w:rsidR="00D31974" w:rsidRPr="00D31974" w:rsidRDefault="00D31974" w:rsidP="00D3197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1.3.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Расходы организации за счёт доходов от оказания платных услуг по подвозу воды населению, предприятиям, организациям.</w:t>
      </w:r>
    </w:p>
    <w:p w:rsidR="00D31974" w:rsidRPr="00D31974" w:rsidRDefault="00D31974" w:rsidP="00D31974">
      <w:pPr>
        <w:tabs>
          <w:tab w:val="left" w:pos="993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1.4. Иные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Муниципальный заказчик – координатор подпрограммы является администрация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 к компетенции которого относятся: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подготовка ежегодного отчета о ходе реализации подпрограммы.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измеряемость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Перечень показателей результативности подпрограммы представлен в приложении № 1 к настоящей подпрограмме.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D31974" w:rsidRPr="00D31974" w:rsidRDefault="00D31974" w:rsidP="00D31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 В основу механизма реализации подпрограммы заложены следующие принципы: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Исполнителями подпрограммы и главным распорядителем бюджетных средств являются администрация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которая осуществляет: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и расходования выделяемых бюджетных средств, подготовку отчетов о ходе реализации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подподпрограммы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внесение предложений о корректировке мероприятий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подподрограммы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в соответствии с основными параметрами и приоритетами социально-экономического развития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порядок осуществления контроля за эффективным и целевым использованием средств бюджета представлены в следующих нормативных правовых актах: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Правительства Красноярского края от 20.02.2013         № 43-п «О реализации Закона Красноярского края «О компенсации выпадающих доходов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 (вместе с «Порядком расчета размера компенсации выпадающих доходов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возникающих в результате поставки населению по регулируемым ценам (тарифам) электрической энергии, вырабатываемой дизельными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электростанциями на территории Красноярского края», «Перечнем документов, предоставляемых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энергоснабжающей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организацией для получения компенсации выпадающих доходов, возникающих в результате поставки населению по регулируемым ценам (тарифам) электрической энергии, вырабатываемой дизельными электростанциями на территории Красноярского края, требования к их оформлению и сроки их рассмотрения»).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07.03.2013 № 266-п «Об утверждении Порядка предоставления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компенсации выпадающих доходов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контроля за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использованием средств компенсации и возврата в случае нарушения условий их предоставления»;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7-2835 «Об отдельных мерах по обеспечению ограничения платы граждан за коммунальные услуги»;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Закон Красноярского края от 01.12.2014 № 7-2839 «О наделении органов местного самоуправления городских округов, муниципальных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17.03.2015 № 95-п 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 края от 01.12.2014 № 7-2835 «Об отдельных мерах по обеспечению ограничения платы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граждан за коммунальные услуги»; 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Красноярского края от 09.04.2015 № 165-п «О реализации отдельных мер по обеспечению ограничения платы граждан за коммунальные услуги»;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17.04.2015 № 431-п «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района, </w:t>
      </w:r>
      <w:proofErr w:type="gram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контроля за</w:t>
      </w:r>
      <w:proofErr w:type="gram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соблюдением условий предоставления компенсации и возврата субсидий в случае нарушения условий их предоставления».</w:t>
      </w:r>
    </w:p>
    <w:p w:rsidR="00D31974" w:rsidRPr="00D31974" w:rsidRDefault="00D31974" w:rsidP="00D3197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21.09.2022 №925-п «Об утверждении порядка и условий предоставления субсидии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вырабатываемую дизельными электростанциями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контроля за соблюдением условий предоставления субсидий и возврата субсидий в случае нарушения условий их предоставления» (отменено в 2024 году, постановлением АБР от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22.04.2024 №407-п).</w:t>
      </w:r>
      <w:proofErr w:type="gramEnd"/>
    </w:p>
    <w:p w:rsidR="00D31974" w:rsidRPr="00D31974" w:rsidRDefault="00D31974" w:rsidP="00D31974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Постановление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10.11.2023 года № 1136-п «Об утверждении Порядка предоставления субсидий на финансовое обеспечение затрат 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» на реализацию мероприятий по капитальному ремонту тепловых сетей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Красноярского края в 2023-2024гг.».</w:t>
      </w:r>
    </w:p>
    <w:p w:rsidR="00D31974" w:rsidRPr="00D31974" w:rsidRDefault="00D31974" w:rsidP="00D31974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10.04.2024 № 377-п «Об утверждении Порядка и условий предоставления субсидий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организациям, осуществляющим производство и (или) реализацию электрической энергии, вырабатываемую дизельными электростанциями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на компенсацию выпадающих доходов, возникающих в результате не запланированного снижения полезного отпуска электрической энергии, контроля за соблюдением условий и условий предоставления субсидий и возврата субсидий в случае нарушения условий их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предоставления».</w:t>
      </w:r>
    </w:p>
    <w:p w:rsidR="00D31974" w:rsidRPr="00D31974" w:rsidRDefault="00D31974" w:rsidP="00D31974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Распоряжение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24.05.2024 №331-р «О предоставлении субсидий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энергоснабжающим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организациям на компенсацию выпадающих доходов, возникающих в результате незапланированного снижения полезного отпуска электрической энергии, вырабатываемой дизельными электростанциями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на 2024 год».</w:t>
      </w:r>
    </w:p>
    <w:p w:rsidR="00D31974" w:rsidRPr="00D31974" w:rsidRDefault="00D31974" w:rsidP="00D31974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Постановление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17.10.2024 № 929-п « Об утверждении Порядка предоставления субсидий юридическим лицам (за исключением государственных и муниципальных учреждений) и индивидуальным предпринимателям на финансовое обеспечение (возмещение) затрат теплоснабжающих организаций, осуществляющих производство и (или) реализацию тепловой энергии, возникших вследствие разницы между фактической стоимостью твёрдого топлива (угля) и стоимостью твёрдого топлива (угля), учтённой в тарифах на тепловую энергию на 2024 год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, и правила их предоставления, в том числе оснований для отказа в предоставлении субсидий, порядка проведения отбора получателей субсидий, порядка расходования субсидий, порядка и сроков возврата субсидий в случае нарушения условий их предоставления и предоставления отчётности»</w:t>
      </w:r>
    </w:p>
    <w:p w:rsidR="00D31974" w:rsidRPr="00D31974" w:rsidRDefault="00D31974" w:rsidP="00D3197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       Постановление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28.10.2024 № 949-п «О внесении изменений в постановление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28.06.2022 № 570-п «Об утверждении Порядка подвоза питьевой воды населению, проживающих в жилых домах, не обеспеченных централизованным водоснабжением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района»</w:t>
      </w:r>
    </w:p>
    <w:p w:rsidR="00D31974" w:rsidRPr="00D31974" w:rsidRDefault="00D31974" w:rsidP="00D31974">
      <w:pPr>
        <w:tabs>
          <w:tab w:val="left" w:pos="709"/>
        </w:tabs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        2.4. Управление подпрограммой и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D31974" w:rsidRPr="00D31974" w:rsidRDefault="00D31974" w:rsidP="00D319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</w:t>
      </w:r>
      <w:hyperlink r:id="rId6" w:history="1">
        <w:r w:rsidRPr="00D31974">
          <w:rPr>
            <w:rFonts w:ascii="Arial" w:eastAsia="Times New Roman" w:hAnsi="Arial" w:cs="Arial"/>
            <w:sz w:val="20"/>
            <w:szCs w:val="20"/>
            <w:lang w:eastAsia="ru-RU"/>
          </w:rPr>
          <w:t>Порядком</w:t>
        </w:r>
      </w:hyperlink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принятия решений о разработке муниципальных программ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</w:p>
    <w:p w:rsidR="00D31974" w:rsidRPr="00D31974" w:rsidRDefault="00D31974" w:rsidP="00D3197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Ответственными за подготовку и представление отчетных данных является администрация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связи).</w:t>
      </w:r>
    </w:p>
    <w:p w:rsidR="00D31974" w:rsidRPr="00D31974" w:rsidRDefault="00D31974" w:rsidP="00D3197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жилищной политики, транспорта и связи).</w:t>
      </w:r>
    </w:p>
    <w:p w:rsidR="00D31974" w:rsidRPr="00D31974" w:rsidRDefault="00D31974" w:rsidP="00D3197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D31974" w:rsidRPr="00D31974" w:rsidRDefault="00D31974" w:rsidP="00D3197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доступности для населения стоимости жилищно-коммунальных услуг,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D31974" w:rsidRPr="00D31974" w:rsidRDefault="00D31974" w:rsidP="00D3197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Показатели результативности отразят качество жизни населения района, путем снижения платежей граждан за коммунальные услуги с учетом коэффициента роста цен на коммунальные услуги (показателя доступности), утвержденного Законом Красноярского края от 20.12.2012 № 3-961 «О компенсации выпадающих доходов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энергоснабжающих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Красноярского края для населения»,  Законом Красноярского края от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01.12.2014 № 7-2835 «Об отдельных мерах по обеспечению ограничения платы граждан за коммунальные услуги».</w:t>
      </w:r>
    </w:p>
    <w:p w:rsidR="00D31974" w:rsidRPr="00D31974" w:rsidRDefault="00D31974" w:rsidP="00D3197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D31974" w:rsidRPr="00D31974" w:rsidRDefault="00D31974" w:rsidP="00D3197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D31974" w:rsidRPr="00D31974" w:rsidRDefault="00D31974" w:rsidP="00D31974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>2.6. Мероприятия подпрограммы</w:t>
      </w:r>
    </w:p>
    <w:p w:rsidR="00D31974" w:rsidRPr="00D31974" w:rsidRDefault="00D31974" w:rsidP="00D31974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представлен в приложении № 2 к настоящей подпрограмме.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 2 к настоящей подпрограмме.</w:t>
      </w:r>
    </w:p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 Дополнительных материальных и трудовых затрат на реализацию подпрограммы не потребуется.</w:t>
      </w:r>
    </w:p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31974" w:rsidRPr="00D31974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1</w:t>
            </w:r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к подпрограмме "Создание условий </w:t>
            </w:r>
            <w:proofErr w:type="gramStart"/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для</w:t>
            </w:r>
            <w:proofErr w:type="gramEnd"/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безубыточной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деятельности организаций </w:t>
            </w:r>
            <w:proofErr w:type="gramStart"/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жилищно-коммунального</w:t>
            </w:r>
            <w:proofErr w:type="gramEnd"/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комплекса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района" </w:t>
            </w:r>
          </w:p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показателей результативности подпрограммы</w:t>
            </w:r>
          </w:p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429"/>
              <w:gridCol w:w="2637"/>
              <w:gridCol w:w="920"/>
              <w:gridCol w:w="1123"/>
              <w:gridCol w:w="1052"/>
              <w:gridCol w:w="1123"/>
              <w:gridCol w:w="1030"/>
              <w:gridCol w:w="1031"/>
            </w:tblGrid>
            <w:tr w:rsidR="00D31974" w:rsidRPr="00D31974" w:rsidTr="00215EAA">
              <w:trPr>
                <w:trHeight w:val="20"/>
              </w:trPr>
              <w:tc>
                <w:tcPr>
                  <w:tcW w:w="23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  <w:proofErr w:type="gramEnd"/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/</w:t>
                  </w:r>
                  <w:proofErr w:type="spellStart"/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4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proofErr w:type="spellStart"/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Цель</w:t>
                  </w:r>
                  <w:proofErr w:type="gramStart"/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,з</w:t>
                  </w:r>
                  <w:proofErr w:type="gramEnd"/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адача</w:t>
                  </w:r>
                  <w:proofErr w:type="spellEnd"/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,  показатель результативности</w:t>
                  </w:r>
                </w:p>
              </w:tc>
              <w:tc>
                <w:tcPr>
                  <w:tcW w:w="4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Источник информации</w:t>
                  </w:r>
                </w:p>
              </w:tc>
              <w:tc>
                <w:tcPr>
                  <w:tcW w:w="56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текущий финансовый год 2024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очередной финансовый год 2025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первый год планового периода 2026</w:t>
                  </w:r>
                </w:p>
              </w:tc>
              <w:tc>
                <w:tcPr>
                  <w:tcW w:w="5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второй год планового периода 2027</w:t>
                  </w:r>
                </w:p>
              </w:tc>
            </w:tr>
            <w:tr w:rsidR="00D31974" w:rsidRPr="00D31974" w:rsidTr="00215EAA">
              <w:trPr>
                <w:trHeight w:val="20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6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5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5</w:t>
                  </w:r>
                </w:p>
              </w:tc>
              <w:tc>
                <w:tcPr>
                  <w:tcW w:w="6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6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8</w:t>
                  </w:r>
                </w:p>
              </w:tc>
            </w:tr>
            <w:tr w:rsidR="00D31974" w:rsidRPr="00D31974" w:rsidTr="00215EAA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      </w:r>
                </w:p>
              </w:tc>
            </w:tr>
            <w:tr w:rsidR="00D31974" w:rsidRPr="00D31974" w:rsidTr="00215EAA">
              <w:trPr>
                <w:trHeight w:val="20"/>
              </w:trPr>
              <w:tc>
                <w:tcPr>
                  <w:tcW w:w="5000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Задача: Внедрение рыночных механизмов жилищно-коммунального хозяйства и обеспечение доступности предоставляемых коммунальных услуг</w:t>
                  </w:r>
                </w:p>
              </w:tc>
            </w:tr>
            <w:tr w:rsidR="00D31974" w:rsidRPr="00D31974" w:rsidTr="00215EAA">
              <w:trPr>
                <w:trHeight w:val="20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Уровень возмещения населением затрат на предоставление жилищно-коммунальных услуг по установленным для населения тарифам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%</w:t>
                  </w:r>
                </w:p>
              </w:tc>
              <w:tc>
                <w:tcPr>
                  <w:tcW w:w="6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Статистика</w:t>
                  </w: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№ 22-ЖКХ</w:t>
                  </w: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(сводная)</w:t>
                  </w:r>
                </w:p>
              </w:tc>
              <w:tc>
                <w:tcPr>
                  <w:tcW w:w="5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76,3</w:t>
                  </w:r>
                </w:p>
              </w:tc>
              <w:tc>
                <w:tcPr>
                  <w:tcW w:w="6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76,4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76,4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76,4</w:t>
                  </w:r>
                </w:p>
              </w:tc>
            </w:tr>
            <w:tr w:rsidR="00D31974" w:rsidRPr="00D31974" w:rsidTr="00215EAA">
              <w:trPr>
                <w:trHeight w:val="20"/>
              </w:trPr>
              <w:tc>
                <w:tcPr>
                  <w:tcW w:w="232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Фактическая оплата населением за жилищно-коммунальные услуги от начисленных платежей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%</w:t>
                  </w:r>
                </w:p>
              </w:tc>
              <w:tc>
                <w:tcPr>
                  <w:tcW w:w="6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Статистика</w:t>
                  </w: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№ 22-ЖКХ</w:t>
                  </w: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br/>
                    <w:t>(сводная)</w:t>
                  </w:r>
                </w:p>
              </w:tc>
              <w:tc>
                <w:tcPr>
                  <w:tcW w:w="56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78,6</w:t>
                  </w:r>
                </w:p>
              </w:tc>
              <w:tc>
                <w:tcPr>
                  <w:tcW w:w="60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99,7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99,7</w:t>
                  </w:r>
                </w:p>
              </w:tc>
              <w:tc>
                <w:tcPr>
                  <w:tcW w:w="5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1974" w:rsidRPr="00D31974" w:rsidRDefault="00D31974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D31974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99,7</w:t>
                  </w:r>
                </w:p>
              </w:tc>
            </w:tr>
          </w:tbl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D31974" w:rsidRPr="00D31974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6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  <w:proofErr w:type="spellStart"/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</w:t>
            </w: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28.02.2025 № 143-п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2</w:t>
            </w: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к подпрограмме "Создание условий </w:t>
            </w:r>
            <w:proofErr w:type="gramStart"/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для</w:t>
            </w:r>
            <w:proofErr w:type="gramEnd"/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безубыточной 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деятельности организаций </w:t>
            </w:r>
            <w:proofErr w:type="gramStart"/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жилищно-коммунального</w:t>
            </w:r>
            <w:proofErr w:type="gramEnd"/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комплекса </w:t>
            </w:r>
            <w:proofErr w:type="spellStart"/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района" 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10"/>
        <w:gridCol w:w="943"/>
        <w:gridCol w:w="476"/>
        <w:gridCol w:w="458"/>
        <w:gridCol w:w="775"/>
        <w:gridCol w:w="915"/>
        <w:gridCol w:w="915"/>
        <w:gridCol w:w="915"/>
        <w:gridCol w:w="915"/>
        <w:gridCol w:w="915"/>
        <w:gridCol w:w="1134"/>
      </w:tblGrid>
      <w:tr w:rsidR="00D31974" w:rsidRPr="00D31974" w:rsidTr="00215EAA">
        <w:trPr>
          <w:trHeight w:val="161"/>
        </w:trPr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67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02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31974" w:rsidRPr="00D31974" w:rsidTr="00215EAA">
        <w:trPr>
          <w:trHeight w:val="161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2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11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2024-2027гг.             </w:t>
            </w: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«Создание условий для безубыточной деятельности организаций жилищно-коммунального комплекса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 населением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 1. Внедрение рыночных механизмов жилищно-коммунального хозяйства и обеспечение доступности предоставляемых коммунальных услуг</w:t>
            </w:r>
          </w:p>
        </w:tc>
      </w:tr>
      <w:tr w:rsidR="00D31974" w:rsidRPr="00D31974" w:rsidTr="00215EAA">
        <w:trPr>
          <w:trHeight w:val="2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1.1.  Предоставление субвенции на компенсацию выпадающих доходов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ющих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(тарифов) на электрическую энергию, вырабатываемую дизельными электростанциями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для населения.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а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0320075770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21 936 100,00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21 936 100,00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21 936 100,00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21 936 100,00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87 744 400,00</w:t>
            </w:r>
          </w:p>
        </w:tc>
        <w:tc>
          <w:tcPr>
            <w:tcW w:w="8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обеспечение доступности коммунальны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х услуг для 0,32 тыс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D31974" w:rsidRPr="00D31974" w:rsidTr="00215EAA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 Предоставление субвенци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и(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субсидии) на реализацию мер  дополнительной поддержки населения,  направленных на соблюдение размера вносимой гражданами платы за  коммунальные услуги.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0320075700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225 554 100,00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219 836 500,00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220 549 800,00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220 549 800,00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886 490 200,00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Финансовая стабильность организаций жилищно-коммунального комплекса, обеспечение доступности коммунальных услуг для 11,5 тыс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D31974" w:rsidRPr="00D31974" w:rsidTr="00215EAA">
        <w:trPr>
          <w:trHeight w:val="20"/>
        </w:trPr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1.3.  Предоставление субсидий в целях возмещения части затрат организациям, осуществляющим на территории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деятельность по подвозу воды потребителям по тарифам, не обеспечивающим возмещение расходов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0320080010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4 200 000,00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4 984 813,85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9 184 813,85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 О предоставлении субвенций на возмещение затрат теплоснабжающих организаций, осуществляющих производство (реализацию) тепловой энергии, возникших вследствие разницы между фактической стоимостью топлива (угля) и стоимостью топлива (угля), учтённой в тарифах на тепловую энергию в 2024 году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0320075961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3 047 700,00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3 047 700,00</w:t>
            </w: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1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1.5. Предоставление субсидий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энергоснабжающим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организациям на компенсацию сверхнормативных расходов на топливо (возмещение затрат), осуществляющих производство и (или) реализацию электрической энергии, вырабатываемой дизельными электростанциями </w:t>
            </w:r>
            <w:r w:rsidRPr="00D319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(для ООО Одиссей)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0320080020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2 525 082,00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2 525 082,00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Финансовая стабильность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обеспечение доступности коммунальных услуг для 0,32 тыс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еловек</w:t>
            </w:r>
          </w:p>
        </w:tc>
      </w:tr>
      <w:tr w:rsidR="00D31974" w:rsidRPr="00D31974" w:rsidTr="00215EAA">
        <w:trPr>
          <w:trHeight w:val="20"/>
        </w:trPr>
        <w:tc>
          <w:tcPr>
            <w:tcW w:w="216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257 262 982,00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246 757 413,85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988 992 195,85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В том числе по источникам финансирования</w:t>
            </w:r>
          </w:p>
        </w:tc>
      </w:tr>
      <w:tr w:rsidR="00D31974" w:rsidRPr="00D31974" w:rsidTr="00215EAA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250 537 900,00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241 772 600,00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242 485 900,00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977 282 300,00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21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6 725 082,00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4 984 813,85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11 709 895,85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>Приложение № 7</w:t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</w:t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</w:t>
      </w:r>
      <w:proofErr w:type="spellStart"/>
      <w:r w:rsidRPr="00D3197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  <w:r w:rsidRPr="00D31974"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Pr="00D31974">
        <w:rPr>
          <w:rFonts w:ascii="Arial" w:eastAsia="Times New Roman" w:hAnsi="Arial" w:cs="Arial"/>
          <w:sz w:val="18"/>
          <w:szCs w:val="20"/>
          <w:lang w:eastAsia="ru-RU"/>
        </w:rPr>
        <w:t>28.02.2025 № 143-п</w:t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>Приложение № 8</w:t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D3197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района</w:t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>«Реформирование и модернизация жилищно-коммунального хозяйства</w:t>
      </w:r>
    </w:p>
    <w:p w:rsidR="00D31974" w:rsidRPr="00D31974" w:rsidRDefault="00D31974" w:rsidP="00D31974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и повышение энергетической эффективности» </w:t>
      </w:r>
    </w:p>
    <w:p w:rsidR="00D31974" w:rsidRPr="00D31974" w:rsidRDefault="00D31974" w:rsidP="00D319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Подпрограмма</w:t>
      </w: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«Реконструкция и капитальный ремонт объектов коммунальной инфраструктуры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numPr>
          <w:ilvl w:val="0"/>
          <w:numId w:val="17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Паспорт подпрограммы</w:t>
      </w:r>
    </w:p>
    <w:p w:rsidR="00D31974" w:rsidRPr="00D31974" w:rsidRDefault="00D31974" w:rsidP="00D3197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3413"/>
        <w:gridCol w:w="6158"/>
      </w:tblGrid>
      <w:tr w:rsidR="00D31974" w:rsidRPr="00D31974" w:rsidTr="00215EAA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(далее – подпрограмма)</w:t>
            </w:r>
          </w:p>
        </w:tc>
      </w:tr>
      <w:tr w:rsidR="00D31974" w:rsidRPr="00D31974" w:rsidTr="00215EAA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31974" w:rsidRPr="00D31974" w:rsidTr="00215EAA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Муниципальный заказчик – координатор подпрограммы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</w:t>
            </w:r>
          </w:p>
        </w:tc>
      </w:tr>
      <w:tr w:rsidR="00D31974" w:rsidRPr="00D31974" w:rsidTr="00215EAA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 и задачи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  <w:p w:rsidR="00D31974" w:rsidRPr="00D31974" w:rsidRDefault="00D31974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Для реализации цели необходимо решение следующей задачи:</w:t>
            </w:r>
          </w:p>
          <w:p w:rsidR="00D31974" w:rsidRPr="00D31974" w:rsidRDefault="00D31974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1.Обеспечение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D31974" w:rsidRPr="00D31974" w:rsidTr="00215EAA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Показатели результативности 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  <w:lang w:eastAsia="ru-RU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D31974" w:rsidRPr="00D31974" w:rsidTr="00215EAA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Сроки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– 2027 годы</w:t>
            </w:r>
          </w:p>
        </w:tc>
      </w:tr>
      <w:tr w:rsidR="00D31974" w:rsidRPr="00D31974" w:rsidTr="00215EAA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Общий объем финансирования подпрограммы составляет: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451 307 177,32 рублей, из них: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420 702 029,14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10 605 148,18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10 000 000,00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10 000 000,00 рублей.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.ч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 – 0,00 рублей, их них: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                  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2026году –                    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 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 – 409 177 310,00 рублей, из них: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409 177 310,00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                  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 2026 году –                   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                  0,00 рублей.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бюджет– 42 129 867,32 рублей, из них: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2024 году – 11 524 719,14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2025 году – 10 605 148,18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2026 году – 10 000 000,00 рублей;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2027 году – 10 000 000,00 рублей.</w:t>
            </w:r>
          </w:p>
        </w:tc>
      </w:tr>
      <w:tr w:rsidR="00D31974" w:rsidRPr="00D31974" w:rsidTr="00215EAA">
        <w:trPr>
          <w:trHeight w:val="20"/>
        </w:trPr>
        <w:tc>
          <w:tcPr>
            <w:tcW w:w="17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Система организации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исполнением подпрограммы</w:t>
            </w:r>
          </w:p>
        </w:tc>
        <w:tc>
          <w:tcPr>
            <w:tcW w:w="3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(отдел жилищной политики, транспорта и связи);</w:t>
            </w:r>
          </w:p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Заказчика»;</w:t>
            </w:r>
          </w:p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>Основные разделы подпрограммы</w:t>
      </w: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2.1. Постановка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общерайонной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проблемы и  обоснование необходимости разработки подпрограммы.</w:t>
      </w:r>
    </w:p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Коммунальный комплекс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(далее - район) характеризуется: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значительным уровнем износа объектов коммунального назначения;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сверхнормативными потерями энергоресурсов на всех стадиях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br/>
        <w:t>от производства до потребления, составляющие до 50%, вследствие эксплуатации устаревшего технологического оборудования с низким коэффициентом полезного действия;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высокой себестоимостью производства коммунальных услуг из-за сверхнормативного потребления энергоресурсов, наличия нерационально функционирующих затратных технологических схем и низкого коэффициента использования установленной мощности и, вследствие этого, незначительной инвестиционной привлекательностью объектов;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отсутствием на некоторых водозаборных сооружениях очистки питьевой воды и недостаточной степенью очистки сточных вод на значительном числе объектов водопроводно-канализационного хозяйства.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Услуги в сфере теплоснабжения жилищно-коммунального хозяйства предоставляют 42 котельных: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39 – муниципальные котельные (26 ед. в эксплуатации у 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», 8 ед. – ООО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ТеплоСервис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», 5 ед. – ООО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ЛесСервис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».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В июле 2024 года котельная  ОАО «РЖД» передана в муниципальную собственность, эксплуатацию осуществляет с 01.11.2024 года 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КрасЭКо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»)  </w:t>
      </w:r>
      <w:proofErr w:type="gramEnd"/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 – производственные (1 ед. - ООО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ЛесСервис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» - отапливает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промзону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, 1 ед. –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электрокотельная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», отапливает 8 многоквартирных домов),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1 – в собственности 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Краснорсккрайгаз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». 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16 муниципальных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теплоисточников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мощностью менее 3 Гкал/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(60 %), которые обеспечивают реализацию потребителям тепловой энергии. Котельные крайне неэкономичны, характеризуются устаревшими конструкциями, отсутствием автоматического регулирования и средств контроля, высокой долей ручного труда.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Установленное котельное и вспомогательное оборудование в большей части морально устарело. Фактические потери тепловой энергии в некоторых коммунальных сетях достигают до 26 %. Из общего количества установленных котлов в котельных коммунального комплекса только 35 % автоматизированы. Отсутствие на котельных малой мощности водоподготовки ведет к сокращению срока эксплуатации котельного оборудования, отсутствие в котельных оборудования по очистке дымовых газов создает неблагоприятную экологическую обстановку в поселениях района.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настоящее время из 147,15 км сетей теплоснабжения необходимо произвести замену 100,58 км, что составляет 68,4%.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сфере водоснабжения населения района основными источниками являются напорные и безнапорные подземные источники.</w:t>
      </w:r>
    </w:p>
    <w:p w:rsidR="00D31974" w:rsidRPr="00D31974" w:rsidRDefault="00D31974" w:rsidP="00D319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Централизованным водоснабжением в районе обеспечено 52,9% населения,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нецентрализованными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водоисточниками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пользуется 48,62% потребителей. Доля жителей, пользующихся привозной водой, составляет 11,0 %. 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ств тр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ебованиям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СанПиНа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Значительная часть подземных вод, используемых водозаборными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сооружениями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,п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количественному химическому составу гидрокарбонатные, с минерализацией 0,1-0,2 мг/дм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. По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усредненным данным результатов лабораторных исследований за 2010 – 2012 гг.  питьевая вода, подаваемая от артезианских скважин, содержит от 0,01 до 0,1 мг/дм3 общего железа, цветность до 12,2 град. до 26,3 град. что превышает норматив на 6,3 град.  Общая жесткость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от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8 до 11,1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ммоль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/дм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.      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 01.10.2024 года на территории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в сфере водоснабжения, водоотведения осуществляют деятельность ООО «Коммунальные ресурсы»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и ООО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ТеплоСервис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 (до указанного срока - ГПКК «Центр развития коммунального комплекса»).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 состоянию на 01.01.2024, по отчетным данным 1-водопровод, число насосных станций 1-го подъема составляет 104 единицы, их установленная производственная мощность – 45,1 тыс. 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/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сут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191,410 км, из них 124,46 км нуждается в замене, что составляет 65,0% от общей протяженности сетей. 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Центральным водоснабжением обеспечивается около 21 тыс. чел. населения (потребность по нормативу 383,13 тыс. 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3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).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Централизованное водоотведение имеется в п.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Таежный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и в п.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D31974" w:rsidRPr="00D31974" w:rsidRDefault="00D31974" w:rsidP="00D31974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Действующая система водоотведения в п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аежный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работает следующим образом - сточные воды от абонентов центральной части поселка самотеком поступают в камеру гашения напора КК-10 по ул. Чапаева, куда под напором подаются сточные воды от КНС-1 по ул. Мельничная, 1а. Далее стоки самотеком поступают в приемное отделение КНС-2 по ул.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Зеленая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и перекачиваются на очистку на действующие очистные сооружения. Муниципальные объекты водоотведения п. Таежный построены в 70-е годы прошлого века, физически и морально устарели, фактически очистка сточных вод номинальная, </w:t>
      </w:r>
      <w:r w:rsidRPr="00D31974">
        <w:rPr>
          <w:rFonts w:ascii="Arial" w:hAnsi="Arial" w:cs="Arial"/>
          <w:sz w:val="20"/>
          <w:szCs w:val="20"/>
        </w:rPr>
        <w:t>сброс сточных вод осуществляется за пределами населенного пункта береговым выпуском на расстоянии 4 км</w:t>
      </w:r>
      <w:proofErr w:type="gramStart"/>
      <w:r w:rsidRPr="00D31974">
        <w:rPr>
          <w:rFonts w:ascii="Arial" w:hAnsi="Arial" w:cs="Arial"/>
          <w:sz w:val="20"/>
          <w:szCs w:val="20"/>
        </w:rPr>
        <w:t>.</w:t>
      </w:r>
      <w:proofErr w:type="gramEnd"/>
      <w:r w:rsidRPr="00D31974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D31974">
        <w:rPr>
          <w:rFonts w:ascii="Arial" w:hAnsi="Arial" w:cs="Arial"/>
          <w:sz w:val="20"/>
          <w:szCs w:val="20"/>
        </w:rPr>
        <w:t>о</w:t>
      </w:r>
      <w:proofErr w:type="gramEnd"/>
      <w:r w:rsidRPr="00D31974">
        <w:rPr>
          <w:rFonts w:ascii="Arial" w:hAnsi="Arial" w:cs="Arial"/>
          <w:sz w:val="20"/>
          <w:szCs w:val="20"/>
        </w:rPr>
        <w:t xml:space="preserve">т р. </w:t>
      </w:r>
      <w:proofErr w:type="spellStart"/>
      <w:r w:rsidRPr="00D31974">
        <w:rPr>
          <w:rFonts w:ascii="Arial" w:hAnsi="Arial" w:cs="Arial"/>
          <w:sz w:val="20"/>
          <w:szCs w:val="20"/>
        </w:rPr>
        <w:t>Карабулы</w:t>
      </w:r>
      <w:proofErr w:type="spellEnd"/>
      <w:r w:rsidRPr="00D31974">
        <w:rPr>
          <w:rFonts w:ascii="Arial" w:hAnsi="Arial" w:cs="Arial"/>
          <w:sz w:val="20"/>
          <w:szCs w:val="20"/>
        </w:rPr>
        <w:t xml:space="preserve"> в ручей </w:t>
      </w:r>
      <w:proofErr w:type="spellStart"/>
      <w:r w:rsidRPr="00D31974">
        <w:rPr>
          <w:rFonts w:ascii="Arial" w:hAnsi="Arial" w:cs="Arial"/>
          <w:sz w:val="20"/>
          <w:szCs w:val="20"/>
        </w:rPr>
        <w:t>Зекаликон</w:t>
      </w:r>
      <w:proofErr w:type="spellEnd"/>
      <w:r w:rsidRPr="00D31974">
        <w:rPr>
          <w:rFonts w:ascii="Arial" w:hAnsi="Arial" w:cs="Arial"/>
          <w:sz w:val="20"/>
          <w:szCs w:val="20"/>
        </w:rPr>
        <w:t xml:space="preserve"> (разрешение на сброс отсутствует).</w:t>
      </w:r>
    </w:p>
    <w:p w:rsidR="00D31974" w:rsidRPr="00D31974" w:rsidRDefault="00D31974" w:rsidP="00D31974">
      <w:pPr>
        <w:tabs>
          <w:tab w:val="left" w:pos="709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В 2021 году АО «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БоАЗ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» в п. Таежный для микрорайона, где проживают работники завода и их семьи построены объекты водоотведения - к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анализационные очистные сооружения,</w:t>
      </w:r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станция полной биологической очистки 1 блок 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800м</w:t>
      </w:r>
      <w:r w:rsidRPr="00D31974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ru-RU"/>
        </w:rPr>
        <w:t>3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/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сут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напорный коллектор от КНС №3 до площадки КОС,  канализационные сети.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>Сточные воды от построенных объектов микрорайона ЗАО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» подаются под напором от КНС-3 на новые очистные сооружения.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целях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обеспечения подачи сточных вод абонентов централизованной системы водоотведения поселка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Таежный на построенные очистные сооружения канализации ЗАО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 в 2021 году принято решение о необходимости их объединения. Данный вопрос неоднократно обсуждался с министерством промышленности, энергетики и жилищно-коммунального хозяйства Красноярского края, АО «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БоАЗ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», ГПКК «ЦРКК». По результатам – в 2023 год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у ООО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«Липецкий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инженерно-технический центр» по заказу ГПКК «ЦРКК» разработана проектная документация по объекту «</w:t>
      </w:r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Канализационные сети в п. Таежный </w:t>
      </w:r>
      <w:proofErr w:type="spellStart"/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 района», получено положительное заключение государственной экспертизы проектной документации.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Данный объект внесен в «Перечень строек и объектов на 2023 год и плановый период 2024-2025 годов» (приложение 39) к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Закону Красноярского края от 29.09.2023 № 6-2010 «О внесении изменений в Закон края «О краевом бюджете на 2023 год и плановый период 2024-2025 годов". Средства, предусмотренные данным Законом, составили 46,7 </w:t>
      </w:r>
      <w:proofErr w:type="spellStart"/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млн</w:t>
      </w:r>
      <w:proofErr w:type="spellEnd"/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рублей.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Субсидия на строительство 0,8594 км канализационных сетей в п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.Т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аежный   была предусмотрена в 2023 году ГПКК «ЦРКК» в рамках  подпрограммы «Модернизация, реконструкция и капитальный ремонт объектов коммунальной инфраструктуры муниципальных образований», государственной  программы Красноярского края «Реформирование и модернизация жилищно-коммунального хозяйства 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повышение энергетической эффективности», утвержденной постановлением Правительства №503-П, однако в последней редакции постановления от 20.02.2024 №105-п данное мероприятие исключено (в предыдущей редакции постановления №987-п от 13.12.2023 «Канализационные сети п</w:t>
      </w:r>
      <w:proofErr w:type="gram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аежный» еще не были исключены), а также исключено из проекта краевого бюджета на 2024 год.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Реализация данного проекта носит экологический, а также социально-экономический характер, необходимо включить мероприятие по объекту «Канализационные сети п</w:t>
      </w:r>
      <w:proofErr w:type="gramStart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.Т</w:t>
      </w:r>
      <w:proofErr w:type="gramEnd"/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аежный» на 2025 год в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государственную программу Красноярского края «Реформирование и модернизация жилищно-коммунального хозяйства </w:t>
      </w:r>
      <w:r w:rsidRPr="00D3197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 повышение энергетической эффективности», а также в проект краевого бюджета на 2025 год. </w:t>
      </w:r>
    </w:p>
    <w:p w:rsidR="00D31974" w:rsidRPr="00D31974" w:rsidRDefault="00D31974" w:rsidP="00D319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п.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Нижнетерянск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отвод и транспортировка хозяйственно-бытовых стоков от абонентов осуществляется через систему самотечных трубопроводов, поступающих в канализационную сеть, а затем в   выгребную яму, которая заилена, капитальный ремонт выгребной ямы не производился с момента ее эксплуатации, очистные сооружения в населенном пункте отсутствуют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Гарантированное обеспечение населения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Обеспечение электрической энергией населения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осуществляется преимущественно от централизованной системы энергоснабжения. Поселения четырех населенных пунктов: поселок Беляки, деревни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Бедоба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, Каменка, Прилуки с общей численностью населения 298 человек, из-за удаленности от централизованной системы электроснабжения, электроэнергию получают от стационарных дизельных электростанций суммарной мощностью 490 кВт/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ч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, работающих на жидком топливе.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         Подача электроэнергии потребителям производится по электрическим сетям протяженностью 14,29 км.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настоящее время проблемой муниципальных образований района остается изношенность основных фондов предприятий жилищно-коммунального комплекса и связанные с этим качество и гарантия предоставления коммунальных услуг потребителям.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Высокий износ основных фондов предприятий жилищно-коммунального комплекса района обусловлен: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недостаточным объемом бюджетного и частного финансирования;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ограниченностью собственных сре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дств пр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едприятий на капитальный  ремонт, реконструкцию и обновление основных фондов;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наличием сверхнормативных затрат энергетических ресурсов на производство;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высоким уровнем потерь воды и тепловой энергии в процессе производства и транспортировки ресурсов до потребителей.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Морально и физически устаревшее оборудование является энергоёмким, с низким коэффициентом полезного действия и значительным расходом энергоресурсов. Существующие технологические схемы функционируют нерационально и имеют низкий коэффициент использования мощности установленного оборудования. Транспортные схемы (инженерные коммуникации) формировались зачастую хаотично, без соответствующих гидравлических расчётов и схем развития населенных пунктов, используемые материалы проложенных коммуникаций не долговечны.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>Для решения проблем, связанных с техническим состоянием объектов коммунальной инфраструктуры, необходимо увеличение объемов реконструкции и модернизации таких объектов с применением энергосберегающих материалов и технологий.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Принятие подпрограммы обусловлено необходимостью предупреждения ситуаций, которые могут привести к нарушению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функционирования систем жизнеобеспечения населения муниципальных образований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предотвращения критического уровня износа объектов коммунальной инфраструктуры, повышения надежности предоставления коммунальных услуг потребителям требуемого объема и качества.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Решение поставленных задач восстановления и модернизации коммунального комплекса района соответствует установленным приоритетам социально-экономического развития района и возможно только программными плановыми методами, в том числе с использованием мер краевой поддержки.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2.2. Основная цель и задачи, этапы и сроки выполнения</w:t>
      </w:r>
    </w:p>
    <w:p w:rsidR="00D31974" w:rsidRPr="00D31974" w:rsidRDefault="00D31974" w:rsidP="00D319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подпрограммы, показатели результативности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Целью подпрограммы является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Основной задачей является обеспечение надежной эксплуатации объектов коммунальной инфраструктуры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В рамках настоящей задачи планируется провести капитальный ремонт сетей тепло-, водоснабжения, сетей водоснабжения, а также капитальный ремонт котлов, объектов теплоснабжения, водоснабжения, водоотведения.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Срок реализации подпрограммы: 2024-2027 годы.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рамках задач, стоящих перед администрацией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сформирована подпрограмма.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 основу механизма реализации подпрограммы заложены следующие принципы, обеспечивающие обоснованный выбор мероприятий подпрограммы и сбалансированное решение основных задач: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консолидация сре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дств дл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я реализации приоритетных направлений развития коммунального комплекса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района;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gramEnd"/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оценка потребностей в финансовых средствах;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оценка результатов и социально-экономической эффективности подпрограммы, которая осуществляется на основе мониторинга показателей результативности.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К компетенции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муниципального заказчика – координатора подпрограммы относятся: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разработка нормативных актов, необходимых для реализации подпрограммы;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разработка предложений по уточнению перечня, затрат и механизма реализации подпрограммных мероприятий;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определение критериев и показателей эффективности, организация мониторинга реализации подпрограммы;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обеспечение целевого, эффективного расходования средств, предусмотренных на реализацию подпрограммы;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подготовка ежегодного отчета о ходе реализации подпрограммы. 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Достижимость 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измеряемость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>Перечень показателей результативности подпрограммы представлен в приложении № 1 к настоящей подпрограмме.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2.3. Механизм реализации подпрограммы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повышения эффективности реализации мероприятий подпрограммы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и достижения показателей результативности.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подпрограммы, осуществляет: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общую координацию мероприятий подпрограммы, выполняемых в увязке с мероприятиями других муниципальных программ;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мониторинг эффективности реализации мероприятий подпрограммы и расходования выделяемых бюджетных средств, подготовку отчетов о ходе реализации подпрограммы;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внесение предложений о корректировке мероприятий подпрограммы в соответствии с основными параметрами и приоритетами социально-экономического развития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Исполнителями мероприятий подпрограммы и главными распорядителями бюджетных средств подпрограммы являются МКУ «Муниципальная служба Заказчика», УМС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Администрация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 которые осуществляют расходование бюджетных сре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дств в п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экономических и правовых механизмов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27.07.2010 № 190-ФЗ «О теплоснабжении»;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№ 416-ФЗ «О водоснабжении и водоотведении».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2.4. Управление подпрограммой и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Управление подпрограммой и </w:t>
      </w:r>
      <w:proofErr w:type="gram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контроль за</w:t>
      </w:r>
      <w:proofErr w:type="gram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ходом ее выполнения осуществляется в соответствии с Порядком принятия решений о разработке муниципальных программ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 </w:t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31974">
        <w:rPr>
          <w:rFonts w:ascii="Arial" w:eastAsia="Times New Roman" w:hAnsi="Arial" w:cs="Arial"/>
          <w:sz w:val="20"/>
          <w:szCs w:val="20"/>
          <w:lang w:eastAsia="ru-RU"/>
        </w:rPr>
        <w:lastRenderedPageBreak/>
        <w:tab/>
        <w:t xml:space="preserve">Ответственными за подготовку и представление отчетных данных является администрация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 в сроки установленные постановлением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от 17.07.2013 № 849-п.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осуществляется администрацией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 (отдел лесного хозяйства, жилищной политики, транспорта и связи), МКУ «Муниципальная служба Заказчика», УМС </w:t>
      </w:r>
      <w:proofErr w:type="spellStart"/>
      <w:r w:rsidRPr="00D31974">
        <w:rPr>
          <w:rFonts w:ascii="Arial" w:eastAsia="Times New Roman" w:hAnsi="Arial" w:cs="Arial"/>
          <w:sz w:val="20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  <w:lang w:eastAsia="ru-RU"/>
        </w:rPr>
        <w:t xml:space="preserve"> района.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2.5. Оценка социально-экономической эффективности от реализации подпрограммы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Проведенный капитальный ремонт позволит снизить критический уровень износа объектов коммунальной инфраструктуры, повысить надежность предоставления коммунальных услуг потребителям требуемого объема и качества, и как следствие, улучшить качественный уровень жизни населения района.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2.6. Мероприятия подпрограммы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Перечень мероприятий подпрограммы приведен в приложении № 2 к настоящей подпрограмме.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D31974" w:rsidRPr="00D31974" w:rsidRDefault="00D31974" w:rsidP="00D3197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ab/>
        <w:t>Дополнительных материальных и трудовых затрат на реализацию подпрограммы не потребуется.</w:t>
      </w:r>
    </w:p>
    <w:p w:rsidR="00D31974" w:rsidRPr="00D31974" w:rsidRDefault="00D31974" w:rsidP="00D3197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31974" w:rsidRPr="00D31974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Приложение № 1 </w:t>
            </w: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  <w:proofErr w:type="gramStart"/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капитальный</w:t>
            </w:r>
            <w:proofErr w:type="gramEnd"/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ремонт объектов коммунальной инфраструктуры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Перечень показателей результативности подпрограммы 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8"/>
          <w:szCs w:val="20"/>
          <w:lang w:eastAsia="ru-RU"/>
        </w:rPr>
      </w:pPr>
    </w:p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459"/>
        <w:gridCol w:w="2615"/>
        <w:gridCol w:w="928"/>
        <w:gridCol w:w="1350"/>
        <w:gridCol w:w="1078"/>
        <w:gridCol w:w="1072"/>
        <w:gridCol w:w="1020"/>
        <w:gridCol w:w="1049"/>
      </w:tblGrid>
      <w:tr w:rsidR="00D31974" w:rsidRPr="00D31974" w:rsidTr="00215EAA">
        <w:trPr>
          <w:trHeight w:val="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/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1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</w:t>
            </w:r>
            <w:proofErr w:type="gram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,з</w:t>
            </w:r>
            <w:proofErr w:type="gram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адача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 показатели результативности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</w:tr>
      <w:tr w:rsidR="00D31974" w:rsidRPr="00D31974" w:rsidTr="00215EAA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</w:t>
            </w: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 xml:space="preserve">обеспечивающие комфортные условия проживания в муниципальном образовании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подпрограммы: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район.</w:t>
            </w:r>
          </w:p>
        </w:tc>
      </w:tr>
      <w:tr w:rsidR="00D31974" w:rsidRPr="00D31974" w:rsidTr="00215EAA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Снижение уровня износа объектов  коммунальной инфраструктуры, в том числе: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</w:t>
            </w:r>
          </w:p>
        </w:tc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теплоснабжение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2,5</w:t>
            </w:r>
          </w:p>
        </w:tc>
      </w:tr>
      <w:tr w:rsidR="00D31974" w:rsidRPr="00D31974" w:rsidTr="00215EAA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</w:t>
            </w:r>
          </w:p>
        </w:tc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водоснабжение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2,1</w:t>
            </w:r>
          </w:p>
        </w:tc>
      </w:tr>
      <w:tr w:rsidR="00D31974" w:rsidRPr="00D31974" w:rsidTr="00215EAA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1.3</w:t>
            </w:r>
          </w:p>
        </w:tc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водоотведение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Отраслевой мониторинг 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31974" w:rsidRPr="00D31974" w:rsidTr="00215EAA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тепловых сетей (в двухтрубном исполнении), в т</w:t>
            </w:r>
            <w:proofErr w:type="gram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.ч</w:t>
            </w:r>
            <w:proofErr w:type="gram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2.1</w:t>
            </w:r>
          </w:p>
        </w:tc>
        <w:tc>
          <w:tcPr>
            <w:tcW w:w="1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Капитальный ремонт тепловых сетей </w:t>
            </w:r>
            <w:proofErr w:type="gram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</w:t>
            </w:r>
            <w:proofErr w:type="gram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с.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Богучаны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Медбюджетный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трансферт (приказ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минстроя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РФ)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5,718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31974" w:rsidRPr="00D31974" w:rsidTr="00215EAA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2.2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тепловых сетей в п. Таёжный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Медбюджетный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трансферт (приказ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минстроя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РФ)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3,473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  <w:tr w:rsidR="00D31974" w:rsidRPr="00D31974" w:rsidTr="00215EAA">
        <w:trPr>
          <w:trHeight w:val="20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2.3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Капитальный ремонт тепловых сетей в п. Чунояр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км</w:t>
            </w:r>
          </w:p>
        </w:tc>
        <w:tc>
          <w:tcPr>
            <w:tcW w:w="7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Медбюджетный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трансферт (приказ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минстроя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РФ)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5,034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ru-RU"/>
        </w:rPr>
      </w:pPr>
    </w:p>
    <w:tbl>
      <w:tblPr>
        <w:tblW w:w="5000" w:type="pct"/>
        <w:tblLook w:val="04A0"/>
      </w:tblPr>
      <w:tblGrid>
        <w:gridCol w:w="9571"/>
      </w:tblGrid>
      <w:tr w:rsidR="00D31974" w:rsidRPr="00D31974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8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от </w:t>
            </w: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28.02.2025 № 143-п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«Реконструкция и </w:t>
            </w:r>
            <w:proofErr w:type="gramStart"/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капитальный</w:t>
            </w:r>
            <w:proofErr w:type="gramEnd"/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объектов коммунальной инфраструктуры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843"/>
        <w:gridCol w:w="853"/>
        <w:gridCol w:w="423"/>
        <w:gridCol w:w="408"/>
        <w:gridCol w:w="677"/>
        <w:gridCol w:w="949"/>
        <w:gridCol w:w="1148"/>
        <w:gridCol w:w="949"/>
        <w:gridCol w:w="904"/>
        <w:gridCol w:w="993"/>
        <w:gridCol w:w="1424"/>
      </w:tblGrid>
      <w:tr w:rsidR="00D31974" w:rsidRPr="00D31974" w:rsidTr="00215EAA">
        <w:trPr>
          <w:trHeight w:val="161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803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12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31974" w:rsidRPr="00D31974" w:rsidTr="00215EAA">
        <w:trPr>
          <w:trHeight w:val="161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3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803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финансовый год 2024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финансовый год 2025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3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2024-2027гг.             </w:t>
            </w:r>
          </w:p>
        </w:tc>
        <w:tc>
          <w:tcPr>
            <w:tcW w:w="12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«Реконструкция и капитальный ремонт объектов коммунальной инфраструктуры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 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Создание условий для приведения коммунальной инфраструктуры в надлежащее состояние, обеспечивающие комфортные условия проживания в муниципальном образовании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Обеспечение надежной эксплуатации объектов коммунальной инфраструктуры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D31974" w:rsidRPr="00D31974" w:rsidTr="00215EAA">
        <w:trPr>
          <w:trHeight w:val="2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Капитальный ремонт сетей теплоснабжения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0350097110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400 758 710,00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400 758 710,00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2024 год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Капитальный ремонт сетей теплоснабжения в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в с. Чунояр, в п. Таёжный. Средства единого казначейского счёт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а-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бюджетного кредита (федерация)</w:t>
            </w:r>
          </w:p>
        </w:tc>
      </w:tr>
      <w:tr w:rsidR="00D31974" w:rsidRPr="00D31974" w:rsidTr="00215EAA">
        <w:trPr>
          <w:trHeight w:val="161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1.2.Капитальный ремонт сетей водоснабжения</w:t>
            </w:r>
          </w:p>
        </w:tc>
        <w:tc>
          <w:tcPr>
            <w:tcW w:w="5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«Муниципальная служба Заказчика»</w:t>
            </w:r>
          </w:p>
        </w:tc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03500S5710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8 503 673,39</w:t>
            </w:r>
          </w:p>
        </w:tc>
        <w:tc>
          <w:tcPr>
            <w:tcW w:w="4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605 148,18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9 108 821,57</w:t>
            </w:r>
          </w:p>
        </w:tc>
        <w:tc>
          <w:tcPr>
            <w:tcW w:w="12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2024 год: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сетей водоснабжения в с.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(ул. Красноармейская, ул. Комсомольская);0,745 км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сумма 8418600+85073,39=8503673,39). Краевое финансирование +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/б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                                                                                                     </w:t>
            </w:r>
            <w:r w:rsidRPr="00D319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2025 год: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Капитальный ремонт тепловой сети п.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(совместно с водопроводной сетью)-775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.м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етров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капитальный ремонт тепловой сети п. Хребтовый (совместно с водопроводной сетью)-371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пог.метр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</w:tc>
      </w:tr>
      <w:tr w:rsidR="00D31974" w:rsidRPr="00D31974" w:rsidTr="00215EAA">
        <w:trPr>
          <w:trHeight w:val="161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161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161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161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5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 Капиталь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ный ремонт  сетей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снабжения и объектов коммунального назначения</w:t>
            </w:r>
          </w:p>
        </w:tc>
        <w:tc>
          <w:tcPr>
            <w:tcW w:w="5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0350080000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9 949 645,75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10 000 000,00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39 949 645,75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2024 год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на ремонт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водозаборных сооружений в п.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п. Октябрьский, п. Осиновый Мыс ;                                                                                                                                        </w:t>
            </w:r>
            <w:r w:rsidRPr="00D319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2025 год: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капитальный ремонт сетей водоснабжения, с.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ул. 8 Марта от дома №23 (3713,794 тыс. руб.); капитальный ремонт сетей водоснабжения в с.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</w:t>
            </w:r>
            <w:proofErr w:type="spellStart"/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</w:t>
            </w:r>
            <w:proofErr w:type="spellEnd"/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Заречная от жилого дома № 13 (6286,206 тыс.руб.); капитальный ремонт тепловой сети в п.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(совместно с водопроводной сетью) -775мп на сумму 277,65493 тыс.руб.; капитальный ремонт тепловой сети в п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.Х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ребтовый (совместно с водопроводной сетью)-371пм на сумму 327,49325 тыс. руб.</w:t>
            </w:r>
            <w:r w:rsidRPr="00D319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                                                                          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                                                                 </w:t>
            </w:r>
            <w:r w:rsidRPr="00D319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2026 год: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(предварительно)- ремонт сетей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тепловодоснабжения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с.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а так же текущие ремонты сетей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319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 2027 год: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(предварительно)- на текущие ремонты (порывы) сетей </w:t>
            </w:r>
            <w:proofErr w:type="spellStart"/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тепло-водоснабжения</w:t>
            </w:r>
            <w:proofErr w:type="spellEnd"/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территории района.</w:t>
            </w:r>
          </w:p>
        </w:tc>
      </w:tr>
      <w:tr w:rsidR="00D31974" w:rsidRPr="00D31974" w:rsidTr="00215EAA">
        <w:trPr>
          <w:trHeight w:val="2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1.4. Приобретение оборудования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УМС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035008Ф000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1 490 000,00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1 490 000,00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 2023-2024 году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Приобретение </w:t>
            </w:r>
            <w:proofErr w:type="spellStart"/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дизель-генератора</w:t>
            </w:r>
            <w:proofErr w:type="spellEnd"/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для п. Беляки</w:t>
            </w:r>
          </w:p>
        </w:tc>
      </w:tr>
      <w:tr w:rsidR="00D31974" w:rsidRPr="00D31974" w:rsidTr="00215EAA">
        <w:trPr>
          <w:trHeight w:val="20"/>
        </w:trPr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420 702 029,14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         10 605 148,18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10 000 000,00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10 000 000,00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         451 307 177,32  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В том числе по источникам финансирования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-    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409 177 310,00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- 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-  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409 177 310,00  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193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11 524 719,14   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10 605 148,18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10 000 000,00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10 000 000,00   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42 129 867,32   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val="en-US"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>Приложение № 9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к постановлению администрации </w:t>
      </w:r>
      <w:proofErr w:type="spellStart"/>
      <w:r w:rsidRPr="00D3197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</w:t>
      </w:r>
      <w:r w:rsidRPr="00D31974">
        <w:rPr>
          <w:rFonts w:ascii="Arial" w:eastAsia="Times New Roman" w:hAnsi="Arial" w:cs="Arial"/>
          <w:sz w:val="18"/>
          <w:szCs w:val="18"/>
          <w:lang w:eastAsia="ru-RU"/>
        </w:rPr>
        <w:t xml:space="preserve">от </w:t>
      </w:r>
      <w:r w:rsidRPr="00D31974">
        <w:rPr>
          <w:rFonts w:ascii="Arial" w:eastAsia="Times New Roman" w:hAnsi="Arial" w:cs="Arial"/>
          <w:sz w:val="18"/>
          <w:szCs w:val="20"/>
          <w:lang w:eastAsia="ru-RU"/>
        </w:rPr>
        <w:t>28.02.2025 № 143-п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Приложение № 10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5103"/>
        <w:jc w:val="right"/>
        <w:outlineLvl w:val="0"/>
        <w:rPr>
          <w:rFonts w:ascii="Arial" w:eastAsia="Times New Roman" w:hAnsi="Arial" w:cs="Arial"/>
          <w:sz w:val="18"/>
          <w:szCs w:val="20"/>
          <w:lang w:eastAsia="ru-RU"/>
        </w:rPr>
      </w:pP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к муниципальной программе </w:t>
      </w:r>
      <w:proofErr w:type="spellStart"/>
      <w:r w:rsidRPr="00D31974">
        <w:rPr>
          <w:rFonts w:ascii="Arial" w:eastAsia="Times New Roman" w:hAnsi="Arial" w:cs="Arial"/>
          <w:sz w:val="18"/>
          <w:szCs w:val="20"/>
          <w:lang w:eastAsia="ru-RU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 района «Реформирование </w:t>
      </w:r>
      <w:r w:rsidRPr="00D31974">
        <w:rPr>
          <w:rFonts w:ascii="Arial" w:eastAsia="Times New Roman" w:hAnsi="Arial" w:cs="Arial"/>
          <w:sz w:val="18"/>
          <w:szCs w:val="20"/>
        </w:rPr>
        <w:t>и модернизация жилищно-коммунального хозяйства и повышение энергетической эффективности</w:t>
      </w:r>
      <w:r w:rsidRPr="00D31974">
        <w:rPr>
          <w:rFonts w:ascii="Arial" w:eastAsia="Times New Roman" w:hAnsi="Arial" w:cs="Arial"/>
          <w:sz w:val="18"/>
          <w:szCs w:val="20"/>
          <w:lang w:eastAsia="ru-RU"/>
        </w:rPr>
        <w:t xml:space="preserve">»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Подпрограмма</w:t>
      </w:r>
    </w:p>
    <w:p w:rsidR="00D31974" w:rsidRPr="00D31974" w:rsidRDefault="00D31974" w:rsidP="00D319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lastRenderedPageBreak/>
        <w:t xml:space="preserve">"Чистая вода" на территории муниципального образования </w:t>
      </w:r>
    </w:p>
    <w:p w:rsidR="00D31974" w:rsidRPr="00D31974" w:rsidRDefault="00D31974" w:rsidP="00D3197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</w:rPr>
      </w:pP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район», реализуемой в рамках муниципальной программы «Реформирование и модернизация жилищно-коммунального хозяйства и повышение энергетической эффективности» </w:t>
      </w:r>
    </w:p>
    <w:p w:rsidR="00D31974" w:rsidRPr="00D31974" w:rsidRDefault="00D31974" w:rsidP="00D31974">
      <w:pPr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Arial" w:eastAsia="Times New Roman" w:hAnsi="Arial" w:cs="Arial"/>
          <w:b/>
          <w:sz w:val="20"/>
          <w:szCs w:val="20"/>
        </w:rPr>
      </w:pPr>
    </w:p>
    <w:p w:rsidR="00D31974" w:rsidRPr="00D31974" w:rsidRDefault="00D31974" w:rsidP="00D31974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Паспорт подпрограммы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tbl>
      <w:tblPr>
        <w:tblW w:w="5000" w:type="pct"/>
        <w:jc w:val="center"/>
        <w:tblLook w:val="01E0"/>
      </w:tblPr>
      <w:tblGrid>
        <w:gridCol w:w="4026"/>
        <w:gridCol w:w="5545"/>
      </w:tblGrid>
      <w:tr w:rsidR="00D31974" w:rsidRPr="00D31974" w:rsidTr="00215EA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Наименование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"Чистая вода" на территории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район» (далее - подпрограмма)</w:t>
            </w:r>
          </w:p>
        </w:tc>
      </w:tr>
      <w:tr w:rsidR="00D31974" w:rsidRPr="00D31974" w:rsidTr="00215EA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«Реформирование и модернизация жилищно-коммунального хозяйства и повышение энергетической эффективности» </w:t>
            </w:r>
          </w:p>
        </w:tc>
      </w:tr>
      <w:tr w:rsidR="00D31974" w:rsidRPr="00D31974" w:rsidTr="00215EA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Муниципальный заказчик – координатор подпрограммы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 района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</w:t>
            </w:r>
          </w:p>
        </w:tc>
      </w:tr>
      <w:tr w:rsidR="00D31974" w:rsidRPr="00D31974" w:rsidTr="00215EA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31974" w:rsidRPr="00D31974" w:rsidTr="00215EA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Цели и задачи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      </w:r>
          </w:p>
          <w:p w:rsidR="00D31974" w:rsidRPr="00D31974" w:rsidRDefault="00D31974" w:rsidP="00215EA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 Для реализации цели необходимо решить следующие задачи:</w:t>
            </w:r>
          </w:p>
          <w:p w:rsidR="00D31974" w:rsidRPr="00D31974" w:rsidRDefault="00D31974" w:rsidP="00D31974">
            <w:pPr>
              <w:numPr>
                <w:ilvl w:val="0"/>
                <w:numId w:val="20"/>
              </w:numPr>
              <w:spacing w:after="0" w:line="240" w:lineRule="auto"/>
              <w:ind w:left="34" w:firstLine="283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Модернизация систем водоснабжения, водоотведения и очистки сточных вод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 района.</w:t>
            </w:r>
          </w:p>
        </w:tc>
      </w:tr>
      <w:tr w:rsidR="00D31974" w:rsidRPr="00D31974" w:rsidTr="00215EA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Показатели результативности подпрограммы 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color w:val="2D2D2D"/>
                <w:spacing w:val="2"/>
                <w:sz w:val="14"/>
                <w:szCs w:val="14"/>
                <w:shd w:val="clear" w:color="auto" w:fill="FFFFFF"/>
              </w:rPr>
              <w:t>Перечень и динамика изменения показателей результативности представлены в приложении № 1 к подпрограмме</w:t>
            </w:r>
          </w:p>
        </w:tc>
      </w:tr>
      <w:tr w:rsidR="00D31974" w:rsidRPr="00D31974" w:rsidTr="00215EA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Сроки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2024 – 2027 годы</w:t>
            </w:r>
          </w:p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31974" w:rsidRPr="00D31974" w:rsidTr="00215EA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Общий объём финансирования программы составляет:  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14 200 000,00 рублей, из них по годам: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2024 год –   7 100 000,00 рублей;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2025 год –   7 100 000,00 рублей;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рублей;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2027 год –                 0,00 рублей.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федеральный бюджет: 0,00,00 рублей, из них: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2024 год –                  0,00 рублей;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2025 год –                  0,00 рублей;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2026 год –                  0,00 рублей;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2027 год –                  0,00 рублей.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краевой бюджет: 14 000 000,00 рублей, из них: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2024 год –   14 000 000,00 рублей;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2025 год –                 0,00 рублей;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2026 год –                 0,00 рублей;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2027 год –                 0,00 рублей.</w:t>
            </w:r>
          </w:p>
          <w:p w:rsidR="00D31974" w:rsidRPr="00D31974" w:rsidRDefault="00D31974" w:rsidP="00215EAA">
            <w:pPr>
              <w:spacing w:after="0" w:line="0" w:lineRule="atLeast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районный бюджет: 100 000,00 рублей, из них:</w:t>
            </w:r>
          </w:p>
          <w:p w:rsidR="00D31974" w:rsidRPr="00D31974" w:rsidRDefault="00D31974" w:rsidP="00215EAA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2024 год –     200 000,00 рублей:</w:t>
            </w:r>
          </w:p>
          <w:p w:rsidR="00D31974" w:rsidRPr="00D31974" w:rsidRDefault="00D31974" w:rsidP="00215EAA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2025 год –                0,00 рублей;</w:t>
            </w:r>
          </w:p>
          <w:p w:rsidR="00D31974" w:rsidRPr="00D31974" w:rsidRDefault="00D31974" w:rsidP="00215EAA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2026 год –                0,00 рублей;</w:t>
            </w:r>
          </w:p>
          <w:p w:rsidR="00D31974" w:rsidRPr="00D31974" w:rsidRDefault="00D31974" w:rsidP="00215EAA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2027 год –                0,00 рублей.</w:t>
            </w:r>
          </w:p>
          <w:p w:rsidR="00D31974" w:rsidRPr="00D31974" w:rsidRDefault="00D31974" w:rsidP="00215EAA">
            <w:pPr>
              <w:overflowPunct w:val="0"/>
              <w:autoSpaceDE w:val="0"/>
              <w:autoSpaceDN w:val="0"/>
              <w:adjustRightInd w:val="0"/>
              <w:spacing w:after="0" w:line="0" w:lineRule="atLeast"/>
              <w:jc w:val="both"/>
              <w:textAlignment w:val="baseline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D31974" w:rsidRPr="00D31974" w:rsidTr="00215EAA">
        <w:trPr>
          <w:jc w:val="center"/>
        </w:trPr>
        <w:tc>
          <w:tcPr>
            <w:tcW w:w="2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Система организации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контроля за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 исполнением подпрограммы</w:t>
            </w:r>
          </w:p>
        </w:tc>
        <w:tc>
          <w:tcPr>
            <w:tcW w:w="2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Администрация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</w:rPr>
              <w:t xml:space="preserve"> района 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(отдел жилищной политики, транспорта и связи);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</w:rPr>
              <w:t>МКУ «Муниципальная служба Заказчика».</w:t>
            </w:r>
          </w:p>
          <w:p w:rsidR="00D31974" w:rsidRPr="00D31974" w:rsidRDefault="00D31974" w:rsidP="00215EAA">
            <w:pPr>
              <w:autoSpaceDE w:val="0"/>
              <w:autoSpaceDN w:val="0"/>
              <w:adjustRightInd w:val="0"/>
              <w:spacing w:after="0" w:line="240" w:lineRule="auto"/>
              <w:ind w:left="26" w:hanging="26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</w:tbl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2. Основные разделы подпрограммы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450"/>
        <w:outlineLvl w:val="1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numPr>
          <w:ilvl w:val="1"/>
          <w:numId w:val="19"/>
        </w:numPr>
        <w:tabs>
          <w:tab w:val="num" w:pos="0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2.1. Постановка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общерайонной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проблемы и обоснование необходимости разработки подпрограммы.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Гарантированное обеспечение населения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 питьевой водой, очистка сточных вод, охрана источников питьевого водоснабжения от загрязнения является одним из главных приоритетов социальной политики района.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Проблема качества питьевой воды - предмет особого внимания общественности, органов власти, органов санитарно-эпидемиологического надзора и окружающей среды. Необходимость решения этой проблемы обусловлена ухудшением санитарно-гигиенических показателей воды, что потенциально несет угрозу ухудшению здоровья населения, способствует обострению социальной напряженности. Особенно остро стоит эта проблема в районе также в связи с тем, что подземные источники водоснабжения не соответствуют по органолептическим показателям (цветности, мутности, запаху, постороннему привкусу) и по содержанию вредных веще</w:t>
      </w:r>
      <w:proofErr w:type="gramStart"/>
      <w:r w:rsidRPr="00D31974">
        <w:rPr>
          <w:rFonts w:ascii="Arial" w:eastAsia="Times New Roman" w:hAnsi="Arial" w:cs="Arial"/>
          <w:sz w:val="20"/>
          <w:szCs w:val="20"/>
        </w:rPr>
        <w:t>ств тр</w:t>
      </w:r>
      <w:proofErr w:type="gramEnd"/>
      <w:r w:rsidRPr="00D31974">
        <w:rPr>
          <w:rFonts w:ascii="Arial" w:eastAsia="Times New Roman" w:hAnsi="Arial" w:cs="Arial"/>
          <w:sz w:val="20"/>
          <w:szCs w:val="20"/>
        </w:rPr>
        <w:t xml:space="preserve">ебованиям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СанПиНа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2.1.4.1074-01 «Питьевая вода. Гигиенические требования. Качество воды централизованных систем. Контроль качества».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Значительная часть подземных вод, используемых водозаборными сооружениями, по количественному химическому составу гидрокарбонатные, с минерализацией 0,1-0,2 мг/дм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31974">
        <w:rPr>
          <w:rFonts w:ascii="Arial" w:eastAsia="Times New Roman" w:hAnsi="Arial" w:cs="Arial"/>
          <w:sz w:val="20"/>
          <w:szCs w:val="20"/>
        </w:rPr>
        <w:t>. По усредненным данным результатов лабораторных исследований за 2010г.-2012г.  питьевая вода, подаваемая от артезианских скважин, содержит от 0,01 до 0,1 мг/дм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31974">
        <w:rPr>
          <w:rFonts w:ascii="Arial" w:eastAsia="Times New Roman" w:hAnsi="Arial" w:cs="Arial"/>
          <w:sz w:val="20"/>
          <w:szCs w:val="20"/>
        </w:rPr>
        <w:t xml:space="preserve"> общего железа, цветность до 12,2 град. до 26,3 град. что превышает норматив на 6,3 град.  Общая жесткость </w:t>
      </w:r>
      <w:proofErr w:type="gramStart"/>
      <w:r w:rsidRPr="00D31974">
        <w:rPr>
          <w:rFonts w:ascii="Arial" w:eastAsia="Times New Roman" w:hAnsi="Arial" w:cs="Arial"/>
          <w:sz w:val="20"/>
          <w:szCs w:val="20"/>
        </w:rPr>
        <w:t>от</w:t>
      </w:r>
      <w:proofErr w:type="gramEnd"/>
      <w:r w:rsidRPr="00D31974">
        <w:rPr>
          <w:rFonts w:ascii="Arial" w:eastAsia="Times New Roman" w:hAnsi="Arial" w:cs="Arial"/>
          <w:sz w:val="20"/>
          <w:szCs w:val="20"/>
        </w:rPr>
        <w:t xml:space="preserve"> 8 до 11,1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ммоль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>/дм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31974">
        <w:rPr>
          <w:rFonts w:ascii="Arial" w:eastAsia="Times New Roman" w:hAnsi="Arial" w:cs="Arial"/>
          <w:sz w:val="20"/>
          <w:szCs w:val="20"/>
        </w:rPr>
        <w:t xml:space="preserve">.      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lastRenderedPageBreak/>
        <w:t xml:space="preserve">В настоящее время муниципальное образование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 обеспечивают водой: ГП  «Центр развития коммунального комплекса», от водозаборных сооружений, которых в районе 96 единиц в 28 населенных пунктах (мощность 1879,17 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31974">
        <w:rPr>
          <w:rFonts w:ascii="Arial" w:eastAsia="Times New Roman" w:hAnsi="Arial" w:cs="Arial"/>
          <w:sz w:val="20"/>
          <w:szCs w:val="20"/>
        </w:rPr>
        <w:t xml:space="preserve"> в час). Из 96 водозаборных сооружений в районе – 84 рабочие, 8 резервные, 4 законсервированные. Скважины, расположенные в населенных пунктах, в местах плотной застройки, не обеспечены зонами санитарной охраны.  Источниками водоснабжения населения являются также частные колодцы и индивидуальные скважины, которые в большинстве случаях используются более 15 лет. Протяженность водопроводных сетей 191 км. Центральным водоснабжением обеспечивается 10,77 тыс. человек населения (потребность по нормативу 383,13 тыс. м</w:t>
      </w:r>
      <w:r w:rsidRPr="00D31974">
        <w:rPr>
          <w:rFonts w:ascii="Arial" w:eastAsia="Times New Roman" w:hAnsi="Arial" w:cs="Arial"/>
          <w:sz w:val="20"/>
          <w:szCs w:val="20"/>
          <w:vertAlign w:val="superscript"/>
        </w:rPr>
        <w:t>3</w:t>
      </w:r>
      <w:r w:rsidRPr="00D31974">
        <w:rPr>
          <w:rFonts w:ascii="Arial" w:eastAsia="Times New Roman" w:hAnsi="Arial" w:cs="Arial"/>
          <w:sz w:val="20"/>
          <w:szCs w:val="20"/>
        </w:rPr>
        <w:t xml:space="preserve">). Износ водопроводных сетей достигает до 90 %, что также значительно снижает качество питьевой воды.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Высокие потери и сверхнормативное потребление населением воды в совокупности с большими размерами утечек, частыми авариями и высоким уровнем обрастания труб ведут к снижению напора в сетях и перебоям в водоснабжении. Имеется значительная часть небольших населенных пунктов, которые не имеют водоснабжения от артезианских скважин.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Решение проблемы водоснабжения и водоотведения на территории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 необходимо решать программно-целевым методом, основываясь на анализе состояния и основных тенденций развития систем водоснабжения, водоотведения, учете основных проблем, требованиях обеспечения населения питьевой водой в соответствии с требованиями, предъявляемыми к показателям качества питьевой воды. 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</w:rPr>
        <w:t xml:space="preserve">В предстоящий период на территории муниципального образования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Богучанский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 должны быть выполнены требования Федерального закона от 30.03.1999  № 52-ФЗ «О санитарно-эпидемиологическом благополучии населения» (с учетом  изменений, внесенных  Федеральными законами), Постановления Правительства Российской Федерации от 06.03.1998 № 292 «О концепции федеральной целевой программы  «Обеспечение населения России питьевой водой» и осуществления первоочередных мероприятий по улучшению водоснабжения населения», в том числе:</w:t>
      </w:r>
      <w:proofErr w:type="gramEnd"/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применение технологий восстановления водозаборов;</w:t>
      </w: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- применение методов дезинфекции, предотвращения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пескования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>, обезжелезивания водозаборных скважин;</w:t>
      </w: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текущий и капитальный ремонт существующих источников водоснабжения;</w:t>
      </w: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обустройство водозаборов, обеспечение их экологической безопасности, защита от антропогенных загрязнений;</w:t>
      </w: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строительство новых источников водоснабжения на базе новых технологий и оборудования;</w:t>
      </w: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обеспечение обустройства внутренним водопроводом населенных пунктов.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Необходимость решения проблемы водоснабжения и водоотведения программно-целевым методом обусловлена следующими причинами:</w:t>
      </w: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1. Невозможностью комплексного решения проблемы в требуемые сроки за счет использования действующего рыночного механизма.</w:t>
      </w: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2. Комплексным характером проблемы и необходимостью координации действий по ее решению.</w:t>
      </w: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Повышение эффективности использования различных видов ресурсов требует координации действий поставщиков и потребителей ресурсов, выработки общей технической политики, согласования договорных условий, сохранения баланса и устойчивости работы технических систем.</w:t>
      </w: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3. Недостатком средств местного бюджета для финансирования всего комплекса мероприятий по водоснабжению и водоотведению.</w:t>
      </w: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4. Необходимостью обеспечить выполнение задач социально-экономического развития, поставленных на федеральном, региональном и местном уровнях. </w:t>
      </w:r>
    </w:p>
    <w:p w:rsidR="00D31974" w:rsidRPr="00D31974" w:rsidRDefault="00D31974" w:rsidP="00D31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5. Необходимостью повышения эффективности расходования бюджетных средств и снижения рисков развития муниципального образования.</w:t>
      </w:r>
    </w:p>
    <w:p w:rsidR="00D31974" w:rsidRPr="00D31974" w:rsidRDefault="00D31974" w:rsidP="00D3197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В предстоящий период решение этих вопросов без применения программно-целевого метода не представляется возможным.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2.2 Основная цель, задачи, этапы и сроки выполнения подпрограммы, показатели результативности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ab/>
        <w:t xml:space="preserve">Программно-целевой метод позволит решить проблему качества питьевой воды в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Богучанском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районе. Гарантированное обеспечение населения района питьевой водой, снижение потерь в сетях водоснабжения и сверхнормативного потребления населением воды, а также обеспечение питьевой водой жителей района послужило выбором подпрограммных мероприятий.  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ind w:left="57" w:firstLine="654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lastRenderedPageBreak/>
        <w:t>Целью подпрограммы является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D31974" w:rsidRPr="00D31974" w:rsidRDefault="00D31974" w:rsidP="00D31974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Основной задачей является модернизация систем водоснабжения, водоотведения и очистки сточных вод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D31974" w:rsidRPr="00D31974" w:rsidRDefault="00D31974" w:rsidP="00D31974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В рамках настоящей задачи планируется строительство сетей круглогодичного холодного водоснабжения.</w:t>
      </w:r>
    </w:p>
    <w:p w:rsidR="00D31974" w:rsidRPr="00D31974" w:rsidRDefault="00D31974" w:rsidP="00D31974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Срок реализации подпрограммы: 2024 – 2027 годы.</w:t>
      </w:r>
    </w:p>
    <w:p w:rsidR="00D31974" w:rsidRPr="00D31974" w:rsidRDefault="00D31974" w:rsidP="00D31974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Промежуточные и конечные социально-экономические результаты решения проблем отрасли характеризуются показателями результативности выполнения подпрограммы.</w:t>
      </w:r>
      <w:r w:rsidRPr="00D31974">
        <w:rPr>
          <w:rFonts w:ascii="Arial" w:eastAsia="Times New Roman" w:hAnsi="Arial" w:cs="Arial"/>
          <w:sz w:val="20"/>
          <w:szCs w:val="20"/>
        </w:rPr>
        <w:tab/>
      </w:r>
      <w:r w:rsidRPr="00D31974">
        <w:rPr>
          <w:rFonts w:ascii="Arial" w:eastAsia="Times New Roman" w:hAnsi="Arial" w:cs="Arial"/>
          <w:sz w:val="20"/>
          <w:szCs w:val="20"/>
        </w:rPr>
        <w:tab/>
      </w:r>
      <w:r w:rsidRPr="00D31974">
        <w:rPr>
          <w:rFonts w:ascii="Arial" w:eastAsia="Times New Roman" w:hAnsi="Arial" w:cs="Arial"/>
          <w:sz w:val="20"/>
          <w:szCs w:val="20"/>
        </w:rPr>
        <w:tab/>
      </w:r>
    </w:p>
    <w:p w:rsidR="00D31974" w:rsidRPr="00D31974" w:rsidRDefault="00D31974" w:rsidP="00D31974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В рамках задач, стоящих перед администрацией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 сформирована данная подпрограмма.</w:t>
      </w:r>
    </w:p>
    <w:p w:rsidR="00D31974" w:rsidRPr="00D31974" w:rsidRDefault="00D31974" w:rsidP="00D31974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Цель данной  подпрограммы</w:t>
      </w:r>
      <w:proofErr w:type="gramStart"/>
      <w:r w:rsidRPr="00D31974">
        <w:rPr>
          <w:rFonts w:ascii="Arial" w:eastAsia="Times New Roman" w:hAnsi="Arial" w:cs="Arial"/>
          <w:sz w:val="20"/>
          <w:szCs w:val="20"/>
        </w:rPr>
        <w:t xml:space="preserve"> :</w:t>
      </w:r>
      <w:proofErr w:type="gramEnd"/>
    </w:p>
    <w:p w:rsidR="00D31974" w:rsidRPr="00D31974" w:rsidRDefault="00D31974" w:rsidP="00D31974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ind w:firstLine="708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Социально-экономическая эффективность реализации мероприятий подпрограммы заключается </w:t>
      </w:r>
      <w:proofErr w:type="gramStart"/>
      <w:r w:rsidRPr="00D31974">
        <w:rPr>
          <w:rFonts w:ascii="Arial" w:eastAsia="Times New Roman" w:hAnsi="Arial" w:cs="Arial"/>
          <w:sz w:val="20"/>
          <w:szCs w:val="20"/>
        </w:rPr>
        <w:t>в</w:t>
      </w:r>
      <w:proofErr w:type="gramEnd"/>
      <w:r w:rsidRPr="00D31974">
        <w:rPr>
          <w:rFonts w:ascii="Arial" w:eastAsia="Times New Roman" w:hAnsi="Arial" w:cs="Arial"/>
          <w:sz w:val="20"/>
          <w:szCs w:val="20"/>
        </w:rPr>
        <w:t>: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ab/>
      </w:r>
      <w:proofErr w:type="gramStart"/>
      <w:r w:rsidRPr="00D31974">
        <w:rPr>
          <w:rFonts w:ascii="Arial" w:eastAsia="Times New Roman" w:hAnsi="Arial" w:cs="Arial"/>
          <w:sz w:val="20"/>
          <w:szCs w:val="20"/>
        </w:rPr>
        <w:t>- формировании положительного общественного мнения о проводимых преобразованиях, повышении статуса органов государственной власти и местного самоуправления Красноярского края, повышении эффективности их деятельности и повышением качества муниципальных услуг;</w:t>
      </w:r>
      <w:proofErr w:type="gramEnd"/>
    </w:p>
    <w:p w:rsidR="00D31974" w:rsidRPr="00D31974" w:rsidRDefault="00D31974" w:rsidP="00D31974">
      <w:pPr>
        <w:spacing w:after="0" w:line="0" w:lineRule="atLeast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для исключения негативных последствий реализации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D31974" w:rsidRPr="00D31974" w:rsidRDefault="00D31974" w:rsidP="00D31974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К компетенции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 (отдел жилищной политики, транспорта и связи) как муниципального заказчика – координатора подпрограммы в области реализации мероприятий относятся: </w:t>
      </w:r>
      <w:r w:rsidRPr="00D31974">
        <w:rPr>
          <w:rFonts w:ascii="Arial" w:eastAsia="Times New Roman" w:hAnsi="Arial" w:cs="Arial"/>
          <w:sz w:val="20"/>
          <w:szCs w:val="20"/>
        </w:rPr>
        <w:tab/>
      </w:r>
    </w:p>
    <w:p w:rsidR="00D31974" w:rsidRPr="00D31974" w:rsidRDefault="00D31974" w:rsidP="00D31974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- разработка нормативных актов, необходимых для реализации подпрограммы; </w:t>
      </w:r>
      <w:r w:rsidRPr="00D31974">
        <w:rPr>
          <w:rFonts w:ascii="Arial" w:eastAsia="Times New Roman" w:hAnsi="Arial" w:cs="Arial"/>
          <w:sz w:val="20"/>
          <w:szCs w:val="20"/>
        </w:rPr>
        <w:tab/>
      </w:r>
    </w:p>
    <w:p w:rsidR="00D31974" w:rsidRPr="00D31974" w:rsidRDefault="00D31974" w:rsidP="00D31974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разработка предложений по уточнению перечня, затрат и механизма реализации подпрограммных мероприятий;</w:t>
      </w:r>
    </w:p>
    <w:p w:rsidR="00D31974" w:rsidRPr="00D31974" w:rsidRDefault="00D31974" w:rsidP="00D31974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определение критериев и показателей эффективности, организация мониторинга реализации подпрограммы;</w:t>
      </w:r>
    </w:p>
    <w:p w:rsidR="00D31974" w:rsidRPr="00D31974" w:rsidRDefault="00D31974" w:rsidP="00D31974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обеспечение целевого, эффективного расходования средств, предусмотренных на реализацию подпрограммы;</w:t>
      </w:r>
    </w:p>
    <w:p w:rsidR="00D31974" w:rsidRPr="00D31974" w:rsidRDefault="00D31974" w:rsidP="00D31974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 - подготовка ежегодного отчета о ходе реализации подпрограммы. </w:t>
      </w:r>
    </w:p>
    <w:p w:rsidR="00D31974" w:rsidRPr="00D31974" w:rsidRDefault="00D31974" w:rsidP="00D31974">
      <w:pPr>
        <w:spacing w:after="0" w:line="0" w:lineRule="atLeast"/>
        <w:ind w:firstLine="708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Достижимость и измеримость поставленной цели обеспечиваются за счет установления значений показателей результативности на весь период действия подпрограммы по годам ее реализации. </w:t>
      </w:r>
      <w:r w:rsidRPr="00D31974">
        <w:rPr>
          <w:rFonts w:ascii="Arial" w:eastAsia="Times New Roman" w:hAnsi="Arial" w:cs="Arial"/>
          <w:sz w:val="20"/>
          <w:szCs w:val="20"/>
        </w:rPr>
        <w:tab/>
      </w:r>
      <w:r w:rsidRPr="00D31974">
        <w:rPr>
          <w:rFonts w:ascii="Arial" w:eastAsia="Times New Roman" w:hAnsi="Arial" w:cs="Arial"/>
          <w:sz w:val="20"/>
          <w:szCs w:val="20"/>
        </w:rPr>
        <w:tab/>
      </w:r>
      <w:r w:rsidRPr="00D31974">
        <w:rPr>
          <w:rFonts w:ascii="Arial" w:eastAsia="Times New Roman" w:hAnsi="Arial" w:cs="Arial"/>
          <w:sz w:val="20"/>
          <w:szCs w:val="20"/>
        </w:rPr>
        <w:tab/>
        <w:t>Перечень  показателей результативности подпрограммы представлены в приложении 1 к настоящей подпрограмме.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2.3 Механизм реализации подпрограммы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left="-57" w:firstLine="57"/>
        <w:jc w:val="center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Механизм реализации определяет комплекс мер, осуществляемых исполнителем подпрограммы в целях </w:t>
      </w:r>
      <w:proofErr w:type="gramStart"/>
      <w:r w:rsidRPr="00D31974">
        <w:rPr>
          <w:rFonts w:ascii="Arial" w:eastAsia="Times New Roman" w:hAnsi="Arial" w:cs="Arial"/>
          <w:sz w:val="20"/>
          <w:szCs w:val="20"/>
        </w:rPr>
        <w:t>повышения эффективности реализации мероприятий подпрограммы</w:t>
      </w:r>
      <w:proofErr w:type="gramEnd"/>
      <w:r w:rsidRPr="00D31974">
        <w:rPr>
          <w:rFonts w:ascii="Arial" w:eastAsia="Times New Roman" w:hAnsi="Arial" w:cs="Arial"/>
          <w:sz w:val="20"/>
          <w:szCs w:val="20"/>
        </w:rPr>
        <w:t xml:space="preserve"> и достижения показателей результативности.</w:t>
      </w:r>
    </w:p>
    <w:p w:rsidR="00D31974" w:rsidRPr="00D31974" w:rsidRDefault="00D31974" w:rsidP="00D31974">
      <w:pPr>
        <w:tabs>
          <w:tab w:val="left" w:pos="720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Администрация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 (отдел лесного хозяйства, жилищной политики, транспорта и связи), как муниципальный заказчик – координатор подпрограммы осуществляет: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планирование реализации мероприятий подпрограммы, в том числе контроль соответствия отдельных мероприятий требованиям и содержанию подпрограммы, обеспечение согласованности их выполнения;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общую координацию мероприятий подпрограммы, выполняемых в увязке с мероприятиями других муниципальных программ;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мониторинг эффективности реализации мероприятий подпрограммы</w:t>
      </w:r>
      <w:r w:rsidRPr="00D31974">
        <w:rPr>
          <w:rFonts w:ascii="Arial" w:eastAsia="Times New Roman" w:hAnsi="Arial" w:cs="Arial"/>
          <w:sz w:val="20"/>
          <w:szCs w:val="20"/>
        </w:rPr>
        <w:br/>
        <w:t>и расходования выделяемых бюджетных средств, подготовку отчетов о ходе реализации подпрограммы;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- внесение предложений о корректировке мероприятий подпрограммы</w:t>
      </w:r>
      <w:r w:rsidRPr="00D31974">
        <w:rPr>
          <w:rFonts w:ascii="Arial" w:eastAsia="Times New Roman" w:hAnsi="Arial" w:cs="Arial"/>
          <w:sz w:val="20"/>
          <w:szCs w:val="20"/>
        </w:rPr>
        <w:br/>
        <w:t xml:space="preserve">в соответствии с основными параметрами и приоритетами социально-экономического развития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района.</w:t>
      </w:r>
    </w:p>
    <w:p w:rsidR="00D31974" w:rsidRPr="00D31974" w:rsidRDefault="00D31974" w:rsidP="00D31974">
      <w:pPr>
        <w:spacing w:after="0" w:line="0" w:lineRule="atLeast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Исполнителями мероприятий подпрограммы и главным распорядителем бюджетных средств подпрограммы является МКУ «Муниципальная служба Заказчика» осуществляют расходование бюджетных сре</w:t>
      </w:r>
      <w:proofErr w:type="gramStart"/>
      <w:r w:rsidRPr="00D31974">
        <w:rPr>
          <w:rFonts w:ascii="Arial" w:eastAsia="Times New Roman" w:hAnsi="Arial" w:cs="Arial"/>
          <w:sz w:val="20"/>
          <w:szCs w:val="20"/>
        </w:rPr>
        <w:t>дств  в  с</w:t>
      </w:r>
      <w:proofErr w:type="gramEnd"/>
      <w:r w:rsidRPr="00D31974">
        <w:rPr>
          <w:rFonts w:ascii="Arial" w:eastAsia="Times New Roman" w:hAnsi="Arial" w:cs="Arial"/>
          <w:sz w:val="20"/>
          <w:szCs w:val="20"/>
        </w:rPr>
        <w:t>оответствии с Федеральным законом от 05.04.2013 № 44-</w:t>
      </w:r>
      <w:r w:rsidRPr="00D31974">
        <w:rPr>
          <w:rFonts w:ascii="Arial" w:eastAsia="Times New Roman" w:hAnsi="Arial" w:cs="Arial"/>
          <w:sz w:val="20"/>
          <w:szCs w:val="20"/>
        </w:rPr>
        <w:lastRenderedPageBreak/>
        <w:t>ФЗ «О контрактной системе в сфере закупок товаров, работ, услуг для обеспечения государственных и муниципальных нужд».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В основу механизма реализации подпрограммы заложены следующие принципы: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31974">
        <w:rPr>
          <w:rFonts w:ascii="Arial" w:eastAsia="Times New Roman" w:hAnsi="Arial" w:cs="Arial"/>
          <w:sz w:val="20"/>
          <w:szCs w:val="20"/>
        </w:rPr>
        <w:t>эффективное целевое использование средств краевого и районного бюджетов в соответствии с установленными приоритетами для достижения целевых индикаторов подпрограммы;</w:t>
      </w:r>
      <w:proofErr w:type="gramEnd"/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системный подход, комплексность, концентрация на самых важных направлениях, наличие нескольких вариантов решения проблем;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оценка потребностей в финансовых средствах;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оценка результатов и социально-экономической эффективности подпрограммы, которая осуществляется на основе мониторинга целевых индикаторов.</w:t>
      </w:r>
    </w:p>
    <w:p w:rsidR="00D31974" w:rsidRPr="00D31974" w:rsidRDefault="00D31974" w:rsidP="00D31974">
      <w:pPr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Комплекс мер, осуществляемых исполнителем подпрограммы, заключается в реализации организационных, </w:t>
      </w:r>
      <w:proofErr w:type="gramStart"/>
      <w:r w:rsidRPr="00D31974">
        <w:rPr>
          <w:rFonts w:ascii="Arial" w:eastAsia="Times New Roman" w:hAnsi="Arial" w:cs="Arial"/>
          <w:sz w:val="20"/>
          <w:szCs w:val="20"/>
        </w:rPr>
        <w:t>экономических и правовых механизмов</w:t>
      </w:r>
      <w:proofErr w:type="gramEnd"/>
      <w:r w:rsidRPr="00D31974">
        <w:rPr>
          <w:rFonts w:ascii="Arial" w:eastAsia="Times New Roman" w:hAnsi="Arial" w:cs="Arial"/>
          <w:sz w:val="20"/>
          <w:szCs w:val="20"/>
        </w:rPr>
        <w:t>. Последовательность выполнения подпрограммных мероприятий, принципы и критерии выбора исполнителей и получателей муниципальных услуг, а также отбора территорий для реализации подпрограммных мероприятий представлены в следующих нормативных правовых актах: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07.12.2011 N 416-ФЗ «О водоснабжении и водоотведении»;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Федеральный закон от 30.03.1999г. № 52-ФЗ «О санитарно-эпидемиологическом благополучии населения»;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06.03.1998г. № 292 «О концепции Федеральной целевой программы «Обеспечение населения России питьевой водой»».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2.4. Управление подпрограммой и </w:t>
      </w:r>
      <w:proofErr w:type="gramStart"/>
      <w:r w:rsidRPr="00D31974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D31974">
        <w:rPr>
          <w:rFonts w:ascii="Arial" w:eastAsia="Times New Roman" w:hAnsi="Arial" w:cs="Arial"/>
          <w:sz w:val="20"/>
          <w:szCs w:val="20"/>
        </w:rPr>
        <w:t xml:space="preserve"> ходом ее выполнения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Управление подпрограммой и </w:t>
      </w:r>
      <w:proofErr w:type="gramStart"/>
      <w:r w:rsidRPr="00D31974">
        <w:rPr>
          <w:rFonts w:ascii="Arial" w:eastAsia="Times New Roman" w:hAnsi="Arial" w:cs="Arial"/>
          <w:sz w:val="20"/>
          <w:szCs w:val="20"/>
        </w:rPr>
        <w:t>контроль за</w:t>
      </w:r>
      <w:proofErr w:type="gramEnd"/>
      <w:r w:rsidRPr="00D31974">
        <w:rPr>
          <w:rFonts w:ascii="Arial" w:eastAsia="Times New Roman" w:hAnsi="Arial" w:cs="Arial"/>
          <w:sz w:val="20"/>
          <w:szCs w:val="20"/>
        </w:rPr>
        <w:t xml:space="preserve"> ходом ее выполнения осуществляется в соответствии с </w:t>
      </w:r>
      <w:hyperlink r:id="rId7" w:history="1">
        <w:r w:rsidRPr="00D31974">
          <w:rPr>
            <w:rFonts w:ascii="Arial" w:eastAsia="Times New Roman" w:hAnsi="Arial" w:cs="Arial"/>
            <w:sz w:val="20"/>
            <w:szCs w:val="20"/>
          </w:rPr>
          <w:t>Порядком</w:t>
        </w:r>
      </w:hyperlink>
      <w:r w:rsidRPr="00D31974">
        <w:rPr>
          <w:rFonts w:ascii="Arial" w:eastAsia="Times New Roman" w:hAnsi="Arial" w:cs="Arial"/>
          <w:sz w:val="20"/>
          <w:szCs w:val="20"/>
        </w:rPr>
        <w:t xml:space="preserve"> принятия решений о разработке муниципальных программ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района, их формировании и реализации, утвержденного постановлением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 от 17.07.2013 № 849-п. </w:t>
      </w:r>
      <w:r w:rsidRPr="00D31974">
        <w:rPr>
          <w:rFonts w:ascii="Arial" w:eastAsia="Times New Roman" w:hAnsi="Arial" w:cs="Arial"/>
          <w:sz w:val="20"/>
          <w:szCs w:val="20"/>
        </w:rPr>
        <w:tab/>
      </w:r>
      <w:r w:rsidRPr="00D31974">
        <w:rPr>
          <w:rFonts w:ascii="Arial" w:eastAsia="Times New Roman" w:hAnsi="Arial" w:cs="Arial"/>
          <w:sz w:val="20"/>
          <w:szCs w:val="20"/>
        </w:rPr>
        <w:tab/>
      </w:r>
    </w:p>
    <w:p w:rsidR="00D31974" w:rsidRPr="00D31974" w:rsidRDefault="00D31974" w:rsidP="00D31974">
      <w:pPr>
        <w:spacing w:after="0" w:line="240" w:lineRule="auto"/>
        <w:ind w:firstLine="697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ab/>
        <w:t xml:space="preserve">Ответственными за подготовку и представление отчетных данных является администрация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 (отдел жилищной политики, транспорта и связи) в сроки, установленные постановлением администрации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 от 17.07.2013 № 849-п.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Контроль за целевым и эффективным использованием средств, предусмотренных на реализацию мероприятий подпрограммы, осуществляют администрация </w:t>
      </w:r>
      <w:proofErr w:type="spellStart"/>
      <w:r w:rsidRPr="00D31974">
        <w:rPr>
          <w:rFonts w:ascii="Arial" w:eastAsia="Times New Roman" w:hAnsi="Arial" w:cs="Arial"/>
          <w:sz w:val="20"/>
          <w:szCs w:val="20"/>
        </w:rPr>
        <w:t>Богучанского</w:t>
      </w:r>
      <w:proofErr w:type="spellEnd"/>
      <w:r w:rsidRPr="00D31974">
        <w:rPr>
          <w:rFonts w:ascii="Arial" w:eastAsia="Times New Roman" w:hAnsi="Arial" w:cs="Arial"/>
          <w:sz w:val="20"/>
          <w:szCs w:val="20"/>
        </w:rPr>
        <w:t xml:space="preserve"> района (отдел лесного хозяйства, жилищной политики, транспорта и связи).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2.5. Оценка социально-экономической эффективности от реализации подпрограммы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Планируемое изменение показателей, характеризующих уровень развития и модернизации объектов коммунальной инфраструктуры, а также экономический эффект в результате реализации мероприятий подпрограммы, представлены в приложении № 1 к настоящей подпрограмме.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Реализация мероприятий подпрограммы приведет к улучшению состояния объектов водоснабжения и водоотведения, увеличится количество населения, обеспеченного централизованным водоснабжением, снизится аварийность на системах водоснабжения и водоотведения, что приведет к улучшению качества жизни населения района.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Подпрограмма не содержит мероприятий, направленных на изменение состояния окружающей среды.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Увеличение доходов районного бюджета от реализации подпрограммы не предполагается.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 xml:space="preserve">2.6 Мероприятия подпрограммы. 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ab/>
        <w:t>Перечень мероприятий подпрограммы представлен в приложении 2 к настоящей подпрограмме.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>2.7. Обоснование финансов, материальных и трудовых затрат (ресурсное обеспечение подпрограммы) с указанием источников финансирования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ab/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31974">
        <w:rPr>
          <w:rFonts w:ascii="Arial" w:eastAsia="Times New Roman" w:hAnsi="Arial" w:cs="Arial"/>
          <w:sz w:val="20"/>
          <w:szCs w:val="20"/>
          <w:lang w:eastAsia="ru-RU"/>
        </w:rPr>
        <w:t>Общий объем финансирования подпрограммы представлен в приложении № 2 к настоящей подпрограмме.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ab/>
        <w:t>При предоставлении субсидии из краевого бюджета на реализацию мероприятий настоящей подпрограммы в рамках государственной программы Красноярского края финансовые затраты подлежат корректировке.</w:t>
      </w:r>
    </w:p>
    <w:p w:rsidR="00D31974" w:rsidRPr="00D31974" w:rsidRDefault="00D31974" w:rsidP="00D3197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31974">
        <w:rPr>
          <w:rFonts w:ascii="Arial" w:eastAsia="Times New Roman" w:hAnsi="Arial" w:cs="Arial"/>
          <w:sz w:val="20"/>
          <w:szCs w:val="20"/>
        </w:rPr>
        <w:tab/>
        <w:t>Дополнительных материальных и трудовых затрат на реализацию подпрограммы не потребуется.</w:t>
      </w:r>
    </w:p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31974" w:rsidRPr="00D31974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Приложение № 1</w:t>
            </w:r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br/>
              <w:t xml:space="preserve">к подпрограмме "Чистая вода" 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на территории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район»</w:t>
            </w:r>
          </w:p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Перечень показателей результативности подпрограммы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539"/>
        <w:gridCol w:w="920"/>
        <w:gridCol w:w="1250"/>
        <w:gridCol w:w="1043"/>
        <w:gridCol w:w="1043"/>
        <w:gridCol w:w="888"/>
        <w:gridCol w:w="888"/>
      </w:tblGrid>
      <w:tr w:rsidR="00D31974" w:rsidRPr="00D31974" w:rsidTr="00215EAA">
        <w:trPr>
          <w:trHeight w:val="20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</w:t>
            </w:r>
            <w:proofErr w:type="gram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,з</w:t>
            </w:r>
            <w:proofErr w:type="gram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адача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, показатели результативности</w:t>
            </w:r>
          </w:p>
        </w:tc>
        <w:tc>
          <w:tcPr>
            <w:tcW w:w="5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Источник информации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</w:tr>
      <w:tr w:rsidR="00D31974" w:rsidRPr="00D31974" w:rsidTr="00215EAA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Цель подпрограммы: Обеспечение населения питьевой водой,                                                                                                                                                                                           соответствующей требованиям безопасности и безвредности, установленным санитарно-эпидемиологическими правилами.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Задача 1. Модернизация систем водоснабжения, водоотведения и очистки сточных вод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района.</w:t>
            </w:r>
          </w:p>
        </w:tc>
      </w:tr>
      <w:tr w:rsidR="00D31974" w:rsidRPr="00D31974" w:rsidTr="00215EAA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Удельный вес проб воды, отбор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которых произведен из</w:t>
            </w: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водопроводной сети и которые не отвечают гигиеническим нормативам по санитарно-химическим показателям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8,6</w:t>
            </w:r>
          </w:p>
        </w:tc>
      </w:tr>
      <w:tr w:rsidR="00D31974" w:rsidRPr="00D31974" w:rsidTr="00215EAA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Удельный вес проб воды, отбор которых произведен 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8,0</w:t>
            </w:r>
          </w:p>
        </w:tc>
      </w:tr>
      <w:tr w:rsidR="00D31974" w:rsidRPr="00D31974" w:rsidTr="00215EAA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D31974" w:rsidRPr="00D31974" w:rsidTr="00215EAA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Число аварий в системах водоснабжения, водоотведения и очистки сточных вод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аварий на </w:t>
            </w: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br/>
              <w:t>100 км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24,46</w:t>
            </w:r>
          </w:p>
        </w:tc>
      </w:tr>
      <w:tr w:rsidR="00D31974" w:rsidRPr="00D31974" w:rsidTr="00215EAA">
        <w:trPr>
          <w:trHeight w:val="20"/>
        </w:trPr>
        <w:tc>
          <w:tcPr>
            <w:tcW w:w="20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Доля населения, обеспеченного централизованным водоснабжением</w:t>
            </w:r>
          </w:p>
        </w:tc>
        <w:tc>
          <w:tcPr>
            <w:tcW w:w="5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%</w:t>
            </w:r>
          </w:p>
        </w:tc>
        <w:tc>
          <w:tcPr>
            <w:tcW w:w="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Статистическая отчетность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51,4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D31974" w:rsidRPr="00D31974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№10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от </w:t>
            </w:r>
            <w:r w:rsidRPr="00D31974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28.02.2025 № 143-п</w:t>
            </w: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подпрограмме "Чистая вода" на территории </w:t>
            </w:r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район»</w:t>
            </w:r>
          </w:p>
          <w:p w:rsidR="00D31974" w:rsidRPr="00D31974" w:rsidRDefault="00D31974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20"/>
        <w:gridCol w:w="972"/>
        <w:gridCol w:w="468"/>
        <w:gridCol w:w="450"/>
        <w:gridCol w:w="767"/>
        <w:gridCol w:w="1323"/>
        <w:gridCol w:w="1350"/>
        <w:gridCol w:w="682"/>
        <w:gridCol w:w="682"/>
        <w:gridCol w:w="838"/>
        <w:gridCol w:w="1019"/>
      </w:tblGrid>
      <w:tr w:rsidR="00D31974" w:rsidRPr="00D31974" w:rsidTr="00215EAA">
        <w:trPr>
          <w:trHeight w:val="161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программы, подпрограммы</w:t>
            </w: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87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530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 (рублей)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31974" w:rsidRPr="00D31974" w:rsidTr="00215EAA">
        <w:trPr>
          <w:trHeight w:val="161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7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530" w:type="pct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финансовый год 2024</w:t>
            </w:r>
          </w:p>
        </w:tc>
        <w:tc>
          <w:tcPr>
            <w:tcW w:w="6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очередной финансовый год 2025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первый год планового периода 2026</w:t>
            </w:r>
          </w:p>
        </w:tc>
        <w:tc>
          <w:tcPr>
            <w:tcW w:w="3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второй год планового периода 2027</w:t>
            </w:r>
          </w:p>
        </w:tc>
        <w:tc>
          <w:tcPr>
            <w:tcW w:w="4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период   2024-2027гг.             </w:t>
            </w: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31974" w:rsidRPr="00D31974" w:rsidTr="00215EAA">
        <w:trPr>
          <w:trHeight w:val="20"/>
        </w:trPr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Подпрограмма  «"Чистая вода" на территории муниципального образования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район»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Цель подпрограммы: Обеспечение населения питьевой водой, соответствующей требованиям безопасности и безвредности,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установленным санитарно-эпидемиологическими правилами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Задача 1. Модернизация систем водоснабжения, водоотведения и очистки сточных вод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D31974" w:rsidRPr="00D31974" w:rsidTr="00215EAA">
        <w:trPr>
          <w:trHeight w:val="20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1.1. Разработка проектной документации для реконструкции канализационных сооружений</w:t>
            </w: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03700S5720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7 100 000,00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7 100 000,00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14 200 000,00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D31974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ПЕРЕНЕСЕНО НА  2025 год с 2024 года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Разработка ПСД на реконструкцию канализационных очистных сооружений в с.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согласно технического задания </w:t>
            </w:r>
            <w:proofErr w:type="gram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Реконструкция очистных сооружений бытовых сточных </w:t>
            </w: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вод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районной больницы со строительством трубопровода сброса очищенных сточных вод в с.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Богучаны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края)</w:t>
            </w:r>
          </w:p>
        </w:tc>
      </w:tr>
      <w:tr w:rsidR="00D31974" w:rsidRPr="00D31974" w:rsidTr="00215EAA">
        <w:trPr>
          <w:trHeight w:val="20"/>
        </w:trPr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7 100 000,00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14 200 000,00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источникам финансирования</w:t>
            </w:r>
          </w:p>
        </w:tc>
      </w:tr>
      <w:tr w:rsidR="00D31974" w:rsidRPr="00D31974" w:rsidTr="00215EAA">
        <w:trPr>
          <w:trHeight w:val="20"/>
        </w:trPr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100 000,00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100 000,00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7 000 000,00   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7 000 000,00  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14 000 000,00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31974" w:rsidRPr="00D31974" w:rsidTr="00215EAA">
        <w:trPr>
          <w:trHeight w:val="20"/>
        </w:trPr>
        <w:tc>
          <w:tcPr>
            <w:tcW w:w="19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974" w:rsidRPr="00D31974" w:rsidRDefault="00D31974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319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D31974" w:rsidRPr="00D31974" w:rsidRDefault="00D31974" w:rsidP="00D3197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D31974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3E69EB"/>
    <w:multiLevelType w:val="hybridMultilevel"/>
    <w:tmpl w:val="BFD00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670D7B"/>
    <w:multiLevelType w:val="hybridMultilevel"/>
    <w:tmpl w:val="F8BC119C"/>
    <w:lvl w:ilvl="0" w:tplc="FADAFED6">
      <w:start w:val="1"/>
      <w:numFmt w:val="decimal"/>
      <w:lvlText w:val="%1."/>
      <w:lvlJc w:val="left"/>
      <w:pPr>
        <w:ind w:left="733" w:hanging="45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4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>
    <w:nsid w:val="18A40E13"/>
    <w:multiLevelType w:val="hybridMultilevel"/>
    <w:tmpl w:val="F6AA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35D2D"/>
    <w:multiLevelType w:val="hybridMultilevel"/>
    <w:tmpl w:val="EAD6AED6"/>
    <w:lvl w:ilvl="0" w:tplc="3DB4B2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9D87FAC"/>
    <w:multiLevelType w:val="multilevel"/>
    <w:tmpl w:val="3BA6AE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37921106"/>
    <w:multiLevelType w:val="hybridMultilevel"/>
    <w:tmpl w:val="A97A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F3F6E"/>
    <w:multiLevelType w:val="multilevel"/>
    <w:tmpl w:val="CF188BBC"/>
    <w:lvl w:ilvl="0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62650C3"/>
    <w:multiLevelType w:val="hybridMultilevel"/>
    <w:tmpl w:val="7632E1FE"/>
    <w:lvl w:ilvl="0" w:tplc="8F80B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36D7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5C8CC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0DAF7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529EB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8BC9C5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79CAA5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9BA7B8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A062D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3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5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901541"/>
    <w:multiLevelType w:val="hybridMultilevel"/>
    <w:tmpl w:val="D64A7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02BEA"/>
    <w:multiLevelType w:val="hybridMultilevel"/>
    <w:tmpl w:val="CFB85E66"/>
    <w:lvl w:ilvl="0" w:tplc="5812199C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4562A"/>
    <w:multiLevelType w:val="hybridMultilevel"/>
    <w:tmpl w:val="326E335E"/>
    <w:lvl w:ilvl="0" w:tplc="83AE504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4"/>
  </w:num>
  <w:num w:numId="5">
    <w:abstractNumId w:val="15"/>
  </w:num>
  <w:num w:numId="6">
    <w:abstractNumId w:val="13"/>
  </w:num>
  <w:num w:numId="7">
    <w:abstractNumId w:val="14"/>
  </w:num>
  <w:num w:numId="8">
    <w:abstractNumId w:val="8"/>
  </w:num>
  <w:num w:numId="9">
    <w:abstractNumId w:val="12"/>
  </w:num>
  <w:num w:numId="10">
    <w:abstractNumId w:val="6"/>
  </w:num>
  <w:num w:numId="11">
    <w:abstractNumId w:val="2"/>
  </w:num>
  <w:num w:numId="12">
    <w:abstractNumId w:val="1"/>
  </w:num>
  <w:num w:numId="13">
    <w:abstractNumId w:val="17"/>
  </w:num>
  <w:num w:numId="14">
    <w:abstractNumId w:val="10"/>
  </w:num>
  <w:num w:numId="15">
    <w:abstractNumId w:val="7"/>
  </w:num>
  <w:num w:numId="16">
    <w:abstractNumId w:val="16"/>
  </w:num>
  <w:num w:numId="17">
    <w:abstractNumId w:val="9"/>
  </w:num>
  <w:num w:numId="18">
    <w:abstractNumId w:val="5"/>
  </w:num>
  <w:num w:numId="1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1974"/>
    <w:rsid w:val="0059435E"/>
    <w:rsid w:val="006F5928"/>
    <w:rsid w:val="00D3197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31974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D3197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D3197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D3197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D31974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D31974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D31974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D31974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D31974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D31974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D3197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D3197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D3197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D31974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D319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D31974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D31974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D31974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D3197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D31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D31974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D319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D319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D31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D31974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D319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D319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D31974"/>
    <w:pPr>
      <w:spacing w:after="120"/>
    </w:pPr>
  </w:style>
  <w:style w:type="character" w:customStyle="1" w:styleId="ad">
    <w:name w:val="Основной текст Знак"/>
    <w:basedOn w:val="a4"/>
    <w:link w:val="ac"/>
    <w:rsid w:val="00D31974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D31974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D3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D31974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D319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D31974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D31974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D31974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D31974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D31974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D3197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D31974"/>
  </w:style>
  <w:style w:type="paragraph" w:customStyle="1" w:styleId="ConsNonformat">
    <w:name w:val="ConsNonformat"/>
    <w:rsid w:val="00D319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D3197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D31974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D319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D31974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D31974"/>
    <w:rPr>
      <w:color w:val="0000FF"/>
      <w:u w:val="single"/>
    </w:rPr>
  </w:style>
  <w:style w:type="character" w:customStyle="1" w:styleId="FontStyle12">
    <w:name w:val="Font Style12"/>
    <w:basedOn w:val="a4"/>
    <w:rsid w:val="00D31974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D319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D319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D31974"/>
  </w:style>
  <w:style w:type="paragraph" w:customStyle="1" w:styleId="17">
    <w:name w:val="Стиль1"/>
    <w:basedOn w:val="ConsPlusNormal"/>
    <w:rsid w:val="00D31974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D3197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D31974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D31974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D31974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D31974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D31974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D31974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D31974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D31974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D31974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D31974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D31974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D31974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D31974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D3197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D319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D319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D319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D319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D31974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D31974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D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D319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D319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D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D3197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D31974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D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D319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D31974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D31974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D319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D3197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D3197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D3197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D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D3197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D319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D319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D31974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D3197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D31974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D3197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D31974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D319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D319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D319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D31974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D31974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D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D3197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D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D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D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D3197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D3197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D319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D31974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D31974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D31974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D31974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D31974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D31974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D31974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D31974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D31974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D319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D31974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D31974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D31974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D31974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D31974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D31974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D31974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D31974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D31974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D3197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D31974"/>
    <w:rPr>
      <w:color w:val="800080"/>
      <w:u w:val="single"/>
    </w:rPr>
  </w:style>
  <w:style w:type="paragraph" w:customStyle="1" w:styleId="fd">
    <w:name w:val="Обычfd"/>
    <w:rsid w:val="00D319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D3197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D319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D31974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D31974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D31974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D319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D31974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D31974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D31974"/>
    <w:pPr>
      <w:ind w:right="-596" w:firstLine="709"/>
      <w:jc w:val="both"/>
    </w:pPr>
  </w:style>
  <w:style w:type="paragraph" w:customStyle="1" w:styleId="1f0">
    <w:name w:val="Список1"/>
    <w:basedOn w:val="2b"/>
    <w:rsid w:val="00D31974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D31974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D31974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D31974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D31974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D3197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D31974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D319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D31974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D31974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D31974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D31974"/>
    <w:pPr>
      <w:ind w:left="85"/>
    </w:pPr>
  </w:style>
  <w:style w:type="paragraph" w:customStyle="1" w:styleId="afff4">
    <w:name w:val="Единицы"/>
    <w:basedOn w:val="a3"/>
    <w:rsid w:val="00D31974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D31974"/>
    <w:pPr>
      <w:ind w:left="170"/>
    </w:pPr>
  </w:style>
  <w:style w:type="paragraph" w:customStyle="1" w:styleId="afff5">
    <w:name w:val="текст сноски"/>
    <w:basedOn w:val="a3"/>
    <w:rsid w:val="00D31974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D31974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D31974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D319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D319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D31974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D31974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D31974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D3197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D319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3"/>
    <w:rsid w:val="00D31974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D31974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D31974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D31974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D31974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D31974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D3197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D3197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D3197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rsid w:val="00D31974"/>
    <w:rPr>
      <w:vertAlign w:val="superscript"/>
    </w:rPr>
  </w:style>
  <w:style w:type="paragraph" w:customStyle="1" w:styleId="ConsTitle">
    <w:name w:val="ConsTitle"/>
    <w:rsid w:val="00D31974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D31974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D31974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D31974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D31974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D31974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D31974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D31974"/>
  </w:style>
  <w:style w:type="character" w:customStyle="1" w:styleId="affff4">
    <w:name w:val="знак сноски"/>
    <w:basedOn w:val="a4"/>
    <w:rsid w:val="00D31974"/>
    <w:rPr>
      <w:vertAlign w:val="superscript"/>
    </w:rPr>
  </w:style>
  <w:style w:type="character" w:customStyle="1" w:styleId="affff5">
    <w:name w:val="Îñíîâíîé øðèôò"/>
    <w:rsid w:val="00D31974"/>
  </w:style>
  <w:style w:type="character" w:customStyle="1" w:styleId="2f">
    <w:name w:val="Осно&quot;2"/>
    <w:rsid w:val="00D31974"/>
  </w:style>
  <w:style w:type="paragraph" w:customStyle="1" w:styleId="a1">
    <w:name w:val="маркированный"/>
    <w:basedOn w:val="a3"/>
    <w:rsid w:val="00D31974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D31974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D31974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D31974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D31974"/>
    <w:pPr>
      <w:ind w:left="57"/>
      <w:jc w:val="left"/>
    </w:pPr>
  </w:style>
  <w:style w:type="paragraph" w:customStyle="1" w:styleId="FR1">
    <w:name w:val="FR1"/>
    <w:rsid w:val="00D31974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D319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D31974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D31974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D31974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D31974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D31974"/>
    <w:pPr>
      <w:ind w:left="720"/>
      <w:contextualSpacing/>
    </w:pPr>
  </w:style>
  <w:style w:type="paragraph" w:customStyle="1" w:styleId="38">
    <w:name w:val="Обычный3"/>
    <w:basedOn w:val="a3"/>
    <w:rsid w:val="00D31974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D31974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D3197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3"/>
    <w:link w:val="affffd"/>
    <w:rsid w:val="00D31974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D3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D3197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D3197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D319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4"/>
    <w:rsid w:val="00D31974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D31974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D31974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D319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D319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D319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D319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D31974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D3197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D31974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D3197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D319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D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D31974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D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D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D3197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D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D31974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D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D31974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D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D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D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D31974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D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D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D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D31974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D3197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D31974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D31974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D31974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D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D319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D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D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D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D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D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D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D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D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D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D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D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D31974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D31974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D31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D3197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D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D319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D319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D319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D31974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D31974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D3197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D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D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D319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D319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D319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D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D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D3197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D319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D3197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D319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D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D319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D319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D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D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D31974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D319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D319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D319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D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D319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D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D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D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D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D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D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D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D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D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D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D31974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D3197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D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D31974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D319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D31974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D319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D31974"/>
  </w:style>
  <w:style w:type="paragraph" w:customStyle="1" w:styleId="1">
    <w:name w:val="марк список 1"/>
    <w:basedOn w:val="a3"/>
    <w:rsid w:val="00D31974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D31974"/>
    <w:pPr>
      <w:numPr>
        <w:numId w:val="7"/>
      </w:numPr>
    </w:pPr>
  </w:style>
  <w:style w:type="paragraph" w:customStyle="1" w:styleId="xl280">
    <w:name w:val="xl280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D3197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D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D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D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D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D3197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D319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D319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D319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D31974"/>
  </w:style>
  <w:style w:type="paragraph" w:customStyle="1" w:styleId="font0">
    <w:name w:val="font0"/>
    <w:basedOn w:val="a3"/>
    <w:rsid w:val="00D3197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D31974"/>
    <w:rPr>
      <w:b/>
      <w:bCs/>
    </w:rPr>
  </w:style>
  <w:style w:type="paragraph" w:customStyle="1" w:styleId="2f3">
    <w:name w:val="Обычный (веб)2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D3197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D31974"/>
  </w:style>
  <w:style w:type="character" w:customStyle="1" w:styleId="WW-Absatz-Standardschriftart">
    <w:name w:val="WW-Absatz-Standardschriftart"/>
    <w:rsid w:val="00D31974"/>
  </w:style>
  <w:style w:type="character" w:customStyle="1" w:styleId="WW-Absatz-Standardschriftart1">
    <w:name w:val="WW-Absatz-Standardschriftart1"/>
    <w:rsid w:val="00D31974"/>
  </w:style>
  <w:style w:type="character" w:customStyle="1" w:styleId="WW-Absatz-Standardschriftart11">
    <w:name w:val="WW-Absatz-Standardschriftart11"/>
    <w:rsid w:val="00D31974"/>
  </w:style>
  <w:style w:type="character" w:customStyle="1" w:styleId="WW-Absatz-Standardschriftart111">
    <w:name w:val="WW-Absatz-Standardschriftart111"/>
    <w:rsid w:val="00D31974"/>
  </w:style>
  <w:style w:type="character" w:customStyle="1" w:styleId="WW-Absatz-Standardschriftart1111">
    <w:name w:val="WW-Absatz-Standardschriftart1111"/>
    <w:rsid w:val="00D31974"/>
  </w:style>
  <w:style w:type="character" w:customStyle="1" w:styleId="WW-Absatz-Standardschriftart11111">
    <w:name w:val="WW-Absatz-Standardschriftart11111"/>
    <w:rsid w:val="00D31974"/>
  </w:style>
  <w:style w:type="character" w:customStyle="1" w:styleId="WW-Absatz-Standardschriftart111111">
    <w:name w:val="WW-Absatz-Standardschriftart111111"/>
    <w:rsid w:val="00D31974"/>
  </w:style>
  <w:style w:type="character" w:customStyle="1" w:styleId="WW-Absatz-Standardschriftart1111111">
    <w:name w:val="WW-Absatz-Standardschriftart1111111"/>
    <w:rsid w:val="00D31974"/>
  </w:style>
  <w:style w:type="character" w:customStyle="1" w:styleId="WW-Absatz-Standardschriftart11111111">
    <w:name w:val="WW-Absatz-Standardschriftart11111111"/>
    <w:rsid w:val="00D31974"/>
  </w:style>
  <w:style w:type="character" w:customStyle="1" w:styleId="WW-Absatz-Standardschriftart111111111">
    <w:name w:val="WW-Absatz-Standardschriftart111111111"/>
    <w:rsid w:val="00D31974"/>
  </w:style>
  <w:style w:type="character" w:customStyle="1" w:styleId="WW-Absatz-Standardschriftart1111111111">
    <w:name w:val="WW-Absatz-Standardschriftart1111111111"/>
    <w:rsid w:val="00D31974"/>
  </w:style>
  <w:style w:type="character" w:customStyle="1" w:styleId="WW-Absatz-Standardschriftart11111111111">
    <w:name w:val="WW-Absatz-Standardschriftart11111111111"/>
    <w:rsid w:val="00D31974"/>
  </w:style>
  <w:style w:type="character" w:customStyle="1" w:styleId="WW-Absatz-Standardschriftart111111111111">
    <w:name w:val="WW-Absatz-Standardschriftart111111111111"/>
    <w:rsid w:val="00D31974"/>
  </w:style>
  <w:style w:type="character" w:customStyle="1" w:styleId="WW-Absatz-Standardschriftart1111111111111">
    <w:name w:val="WW-Absatz-Standardschriftart1111111111111"/>
    <w:rsid w:val="00D31974"/>
  </w:style>
  <w:style w:type="character" w:customStyle="1" w:styleId="WW-Absatz-Standardschriftart11111111111111">
    <w:name w:val="WW-Absatz-Standardschriftart11111111111111"/>
    <w:rsid w:val="00D31974"/>
  </w:style>
  <w:style w:type="character" w:customStyle="1" w:styleId="WW-Absatz-Standardschriftart111111111111111">
    <w:name w:val="WW-Absatz-Standardschriftart111111111111111"/>
    <w:rsid w:val="00D31974"/>
  </w:style>
  <w:style w:type="character" w:customStyle="1" w:styleId="WW-Absatz-Standardschriftart1111111111111111">
    <w:name w:val="WW-Absatz-Standardschriftart1111111111111111"/>
    <w:rsid w:val="00D31974"/>
  </w:style>
  <w:style w:type="character" w:customStyle="1" w:styleId="WW-Absatz-Standardschriftart11111111111111111">
    <w:name w:val="WW-Absatz-Standardschriftart11111111111111111"/>
    <w:rsid w:val="00D31974"/>
  </w:style>
  <w:style w:type="character" w:customStyle="1" w:styleId="WW-Absatz-Standardschriftart111111111111111111">
    <w:name w:val="WW-Absatz-Standardschriftart111111111111111111"/>
    <w:rsid w:val="00D31974"/>
  </w:style>
  <w:style w:type="character" w:customStyle="1" w:styleId="WW-Absatz-Standardschriftart1111111111111111111">
    <w:name w:val="WW-Absatz-Standardschriftart1111111111111111111"/>
    <w:rsid w:val="00D31974"/>
  </w:style>
  <w:style w:type="character" w:customStyle="1" w:styleId="WW-Absatz-Standardschriftart11111111111111111111">
    <w:name w:val="WW-Absatz-Standardschriftart11111111111111111111"/>
    <w:rsid w:val="00D31974"/>
  </w:style>
  <w:style w:type="character" w:customStyle="1" w:styleId="WW-Absatz-Standardschriftart111111111111111111111">
    <w:name w:val="WW-Absatz-Standardschriftart111111111111111111111"/>
    <w:rsid w:val="00D31974"/>
  </w:style>
  <w:style w:type="character" w:customStyle="1" w:styleId="WW-Absatz-Standardschriftart1111111111111111111111">
    <w:name w:val="WW-Absatz-Standardschriftart1111111111111111111111"/>
    <w:rsid w:val="00D31974"/>
  </w:style>
  <w:style w:type="character" w:customStyle="1" w:styleId="WW-Absatz-Standardschriftart11111111111111111111111">
    <w:name w:val="WW-Absatz-Standardschriftart11111111111111111111111"/>
    <w:rsid w:val="00D31974"/>
  </w:style>
  <w:style w:type="character" w:customStyle="1" w:styleId="WW-Absatz-Standardschriftart111111111111111111111111">
    <w:name w:val="WW-Absatz-Standardschriftart111111111111111111111111"/>
    <w:rsid w:val="00D31974"/>
  </w:style>
  <w:style w:type="character" w:customStyle="1" w:styleId="WW-Absatz-Standardschriftart1111111111111111111111111">
    <w:name w:val="WW-Absatz-Standardschriftart1111111111111111111111111"/>
    <w:rsid w:val="00D31974"/>
  </w:style>
  <w:style w:type="character" w:customStyle="1" w:styleId="WW-Absatz-Standardschriftart11111111111111111111111111">
    <w:name w:val="WW-Absatz-Standardschriftart11111111111111111111111111"/>
    <w:rsid w:val="00D31974"/>
  </w:style>
  <w:style w:type="character" w:customStyle="1" w:styleId="WW-Absatz-Standardschriftart111111111111111111111111111">
    <w:name w:val="WW-Absatz-Standardschriftart111111111111111111111111111"/>
    <w:rsid w:val="00D31974"/>
  </w:style>
  <w:style w:type="character" w:customStyle="1" w:styleId="WW-Absatz-Standardschriftart1111111111111111111111111111">
    <w:name w:val="WW-Absatz-Standardschriftart1111111111111111111111111111"/>
    <w:rsid w:val="00D31974"/>
  </w:style>
  <w:style w:type="character" w:customStyle="1" w:styleId="WW-Absatz-Standardschriftart11111111111111111111111111111">
    <w:name w:val="WW-Absatz-Standardschriftart11111111111111111111111111111"/>
    <w:rsid w:val="00D31974"/>
  </w:style>
  <w:style w:type="character" w:customStyle="1" w:styleId="WW-Absatz-Standardschriftart111111111111111111111111111111">
    <w:name w:val="WW-Absatz-Standardschriftart111111111111111111111111111111"/>
    <w:rsid w:val="00D31974"/>
  </w:style>
  <w:style w:type="character" w:customStyle="1" w:styleId="WW-Absatz-Standardschriftart1111111111111111111111111111111">
    <w:name w:val="WW-Absatz-Standardschriftart1111111111111111111111111111111"/>
    <w:rsid w:val="00D31974"/>
  </w:style>
  <w:style w:type="character" w:customStyle="1" w:styleId="WW-Absatz-Standardschriftart11111111111111111111111111111111">
    <w:name w:val="WW-Absatz-Standardschriftart11111111111111111111111111111111"/>
    <w:rsid w:val="00D31974"/>
  </w:style>
  <w:style w:type="character" w:customStyle="1" w:styleId="WW-Absatz-Standardschriftart111111111111111111111111111111111">
    <w:name w:val="WW-Absatz-Standardschriftart111111111111111111111111111111111"/>
    <w:rsid w:val="00D31974"/>
  </w:style>
  <w:style w:type="character" w:customStyle="1" w:styleId="WW-Absatz-Standardschriftart1111111111111111111111111111111111">
    <w:name w:val="WW-Absatz-Standardschriftart1111111111111111111111111111111111"/>
    <w:rsid w:val="00D31974"/>
  </w:style>
  <w:style w:type="character" w:customStyle="1" w:styleId="WW-Absatz-Standardschriftart11111111111111111111111111111111111">
    <w:name w:val="WW-Absatz-Standardschriftart11111111111111111111111111111111111"/>
    <w:rsid w:val="00D31974"/>
  </w:style>
  <w:style w:type="character" w:customStyle="1" w:styleId="WW-Absatz-Standardschriftart111111111111111111111111111111111111">
    <w:name w:val="WW-Absatz-Standardschriftart111111111111111111111111111111111111"/>
    <w:rsid w:val="00D31974"/>
  </w:style>
  <w:style w:type="character" w:customStyle="1" w:styleId="WW-Absatz-Standardschriftart1111111111111111111111111111111111111">
    <w:name w:val="WW-Absatz-Standardschriftart1111111111111111111111111111111111111"/>
    <w:rsid w:val="00D31974"/>
  </w:style>
  <w:style w:type="character" w:customStyle="1" w:styleId="WW-Absatz-Standardschriftart11111111111111111111111111111111111111">
    <w:name w:val="WW-Absatz-Standardschriftart11111111111111111111111111111111111111"/>
    <w:rsid w:val="00D31974"/>
  </w:style>
  <w:style w:type="character" w:customStyle="1" w:styleId="WW-Absatz-Standardschriftart111111111111111111111111111111111111111">
    <w:name w:val="WW-Absatz-Standardschriftart111111111111111111111111111111111111111"/>
    <w:rsid w:val="00D31974"/>
  </w:style>
  <w:style w:type="character" w:customStyle="1" w:styleId="2f4">
    <w:name w:val="Основной шрифт абзаца2"/>
    <w:rsid w:val="00D31974"/>
  </w:style>
  <w:style w:type="character" w:customStyle="1" w:styleId="WW-Absatz-Standardschriftart1111111111111111111111111111111111111111">
    <w:name w:val="WW-Absatz-Standardschriftart1111111111111111111111111111111111111111"/>
    <w:rsid w:val="00D31974"/>
  </w:style>
  <w:style w:type="character" w:customStyle="1" w:styleId="WW-Absatz-Standardschriftart11111111111111111111111111111111111111111">
    <w:name w:val="WW-Absatz-Standardschriftart11111111111111111111111111111111111111111"/>
    <w:rsid w:val="00D31974"/>
  </w:style>
  <w:style w:type="character" w:customStyle="1" w:styleId="WW-Absatz-Standardschriftart111111111111111111111111111111111111111111">
    <w:name w:val="WW-Absatz-Standardschriftart111111111111111111111111111111111111111111"/>
    <w:rsid w:val="00D31974"/>
  </w:style>
  <w:style w:type="character" w:customStyle="1" w:styleId="WW-Absatz-Standardschriftart1111111111111111111111111111111111111111111">
    <w:name w:val="WW-Absatz-Standardschriftart1111111111111111111111111111111111111111111"/>
    <w:rsid w:val="00D31974"/>
  </w:style>
  <w:style w:type="character" w:customStyle="1" w:styleId="1fa">
    <w:name w:val="Основной шрифт абзаца1"/>
    <w:rsid w:val="00D31974"/>
  </w:style>
  <w:style w:type="character" w:customStyle="1" w:styleId="WW-Absatz-Standardschriftart11111111111111111111111111111111111111111111">
    <w:name w:val="WW-Absatz-Standardschriftart11111111111111111111111111111111111111111111"/>
    <w:rsid w:val="00D31974"/>
  </w:style>
  <w:style w:type="character" w:customStyle="1" w:styleId="WW-Absatz-Standardschriftart111111111111111111111111111111111111111111111">
    <w:name w:val="WW-Absatz-Standardschriftart111111111111111111111111111111111111111111111"/>
    <w:rsid w:val="00D31974"/>
  </w:style>
  <w:style w:type="character" w:customStyle="1" w:styleId="WW-Absatz-Standardschriftart1111111111111111111111111111111111111111111111">
    <w:name w:val="WW-Absatz-Standardschriftart1111111111111111111111111111111111111111111111"/>
    <w:rsid w:val="00D31974"/>
  </w:style>
  <w:style w:type="character" w:customStyle="1" w:styleId="WW-Absatz-Standardschriftart11111111111111111111111111111111111111111111111">
    <w:name w:val="WW-Absatz-Standardschriftart11111111111111111111111111111111111111111111111"/>
    <w:rsid w:val="00D31974"/>
  </w:style>
  <w:style w:type="character" w:customStyle="1" w:styleId="WW-Absatz-Standardschriftart111111111111111111111111111111111111111111111111">
    <w:name w:val="WW-Absatz-Standardschriftart111111111111111111111111111111111111111111111111"/>
    <w:rsid w:val="00D31974"/>
  </w:style>
  <w:style w:type="character" w:customStyle="1" w:styleId="afffffd">
    <w:name w:val="Символ нумерации"/>
    <w:rsid w:val="00D31974"/>
  </w:style>
  <w:style w:type="paragraph" w:customStyle="1" w:styleId="2f5">
    <w:name w:val="Заголовок2"/>
    <w:basedOn w:val="a3"/>
    <w:next w:val="ac"/>
    <w:rsid w:val="00D31974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D31974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D3197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D3197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D31974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D31974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D31974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D319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D31974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D31974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D31974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D31974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rsid w:val="00D3197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D31974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D31974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D319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D319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D3197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D31974"/>
    <w:rPr>
      <w:i/>
      <w:iCs w:val="0"/>
    </w:rPr>
  </w:style>
  <w:style w:type="character" w:customStyle="1" w:styleId="text">
    <w:name w:val="text"/>
    <w:basedOn w:val="a4"/>
    <w:rsid w:val="00D31974"/>
  </w:style>
  <w:style w:type="paragraph" w:customStyle="1" w:styleId="affffff4">
    <w:name w:val="Основной текст ГД Знак Знак Знак"/>
    <w:basedOn w:val="afc"/>
    <w:link w:val="affffff5"/>
    <w:rsid w:val="00D3197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D31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D31974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D31974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D31974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D31974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D31974"/>
  </w:style>
  <w:style w:type="paragraph" w:customStyle="1" w:styleId="oaenoniinee">
    <w:name w:val="oaeno niinee"/>
    <w:basedOn w:val="a3"/>
    <w:rsid w:val="00D319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D31974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D3197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D319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D31974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D319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D31974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D31974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D31974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D3197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D31974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D31974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D31974"/>
  </w:style>
  <w:style w:type="paragraph" w:customStyle="1" w:styleId="65">
    <w:name w:val="Обычный (веб)6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D31974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D31974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D31974"/>
    <w:rPr>
      <w:sz w:val="28"/>
      <w:lang w:val="ru-RU" w:eastAsia="ru-RU" w:bidi="ar-SA"/>
    </w:rPr>
  </w:style>
  <w:style w:type="paragraph" w:customStyle="1" w:styleId="Noeeu32">
    <w:name w:val="Noeeu32"/>
    <w:rsid w:val="00D319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D319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D3197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D31974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D31974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D31974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D31974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D31974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D319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D31974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D3197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D31974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D31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D31974"/>
    <w:rPr>
      <w:rFonts w:ascii="Symbol" w:hAnsi="Symbol"/>
    </w:rPr>
  </w:style>
  <w:style w:type="character" w:customStyle="1" w:styleId="WW8Num3z0">
    <w:name w:val="WW8Num3z0"/>
    <w:rsid w:val="00D31974"/>
    <w:rPr>
      <w:rFonts w:ascii="Symbol" w:hAnsi="Symbol"/>
    </w:rPr>
  </w:style>
  <w:style w:type="character" w:customStyle="1" w:styleId="WW8Num4z0">
    <w:name w:val="WW8Num4z0"/>
    <w:rsid w:val="00D31974"/>
    <w:rPr>
      <w:rFonts w:ascii="Symbol" w:hAnsi="Symbol"/>
    </w:rPr>
  </w:style>
  <w:style w:type="character" w:customStyle="1" w:styleId="WW8Num5z0">
    <w:name w:val="WW8Num5z0"/>
    <w:rsid w:val="00D31974"/>
    <w:rPr>
      <w:rFonts w:ascii="Symbol" w:hAnsi="Symbol"/>
    </w:rPr>
  </w:style>
  <w:style w:type="character" w:customStyle="1" w:styleId="WW8Num6z0">
    <w:name w:val="WW8Num6z0"/>
    <w:rsid w:val="00D31974"/>
    <w:rPr>
      <w:rFonts w:ascii="Symbol" w:hAnsi="Symbol"/>
    </w:rPr>
  </w:style>
  <w:style w:type="character" w:customStyle="1" w:styleId="WW8Num7z0">
    <w:name w:val="WW8Num7z0"/>
    <w:rsid w:val="00D31974"/>
    <w:rPr>
      <w:rFonts w:ascii="Symbol" w:hAnsi="Symbol"/>
    </w:rPr>
  </w:style>
  <w:style w:type="character" w:customStyle="1" w:styleId="WW8Num8z0">
    <w:name w:val="WW8Num8z0"/>
    <w:rsid w:val="00D31974"/>
    <w:rPr>
      <w:rFonts w:ascii="Symbol" w:hAnsi="Symbol"/>
    </w:rPr>
  </w:style>
  <w:style w:type="character" w:customStyle="1" w:styleId="WW8Num9z0">
    <w:name w:val="WW8Num9z0"/>
    <w:rsid w:val="00D31974"/>
    <w:rPr>
      <w:rFonts w:ascii="Symbol" w:hAnsi="Symbol"/>
    </w:rPr>
  </w:style>
  <w:style w:type="character" w:customStyle="1" w:styleId="affffffb">
    <w:name w:val="?????? ?????????"/>
    <w:rsid w:val="00D31974"/>
  </w:style>
  <w:style w:type="character" w:customStyle="1" w:styleId="affffffc">
    <w:name w:val="??????? ??????"/>
    <w:rsid w:val="00D31974"/>
    <w:rPr>
      <w:rFonts w:ascii="OpenSymbol" w:hAnsi="OpenSymbol"/>
    </w:rPr>
  </w:style>
  <w:style w:type="character" w:customStyle="1" w:styleId="affffffd">
    <w:name w:val="Маркеры списка"/>
    <w:rsid w:val="00D31974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D319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D319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D319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D319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D319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D319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D319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D319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D319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D31974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D31974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D31974"/>
    <w:pPr>
      <w:jc w:val="center"/>
    </w:pPr>
    <w:rPr>
      <w:b/>
    </w:rPr>
  </w:style>
  <w:style w:type="paragraph" w:customStyle="1" w:styleId="WW-13">
    <w:name w:val="WW-?????????? ???????1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D31974"/>
    <w:pPr>
      <w:jc w:val="center"/>
    </w:pPr>
    <w:rPr>
      <w:b/>
    </w:rPr>
  </w:style>
  <w:style w:type="paragraph" w:customStyle="1" w:styleId="WW-120">
    <w:name w:val="WW-?????????? ???????12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D31974"/>
    <w:pPr>
      <w:jc w:val="center"/>
    </w:pPr>
    <w:rPr>
      <w:b/>
    </w:rPr>
  </w:style>
  <w:style w:type="paragraph" w:customStyle="1" w:styleId="WW-123">
    <w:name w:val="WW-?????????? ???????123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D31974"/>
    <w:pPr>
      <w:jc w:val="center"/>
    </w:pPr>
    <w:rPr>
      <w:b/>
    </w:rPr>
  </w:style>
  <w:style w:type="paragraph" w:customStyle="1" w:styleId="WW-1234">
    <w:name w:val="WW-?????????? ???????1234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D31974"/>
    <w:pPr>
      <w:jc w:val="center"/>
    </w:pPr>
    <w:rPr>
      <w:b/>
    </w:rPr>
  </w:style>
  <w:style w:type="paragraph" w:customStyle="1" w:styleId="WW-12345">
    <w:name w:val="WW-?????????? ???????12345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D31974"/>
    <w:pPr>
      <w:jc w:val="center"/>
    </w:pPr>
    <w:rPr>
      <w:b/>
    </w:rPr>
  </w:style>
  <w:style w:type="paragraph" w:customStyle="1" w:styleId="WW-123456">
    <w:name w:val="WW-?????????? ???????123456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D31974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D31974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D31974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D3197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D31974"/>
    <w:pPr>
      <w:jc w:val="center"/>
    </w:pPr>
    <w:rPr>
      <w:b/>
    </w:rPr>
  </w:style>
  <w:style w:type="paragraph" w:customStyle="1" w:styleId="56">
    <w:name w:val="Абзац списка5"/>
    <w:basedOn w:val="a3"/>
    <w:rsid w:val="00D319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D319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D319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D31974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D31974"/>
    <w:rPr>
      <w:rFonts w:ascii="Calibri" w:eastAsia="Calibri" w:hAnsi="Calibri" w:cs="Times New Roman"/>
    </w:rPr>
  </w:style>
  <w:style w:type="paragraph" w:customStyle="1" w:styleId="150">
    <w:name w:val="Обычный (веб)15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319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D31974"/>
    <w:rPr>
      <w:color w:val="0000FF"/>
      <w:u w:val="single"/>
    </w:rPr>
  </w:style>
  <w:style w:type="paragraph" w:customStyle="1" w:styleId="160">
    <w:name w:val="Обычный (веб)16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D3197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D3197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D31974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D31974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D31974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D31974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D31974"/>
    <w:rPr>
      <w:b/>
      <w:sz w:val="22"/>
    </w:rPr>
  </w:style>
  <w:style w:type="paragraph" w:customStyle="1" w:styleId="200">
    <w:name w:val="Обычный (веб)20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D31974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D31974"/>
  </w:style>
  <w:style w:type="table" w:customStyle="1" w:styleId="3f2">
    <w:name w:val="Сетка таблицы3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D31974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31974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D31974"/>
  </w:style>
  <w:style w:type="paragraph" w:customStyle="1" w:styleId="3f4">
    <w:name w:val="Заголовок3"/>
    <w:basedOn w:val="a3"/>
    <w:rsid w:val="00D31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D31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D31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D319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D31974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locked/>
    <w:rsid w:val="00D31974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D31974"/>
    <w:rPr>
      <w:rFonts w:cs="Calibri"/>
      <w:lang w:eastAsia="en-US"/>
    </w:rPr>
  </w:style>
  <w:style w:type="paragraph" w:styleId="HTML">
    <w:name w:val="HTML Preformatted"/>
    <w:basedOn w:val="a3"/>
    <w:link w:val="HTML0"/>
    <w:rsid w:val="00D31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D3197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D31974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D31974"/>
  </w:style>
  <w:style w:type="table" w:customStyle="1" w:styleId="122">
    <w:name w:val="Сетка таблицы12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D31974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D31974"/>
  </w:style>
  <w:style w:type="character" w:customStyle="1" w:styleId="ei">
    <w:name w:val="ei"/>
    <w:basedOn w:val="a4"/>
    <w:rsid w:val="00D31974"/>
  </w:style>
  <w:style w:type="character" w:customStyle="1" w:styleId="apple-converted-space">
    <w:name w:val="apple-converted-space"/>
    <w:basedOn w:val="a4"/>
    <w:rsid w:val="00D31974"/>
  </w:style>
  <w:style w:type="paragraph" w:customStyle="1" w:styleId="2fd">
    <w:name w:val="Основной текст2"/>
    <w:basedOn w:val="a3"/>
    <w:rsid w:val="00D31974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D31974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D31974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D31974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D31974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D31974"/>
  </w:style>
  <w:style w:type="table" w:customStyle="1" w:styleId="151">
    <w:name w:val="Сетка таблицы15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D31974"/>
  </w:style>
  <w:style w:type="table" w:customStyle="1" w:styleId="161">
    <w:name w:val="Сетка таблицы16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3197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D31974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D31974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D31974"/>
  </w:style>
  <w:style w:type="table" w:customStyle="1" w:styleId="171">
    <w:name w:val="Сетка таблицы17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D31974"/>
  </w:style>
  <w:style w:type="character" w:customStyle="1" w:styleId="blk">
    <w:name w:val="blk"/>
    <w:basedOn w:val="a4"/>
    <w:rsid w:val="00D31974"/>
  </w:style>
  <w:style w:type="character" w:styleId="afffffff6">
    <w:name w:val="endnote reference"/>
    <w:uiPriority w:val="99"/>
    <w:semiHidden/>
    <w:unhideWhenUsed/>
    <w:rsid w:val="00D31974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D31974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D31974"/>
  </w:style>
  <w:style w:type="character" w:customStyle="1" w:styleId="5Exact">
    <w:name w:val="Основной текст (5) Exact"/>
    <w:basedOn w:val="a4"/>
    <w:rsid w:val="00D31974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D3197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D31974"/>
  </w:style>
  <w:style w:type="table" w:customStyle="1" w:styleId="181">
    <w:name w:val="Сетка таблицы18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D31974"/>
  </w:style>
  <w:style w:type="paragraph" w:customStyle="1" w:styleId="142">
    <w:name w:val="Знак14"/>
    <w:basedOn w:val="a3"/>
    <w:uiPriority w:val="99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D319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D31974"/>
  </w:style>
  <w:style w:type="paragraph" w:customStyle="1" w:styleId="1ff6">
    <w:name w:val="Текст1"/>
    <w:basedOn w:val="a3"/>
    <w:rsid w:val="00D31974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D319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D31974"/>
  </w:style>
  <w:style w:type="table" w:customStyle="1" w:styleId="222">
    <w:name w:val="Сетка таблицы22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D31974"/>
  </w:style>
  <w:style w:type="table" w:customStyle="1" w:styleId="232">
    <w:name w:val="Сетка таблицы23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D31974"/>
  </w:style>
  <w:style w:type="paragraph" w:customStyle="1" w:styleId="3f5">
    <w:name w:val="Знак Знак3 Знак Знак"/>
    <w:basedOn w:val="a3"/>
    <w:uiPriority w:val="99"/>
    <w:rsid w:val="00D319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D31974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D31974"/>
  </w:style>
  <w:style w:type="character" w:customStyle="1" w:styleId="WW8Num1z0">
    <w:name w:val="WW8Num1z0"/>
    <w:rsid w:val="00D31974"/>
    <w:rPr>
      <w:rFonts w:ascii="Symbol" w:hAnsi="Symbol" w:cs="OpenSymbol"/>
    </w:rPr>
  </w:style>
  <w:style w:type="character" w:customStyle="1" w:styleId="3f6">
    <w:name w:val="Основной шрифт абзаца3"/>
    <w:rsid w:val="00D31974"/>
  </w:style>
  <w:style w:type="paragraph" w:customStyle="1" w:styleId="215">
    <w:name w:val="Обычный (веб)21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D31974"/>
  </w:style>
  <w:style w:type="table" w:customStyle="1" w:styleId="260">
    <w:name w:val="Сетка таблицы26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D31974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D31974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D31974"/>
  </w:style>
  <w:style w:type="paragraph" w:customStyle="1" w:styleId="88">
    <w:name w:val="Абзац списка8"/>
    <w:basedOn w:val="a3"/>
    <w:rsid w:val="00D319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D319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D31974"/>
  </w:style>
  <w:style w:type="table" w:customStyle="1" w:styleId="312">
    <w:name w:val="Сетка таблицы31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D31974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D31974"/>
  </w:style>
  <w:style w:type="table" w:customStyle="1" w:styleId="321">
    <w:name w:val="Сетка таблицы32"/>
    <w:basedOn w:val="a5"/>
    <w:next w:val="a9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D31974"/>
  </w:style>
  <w:style w:type="character" w:customStyle="1" w:styleId="1ff8">
    <w:name w:val="Подзаголовок Знак1"/>
    <w:uiPriority w:val="11"/>
    <w:rsid w:val="00D31974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D31974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D3197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D31974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D31974"/>
  </w:style>
  <w:style w:type="numbering" w:customStyle="1" w:styleId="252">
    <w:name w:val="Нет списка25"/>
    <w:next w:val="a6"/>
    <w:semiHidden/>
    <w:rsid w:val="00D31974"/>
  </w:style>
  <w:style w:type="table" w:customStyle="1" w:styleId="380">
    <w:name w:val="Сетка таблицы38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D31974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D31974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D31974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D31974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D31974"/>
  </w:style>
  <w:style w:type="numbering" w:customStyle="1" w:styleId="271">
    <w:name w:val="Нет списка27"/>
    <w:next w:val="a6"/>
    <w:uiPriority w:val="99"/>
    <w:semiHidden/>
    <w:unhideWhenUsed/>
    <w:rsid w:val="00D31974"/>
  </w:style>
  <w:style w:type="numbering" w:customStyle="1" w:styleId="281">
    <w:name w:val="Нет списка28"/>
    <w:next w:val="a6"/>
    <w:uiPriority w:val="99"/>
    <w:semiHidden/>
    <w:unhideWhenUsed/>
    <w:rsid w:val="00D31974"/>
  </w:style>
  <w:style w:type="paragraph" w:customStyle="1" w:styleId="Style3">
    <w:name w:val="Style3"/>
    <w:basedOn w:val="a3"/>
    <w:uiPriority w:val="99"/>
    <w:rsid w:val="00D31974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D31974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D31974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D3197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D3197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D3197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D31974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D31974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D31974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D31974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D3197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D31974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D31974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D31974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D3197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D3197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D3197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D31974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D31974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D31974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D31974"/>
  </w:style>
  <w:style w:type="numbering" w:customStyle="1" w:styleId="291">
    <w:name w:val="Нет списка29"/>
    <w:next w:val="a6"/>
    <w:uiPriority w:val="99"/>
    <w:semiHidden/>
    <w:unhideWhenUsed/>
    <w:rsid w:val="00D31974"/>
  </w:style>
  <w:style w:type="table" w:customStyle="1" w:styleId="420">
    <w:name w:val="Сетка таблицы42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D31974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D31974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D31974"/>
  </w:style>
  <w:style w:type="table" w:customStyle="1" w:styleId="430">
    <w:name w:val="Сетка таблицы43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D31974"/>
  </w:style>
  <w:style w:type="numbering" w:customStyle="1" w:styleId="322">
    <w:name w:val="Нет списка32"/>
    <w:next w:val="a6"/>
    <w:uiPriority w:val="99"/>
    <w:semiHidden/>
    <w:unhideWhenUsed/>
    <w:rsid w:val="00D31974"/>
  </w:style>
  <w:style w:type="numbering" w:customStyle="1" w:styleId="331">
    <w:name w:val="Нет списка33"/>
    <w:next w:val="a6"/>
    <w:uiPriority w:val="99"/>
    <w:semiHidden/>
    <w:unhideWhenUsed/>
    <w:rsid w:val="00D31974"/>
  </w:style>
  <w:style w:type="table" w:customStyle="1" w:styleId="440">
    <w:name w:val="Сетка таблицы44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D31974"/>
  </w:style>
  <w:style w:type="numbering" w:customStyle="1" w:styleId="351">
    <w:name w:val="Нет списка35"/>
    <w:next w:val="a6"/>
    <w:semiHidden/>
    <w:rsid w:val="00D31974"/>
  </w:style>
  <w:style w:type="paragraph" w:customStyle="1" w:styleId="afffffff9">
    <w:name w:val="Знак Знак Знак"/>
    <w:basedOn w:val="a3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D31974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D31974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D319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D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D3197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D31974"/>
  </w:style>
  <w:style w:type="paragraph" w:customStyle="1" w:styleId="262">
    <w:name w:val="Основной текст 26"/>
    <w:basedOn w:val="a3"/>
    <w:rsid w:val="00D31974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D31974"/>
  </w:style>
  <w:style w:type="character" w:customStyle="1" w:styleId="apple-style-span">
    <w:name w:val="apple-style-span"/>
    <w:basedOn w:val="a4"/>
    <w:rsid w:val="00D31974"/>
  </w:style>
  <w:style w:type="numbering" w:customStyle="1" w:styleId="1100">
    <w:name w:val="Нет списка110"/>
    <w:next w:val="a6"/>
    <w:uiPriority w:val="99"/>
    <w:semiHidden/>
    <w:unhideWhenUsed/>
    <w:rsid w:val="00D31974"/>
  </w:style>
  <w:style w:type="paragraph" w:customStyle="1" w:styleId="msonormal0">
    <w:name w:val="msonormal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D31974"/>
  </w:style>
  <w:style w:type="paragraph" w:customStyle="1" w:styleId="5d">
    <w:name w:val="Основной текст5"/>
    <w:basedOn w:val="a3"/>
    <w:rsid w:val="00D31974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D31974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D31974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D31974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D31974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D31974"/>
  </w:style>
  <w:style w:type="table" w:customStyle="1" w:styleId="550">
    <w:name w:val="Сетка таблицы55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D31974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D31974"/>
  </w:style>
  <w:style w:type="paragraph" w:customStyle="1" w:styleId="western">
    <w:name w:val="western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D3197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D31974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D31974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D31974"/>
    <w:rPr>
      <w:sz w:val="20"/>
      <w:szCs w:val="20"/>
    </w:rPr>
  </w:style>
  <w:style w:type="character" w:customStyle="1" w:styleId="spanbodyheader11">
    <w:name w:val="span_body_header_11"/>
    <w:rsid w:val="00D31974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D31974"/>
  </w:style>
  <w:style w:type="numbering" w:customStyle="1" w:styleId="1111">
    <w:name w:val="Нет списка111"/>
    <w:next w:val="a6"/>
    <w:uiPriority w:val="99"/>
    <w:semiHidden/>
    <w:unhideWhenUsed/>
    <w:rsid w:val="00D31974"/>
  </w:style>
  <w:style w:type="paragraph" w:customStyle="1" w:styleId="323">
    <w:name w:val="32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D31974"/>
  </w:style>
  <w:style w:type="character" w:customStyle="1" w:styleId="253">
    <w:name w:val="25"/>
    <w:basedOn w:val="a4"/>
    <w:rsid w:val="00D31974"/>
  </w:style>
  <w:style w:type="character" w:customStyle="1" w:styleId="211pt">
    <w:name w:val="211pt"/>
    <w:basedOn w:val="a4"/>
    <w:rsid w:val="00D31974"/>
  </w:style>
  <w:style w:type="character" w:customStyle="1" w:styleId="29pt">
    <w:name w:val="29pt"/>
    <w:basedOn w:val="a4"/>
    <w:rsid w:val="00D31974"/>
  </w:style>
  <w:style w:type="paragraph" w:customStyle="1" w:styleId="710">
    <w:name w:val="71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D31974"/>
  </w:style>
  <w:style w:type="paragraph" w:customStyle="1" w:styleId="272">
    <w:name w:val="27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D31974"/>
  </w:style>
  <w:style w:type="paragraph" w:customStyle="1" w:styleId="a11">
    <w:name w:val="a11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D31974"/>
  </w:style>
  <w:style w:type="character" w:customStyle="1" w:styleId="711pt">
    <w:name w:val="711pt"/>
    <w:basedOn w:val="a4"/>
    <w:rsid w:val="00D31974"/>
  </w:style>
  <w:style w:type="paragraph" w:customStyle="1" w:styleId="1210">
    <w:name w:val="1210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D31974"/>
  </w:style>
  <w:style w:type="paragraph" w:customStyle="1" w:styleId="2100">
    <w:name w:val="210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D31974"/>
  </w:style>
  <w:style w:type="paragraph" w:customStyle="1" w:styleId="173">
    <w:name w:val="17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D31974"/>
  </w:style>
  <w:style w:type="paragraph" w:customStyle="1" w:styleId="1400">
    <w:name w:val="140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D319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D31974"/>
  </w:style>
  <w:style w:type="numbering" w:customStyle="1" w:styleId="1120">
    <w:name w:val="Нет списка112"/>
    <w:next w:val="a6"/>
    <w:uiPriority w:val="99"/>
    <w:semiHidden/>
    <w:unhideWhenUsed/>
    <w:rsid w:val="00D31974"/>
  </w:style>
  <w:style w:type="paragraph" w:customStyle="1" w:styleId="footnotedescription">
    <w:name w:val="footnotedescription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D31974"/>
  </w:style>
  <w:style w:type="paragraph" w:customStyle="1" w:styleId="afffffffc">
    <w:name w:val="Текст абзаца"/>
    <w:basedOn w:val="a3"/>
    <w:link w:val="afffffffd"/>
    <w:qFormat/>
    <w:rsid w:val="00D31974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D319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D31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D31974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D319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D319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D3197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D31974"/>
  </w:style>
  <w:style w:type="paragraph" w:customStyle="1" w:styleId="font524538">
    <w:name w:val="font524538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D31974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D31974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D319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D319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D31974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D31974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D31974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D3197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D319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D319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D319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D31974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D3197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D3197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D3197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D31974"/>
  </w:style>
  <w:style w:type="table" w:customStyle="1" w:styleId="610">
    <w:name w:val="Сетка таблицы61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D31974"/>
  </w:style>
  <w:style w:type="table" w:customStyle="1" w:styleId="620">
    <w:name w:val="Сетка таблицы62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D31974"/>
  </w:style>
  <w:style w:type="paragraph" w:customStyle="1" w:styleId="ConsPlusTitlePage">
    <w:name w:val="ConsPlusTitlePage"/>
    <w:uiPriority w:val="99"/>
    <w:rsid w:val="00D31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D31974"/>
  </w:style>
  <w:style w:type="numbering" w:customStyle="1" w:styleId="1130">
    <w:name w:val="Нет списка113"/>
    <w:next w:val="a6"/>
    <w:uiPriority w:val="99"/>
    <w:semiHidden/>
    <w:unhideWhenUsed/>
    <w:rsid w:val="00D31974"/>
  </w:style>
  <w:style w:type="character" w:customStyle="1" w:styleId="1ff9">
    <w:name w:val="Текст примечания Знак1"/>
    <w:basedOn w:val="a4"/>
    <w:uiPriority w:val="99"/>
    <w:semiHidden/>
    <w:rsid w:val="00D31974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D31974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D3197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D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D3197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D3197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D31974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3197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D31974"/>
  </w:style>
  <w:style w:type="paragraph" w:customStyle="1" w:styleId="2ff0">
    <w:name w:val="2"/>
    <w:basedOn w:val="a3"/>
    <w:next w:val="af4"/>
    <w:uiPriority w:val="99"/>
    <w:unhideWhenUsed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D31974"/>
  </w:style>
  <w:style w:type="table" w:customStyle="1" w:styleId="780">
    <w:name w:val="Сетка таблицы78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D31974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D3197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D31974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D319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D31974"/>
  </w:style>
  <w:style w:type="numbering" w:customStyle="1" w:styleId="1140">
    <w:name w:val="Нет списка114"/>
    <w:next w:val="a6"/>
    <w:uiPriority w:val="99"/>
    <w:semiHidden/>
    <w:rsid w:val="00D31974"/>
  </w:style>
  <w:style w:type="table" w:customStyle="1" w:styleId="812">
    <w:name w:val="Сетка таблицы81"/>
    <w:basedOn w:val="a5"/>
    <w:next w:val="a9"/>
    <w:locked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D31974"/>
  </w:style>
  <w:style w:type="numbering" w:customStyle="1" w:styleId="511">
    <w:name w:val="Нет списка51"/>
    <w:next w:val="a6"/>
    <w:uiPriority w:val="99"/>
    <w:semiHidden/>
    <w:unhideWhenUsed/>
    <w:rsid w:val="00D31974"/>
  </w:style>
  <w:style w:type="numbering" w:customStyle="1" w:styleId="1150">
    <w:name w:val="Нет списка115"/>
    <w:next w:val="a6"/>
    <w:uiPriority w:val="99"/>
    <w:semiHidden/>
    <w:rsid w:val="00D31974"/>
  </w:style>
  <w:style w:type="table" w:customStyle="1" w:styleId="820">
    <w:name w:val="Сетка таблицы82"/>
    <w:basedOn w:val="a5"/>
    <w:next w:val="a9"/>
    <w:locked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D31974"/>
  </w:style>
  <w:style w:type="numbering" w:customStyle="1" w:styleId="3100">
    <w:name w:val="Нет списка310"/>
    <w:next w:val="a6"/>
    <w:semiHidden/>
    <w:rsid w:val="00D31974"/>
  </w:style>
  <w:style w:type="numbering" w:customStyle="1" w:styleId="4100">
    <w:name w:val="Нет списка410"/>
    <w:next w:val="a6"/>
    <w:semiHidden/>
    <w:rsid w:val="00D31974"/>
  </w:style>
  <w:style w:type="table" w:customStyle="1" w:styleId="3101">
    <w:name w:val="Сетка таблицы310"/>
    <w:basedOn w:val="a5"/>
    <w:next w:val="a9"/>
    <w:rsid w:val="00D3197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D31974"/>
  </w:style>
  <w:style w:type="table" w:customStyle="1" w:styleId="830">
    <w:name w:val="Сетка таблицы83"/>
    <w:basedOn w:val="a5"/>
    <w:next w:val="a9"/>
    <w:uiPriority w:val="3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D31974"/>
  </w:style>
  <w:style w:type="table" w:customStyle="1" w:styleId="870">
    <w:name w:val="Сетка таблицы87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D31974"/>
  </w:style>
  <w:style w:type="table" w:customStyle="1" w:styleId="880">
    <w:name w:val="Сетка таблицы88"/>
    <w:basedOn w:val="a5"/>
    <w:next w:val="a9"/>
    <w:uiPriority w:val="3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D31974"/>
  </w:style>
  <w:style w:type="table" w:customStyle="1" w:styleId="89">
    <w:name w:val="Сетка таблицы89"/>
    <w:basedOn w:val="a5"/>
    <w:next w:val="a9"/>
    <w:locked/>
    <w:rsid w:val="00D319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D31974"/>
  </w:style>
  <w:style w:type="table" w:customStyle="1" w:styleId="900">
    <w:name w:val="Сетка таблицы90"/>
    <w:basedOn w:val="a5"/>
    <w:next w:val="a9"/>
    <w:locked/>
    <w:rsid w:val="00D3197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D31974"/>
  </w:style>
  <w:style w:type="numbering" w:customStyle="1" w:styleId="1160">
    <w:name w:val="Нет списка116"/>
    <w:next w:val="a6"/>
    <w:uiPriority w:val="99"/>
    <w:semiHidden/>
    <w:rsid w:val="00D31974"/>
  </w:style>
  <w:style w:type="table" w:customStyle="1" w:styleId="911">
    <w:name w:val="Сетка таблицы91"/>
    <w:basedOn w:val="a5"/>
    <w:next w:val="a9"/>
    <w:locked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D31974"/>
  </w:style>
  <w:style w:type="numbering" w:customStyle="1" w:styleId="3110">
    <w:name w:val="Нет списка311"/>
    <w:next w:val="a6"/>
    <w:semiHidden/>
    <w:rsid w:val="00D31974"/>
  </w:style>
  <w:style w:type="numbering" w:customStyle="1" w:styleId="4110">
    <w:name w:val="Нет списка411"/>
    <w:next w:val="a6"/>
    <w:semiHidden/>
    <w:rsid w:val="00D31974"/>
  </w:style>
  <w:style w:type="table" w:customStyle="1" w:styleId="3111">
    <w:name w:val="Сетка таблицы311"/>
    <w:basedOn w:val="a5"/>
    <w:next w:val="a9"/>
    <w:rsid w:val="00D3197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D31974"/>
  </w:style>
  <w:style w:type="table" w:customStyle="1" w:styleId="4101">
    <w:name w:val="Сетка таблицы410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D31974"/>
  </w:style>
  <w:style w:type="table" w:customStyle="1" w:styleId="5100">
    <w:name w:val="Сетка таблицы510"/>
    <w:basedOn w:val="a5"/>
    <w:next w:val="a9"/>
    <w:rsid w:val="00D3197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D31974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D31974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D319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D31974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D31974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D31974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D31974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D3197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D319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D319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D31974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D31974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D3197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D31974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D31974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D31974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D31974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D31974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D3197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D31974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D31974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D31974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D31974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D31974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D31974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D31974"/>
  </w:style>
  <w:style w:type="table" w:customStyle="1" w:styleId="940">
    <w:name w:val="Сетка таблицы94"/>
    <w:basedOn w:val="a5"/>
    <w:next w:val="a9"/>
    <w:uiPriority w:val="3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D31974"/>
  </w:style>
  <w:style w:type="table" w:customStyle="1" w:styleId="960">
    <w:name w:val="Сетка таблицы96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D31974"/>
  </w:style>
  <w:style w:type="table" w:customStyle="1" w:styleId="970">
    <w:name w:val="Сетка таблицы97"/>
    <w:basedOn w:val="a5"/>
    <w:next w:val="a9"/>
    <w:locked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rsid w:val="00D3197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D31974"/>
  </w:style>
  <w:style w:type="numbering" w:customStyle="1" w:styleId="1170">
    <w:name w:val="Нет списка117"/>
    <w:next w:val="a6"/>
    <w:uiPriority w:val="99"/>
    <w:semiHidden/>
    <w:rsid w:val="00D31974"/>
  </w:style>
  <w:style w:type="table" w:customStyle="1" w:styleId="980">
    <w:name w:val="Сетка таблицы98"/>
    <w:basedOn w:val="a5"/>
    <w:next w:val="a9"/>
    <w:locked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D31974"/>
  </w:style>
  <w:style w:type="numbering" w:customStyle="1" w:styleId="3120">
    <w:name w:val="Нет списка312"/>
    <w:next w:val="a6"/>
    <w:semiHidden/>
    <w:rsid w:val="00D31974"/>
  </w:style>
  <w:style w:type="numbering" w:customStyle="1" w:styleId="412">
    <w:name w:val="Нет списка412"/>
    <w:next w:val="a6"/>
    <w:semiHidden/>
    <w:rsid w:val="00D31974"/>
  </w:style>
  <w:style w:type="table" w:customStyle="1" w:styleId="3121">
    <w:name w:val="Сетка таблицы312"/>
    <w:basedOn w:val="a5"/>
    <w:next w:val="a9"/>
    <w:rsid w:val="00D31974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D31974"/>
  </w:style>
  <w:style w:type="table" w:customStyle="1" w:styleId="4111">
    <w:name w:val="Сетка таблицы411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D31974"/>
  </w:style>
  <w:style w:type="table" w:customStyle="1" w:styleId="5110">
    <w:name w:val="Сетка таблицы511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D31974"/>
  </w:style>
  <w:style w:type="table" w:customStyle="1" w:styleId="6100">
    <w:name w:val="Сетка таблицы610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D31974"/>
  </w:style>
  <w:style w:type="numbering" w:customStyle="1" w:styleId="661">
    <w:name w:val="Нет списка66"/>
    <w:next w:val="a6"/>
    <w:uiPriority w:val="99"/>
    <w:semiHidden/>
    <w:unhideWhenUsed/>
    <w:rsid w:val="00D31974"/>
  </w:style>
  <w:style w:type="numbering" w:customStyle="1" w:styleId="671">
    <w:name w:val="Нет списка67"/>
    <w:next w:val="a6"/>
    <w:uiPriority w:val="99"/>
    <w:semiHidden/>
    <w:unhideWhenUsed/>
    <w:rsid w:val="00D31974"/>
  </w:style>
  <w:style w:type="character" w:customStyle="1" w:styleId="WW8Num3z1">
    <w:name w:val="WW8Num3z1"/>
    <w:rsid w:val="00D31974"/>
  </w:style>
  <w:style w:type="character" w:customStyle="1" w:styleId="WW8Num3z2">
    <w:name w:val="WW8Num3z2"/>
    <w:rsid w:val="00D31974"/>
  </w:style>
  <w:style w:type="character" w:customStyle="1" w:styleId="WW8Num3z3">
    <w:name w:val="WW8Num3z3"/>
    <w:rsid w:val="00D31974"/>
  </w:style>
  <w:style w:type="character" w:customStyle="1" w:styleId="WW8Num3z4">
    <w:name w:val="WW8Num3z4"/>
    <w:rsid w:val="00D31974"/>
  </w:style>
  <w:style w:type="character" w:customStyle="1" w:styleId="WW8Num3z5">
    <w:name w:val="WW8Num3z5"/>
    <w:rsid w:val="00D31974"/>
  </w:style>
  <w:style w:type="character" w:customStyle="1" w:styleId="WW8Num3z6">
    <w:name w:val="WW8Num3z6"/>
    <w:rsid w:val="00D31974"/>
  </w:style>
  <w:style w:type="character" w:customStyle="1" w:styleId="WW8Num3z7">
    <w:name w:val="WW8Num3z7"/>
    <w:rsid w:val="00D31974"/>
  </w:style>
  <w:style w:type="character" w:customStyle="1" w:styleId="WW8Num3z8">
    <w:name w:val="WW8Num3z8"/>
    <w:rsid w:val="00D31974"/>
  </w:style>
  <w:style w:type="character" w:customStyle="1" w:styleId="WW8Num1z1">
    <w:name w:val="WW8Num1z1"/>
    <w:rsid w:val="00D31974"/>
  </w:style>
  <w:style w:type="character" w:customStyle="1" w:styleId="WW8Num1z2">
    <w:name w:val="WW8Num1z2"/>
    <w:rsid w:val="00D31974"/>
  </w:style>
  <w:style w:type="character" w:customStyle="1" w:styleId="WW8Num1z3">
    <w:name w:val="WW8Num1z3"/>
    <w:rsid w:val="00D31974"/>
  </w:style>
  <w:style w:type="character" w:customStyle="1" w:styleId="WW8Num1z4">
    <w:name w:val="WW8Num1z4"/>
    <w:rsid w:val="00D31974"/>
  </w:style>
  <w:style w:type="character" w:customStyle="1" w:styleId="WW8Num1z5">
    <w:name w:val="WW8Num1z5"/>
    <w:rsid w:val="00D31974"/>
  </w:style>
  <w:style w:type="character" w:customStyle="1" w:styleId="WW8Num1z6">
    <w:name w:val="WW8Num1z6"/>
    <w:rsid w:val="00D31974"/>
  </w:style>
  <w:style w:type="character" w:customStyle="1" w:styleId="WW8Num1z7">
    <w:name w:val="WW8Num1z7"/>
    <w:rsid w:val="00D31974"/>
  </w:style>
  <w:style w:type="character" w:customStyle="1" w:styleId="WW8Num1z8">
    <w:name w:val="WW8Num1z8"/>
    <w:rsid w:val="00D31974"/>
  </w:style>
  <w:style w:type="character" w:customStyle="1" w:styleId="WW8Num2z1">
    <w:name w:val="WW8Num2z1"/>
    <w:rsid w:val="00D31974"/>
    <w:rPr>
      <w:rFonts w:ascii="Courier New" w:hAnsi="Courier New" w:cs="Courier New" w:hint="default"/>
    </w:rPr>
  </w:style>
  <w:style w:type="character" w:customStyle="1" w:styleId="WW8Num2z2">
    <w:name w:val="WW8Num2z2"/>
    <w:rsid w:val="00D31974"/>
    <w:rPr>
      <w:rFonts w:ascii="Wingdings" w:hAnsi="Wingdings" w:cs="Wingdings" w:hint="default"/>
    </w:rPr>
  </w:style>
  <w:style w:type="table" w:customStyle="1" w:styleId="1000">
    <w:name w:val="Сетка таблицы100"/>
    <w:basedOn w:val="a5"/>
    <w:next w:val="a9"/>
    <w:uiPriority w:val="3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D31974"/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010">
    <w:name w:val="Сетка таблицы101"/>
    <w:basedOn w:val="a5"/>
    <w:next w:val="a9"/>
    <w:uiPriority w:val="5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D31974"/>
  </w:style>
  <w:style w:type="table" w:customStyle="1" w:styleId="1020">
    <w:name w:val="Сетка таблицы102"/>
    <w:basedOn w:val="a5"/>
    <w:next w:val="a9"/>
    <w:uiPriority w:val="3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D3197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D31974"/>
    <w:rPr>
      <w:color w:val="C53500"/>
      <w:sz w:val="19"/>
      <w:szCs w:val="19"/>
    </w:rPr>
  </w:style>
  <w:style w:type="paragraph" w:customStyle="1" w:styleId="4b">
    <w:name w:val="Обычный4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D31974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3">
    <w:name w:val="???????"/>
    <w:rsid w:val="00D319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4">
    <w:name w:val="Формула"/>
    <w:basedOn w:val="ac"/>
    <w:rsid w:val="00D31974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D31974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D3197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D319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5">
    <w:name w:val="Предприятие"/>
    <w:basedOn w:val="a3"/>
    <w:rsid w:val="00D31974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D31974"/>
    <w:pPr>
      <w:ind w:left="720"/>
    </w:pPr>
    <w:rPr>
      <w:rFonts w:eastAsia="Times New Roman"/>
    </w:rPr>
  </w:style>
  <w:style w:type="character" w:customStyle="1" w:styleId="FontStyle76">
    <w:name w:val="Font Style76"/>
    <w:rsid w:val="00D3197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D31974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90">
    <w:name w:val="Нет списка69"/>
    <w:next w:val="a6"/>
    <w:uiPriority w:val="99"/>
    <w:semiHidden/>
    <w:unhideWhenUsed/>
    <w:rsid w:val="00D31974"/>
  </w:style>
  <w:style w:type="numbering" w:customStyle="1" w:styleId="1180">
    <w:name w:val="Нет списка118"/>
    <w:next w:val="a6"/>
    <w:uiPriority w:val="99"/>
    <w:semiHidden/>
    <w:unhideWhenUsed/>
    <w:rsid w:val="00D31974"/>
  </w:style>
  <w:style w:type="paragraph" w:customStyle="1" w:styleId="bodytext">
    <w:name w:val="bodytext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9">
    <w:name w:val="11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0">
    <w:name w:val="tableparagraph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D31974"/>
    <w:rPr>
      <w:color w:val="605E5C"/>
      <w:shd w:val="clear" w:color="auto" w:fill="E1DFDD"/>
    </w:rPr>
  </w:style>
  <w:style w:type="numbering" w:customStyle="1" w:styleId="2140">
    <w:name w:val="Нет списка214"/>
    <w:next w:val="a6"/>
    <w:uiPriority w:val="99"/>
    <w:semiHidden/>
    <w:unhideWhenUsed/>
    <w:rsid w:val="00D31974"/>
  </w:style>
  <w:style w:type="character" w:customStyle="1" w:styleId="affffffff6">
    <w:name w:val="Основной текст + Курсив"/>
    <w:basedOn w:val="affe"/>
    <w:rsid w:val="00D31974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1">
    <w:name w:val="Заголовок №2_"/>
    <w:basedOn w:val="a4"/>
    <w:link w:val="2ff2"/>
    <w:rsid w:val="00D31974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2">
    <w:name w:val="Заголовок №2"/>
    <w:basedOn w:val="a3"/>
    <w:link w:val="2ff1"/>
    <w:rsid w:val="00D31974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a">
    <w:name w:val="Основной текст (3)_"/>
    <w:basedOn w:val="a4"/>
    <w:link w:val="3fb"/>
    <w:rsid w:val="00D31974"/>
    <w:rPr>
      <w:rFonts w:ascii="Times New Roman" w:eastAsia="Times New Roman" w:hAnsi="Times New Roman"/>
      <w:i/>
      <w:iCs/>
      <w:spacing w:val="2"/>
      <w:shd w:val="clear" w:color="auto" w:fill="FFFFFF"/>
    </w:rPr>
  </w:style>
  <w:style w:type="character" w:customStyle="1" w:styleId="3fc">
    <w:name w:val="Основной текст (3) + Не курсив"/>
    <w:basedOn w:val="3fa"/>
    <w:rsid w:val="00D31974"/>
    <w:rPr>
      <w:color w:val="000000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D31974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fb">
    <w:name w:val="Основной текст (3)"/>
    <w:basedOn w:val="a3"/>
    <w:link w:val="3fa"/>
    <w:rsid w:val="00D31974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theme="minorBidi"/>
      <w:i/>
      <w:iCs/>
      <w:spacing w:val="2"/>
    </w:rPr>
  </w:style>
  <w:style w:type="table" w:customStyle="1" w:styleId="1030">
    <w:name w:val="Сетка таблицы103"/>
    <w:basedOn w:val="a5"/>
    <w:next w:val="a9"/>
    <w:uiPriority w:val="39"/>
    <w:rsid w:val="00D3197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D31974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D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D31974"/>
    <w:rPr>
      <w:color w:val="000000"/>
      <w:w w:val="100"/>
      <w:position w:val="0"/>
      <w:lang w:val="ru-RU"/>
    </w:rPr>
  </w:style>
  <w:style w:type="character" w:customStyle="1" w:styleId="11a">
    <w:name w:val="Основной текст (11)_"/>
    <w:basedOn w:val="a4"/>
    <w:link w:val="11b"/>
    <w:rsid w:val="00D31974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b">
    <w:name w:val="Основной текст (11)"/>
    <w:basedOn w:val="a3"/>
    <w:link w:val="11a"/>
    <w:rsid w:val="00D31974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5">
    <w:name w:val="Основной текст (12)_"/>
    <w:basedOn w:val="a4"/>
    <w:rsid w:val="00D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6">
    <w:name w:val="Основной текст (12)"/>
    <w:basedOn w:val="125"/>
    <w:rsid w:val="00D31974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D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D31974"/>
    <w:rPr>
      <w:color w:val="000000"/>
      <w:w w:val="100"/>
      <w:position w:val="0"/>
      <w:lang w:val="ru-RU"/>
    </w:rPr>
  </w:style>
  <w:style w:type="character" w:customStyle="1" w:styleId="affffffff7">
    <w:name w:val="Подпись к картинке_"/>
    <w:basedOn w:val="a4"/>
    <w:rsid w:val="00D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8">
    <w:name w:val="Подпись к картинке"/>
    <w:basedOn w:val="affffffff7"/>
    <w:rsid w:val="00D31974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D31974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D31974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5">
    <w:name w:val="Основной текст (14)_"/>
    <w:basedOn w:val="a4"/>
    <w:rsid w:val="00D3197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6">
    <w:name w:val="Основной текст (14)"/>
    <w:basedOn w:val="145"/>
    <w:rsid w:val="00D31974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D31974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D31974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numbering" w:customStyle="1" w:styleId="701">
    <w:name w:val="Нет списка70"/>
    <w:next w:val="a6"/>
    <w:uiPriority w:val="99"/>
    <w:semiHidden/>
    <w:unhideWhenUsed/>
    <w:rsid w:val="00D31974"/>
  </w:style>
  <w:style w:type="numbering" w:customStyle="1" w:styleId="1190">
    <w:name w:val="Нет списка119"/>
    <w:next w:val="a6"/>
    <w:uiPriority w:val="99"/>
    <w:semiHidden/>
    <w:rsid w:val="00D31974"/>
  </w:style>
  <w:style w:type="table" w:customStyle="1" w:styleId="1040">
    <w:name w:val="Сетка таблицы104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6"/>
    <w:uiPriority w:val="99"/>
    <w:semiHidden/>
    <w:unhideWhenUsed/>
    <w:rsid w:val="00D31974"/>
  </w:style>
  <w:style w:type="numbering" w:customStyle="1" w:styleId="1200">
    <w:name w:val="Нет списка120"/>
    <w:next w:val="a6"/>
    <w:uiPriority w:val="99"/>
    <w:semiHidden/>
    <w:unhideWhenUsed/>
    <w:rsid w:val="00D31974"/>
  </w:style>
  <w:style w:type="paragraph" w:customStyle="1" w:styleId="302">
    <w:name w:val="30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4"/>
    <w:rsid w:val="00D31974"/>
  </w:style>
  <w:style w:type="character" w:customStyle="1" w:styleId="512">
    <w:name w:val="51"/>
    <w:basedOn w:val="a4"/>
    <w:rsid w:val="00D31974"/>
  </w:style>
  <w:style w:type="paragraph" w:customStyle="1" w:styleId="a80">
    <w:name w:val="a8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11pt">
    <w:name w:val="911pt"/>
    <w:basedOn w:val="a4"/>
    <w:rsid w:val="00D31974"/>
  </w:style>
  <w:style w:type="character" w:customStyle="1" w:styleId="8115pt">
    <w:name w:val="8115pt"/>
    <w:basedOn w:val="a4"/>
    <w:rsid w:val="00D31974"/>
  </w:style>
  <w:style w:type="character" w:customStyle="1" w:styleId="82pt">
    <w:name w:val="82pt"/>
    <w:basedOn w:val="a4"/>
    <w:rsid w:val="00D31974"/>
  </w:style>
  <w:style w:type="paragraph" w:customStyle="1" w:styleId="1001">
    <w:name w:val="100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0">
    <w:name w:val="211pt0"/>
    <w:basedOn w:val="a4"/>
    <w:rsid w:val="00D31974"/>
  </w:style>
  <w:style w:type="paragraph" w:customStyle="1" w:styleId="a20">
    <w:name w:val="a2"/>
    <w:basedOn w:val="a3"/>
    <w:rsid w:val="00D319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31">
    <w:name w:val="Нет списка73"/>
    <w:next w:val="a6"/>
    <w:uiPriority w:val="99"/>
    <w:semiHidden/>
    <w:unhideWhenUsed/>
    <w:rsid w:val="00D31974"/>
  </w:style>
  <w:style w:type="numbering" w:customStyle="1" w:styleId="1212">
    <w:name w:val="Нет списка121"/>
    <w:next w:val="a6"/>
    <w:uiPriority w:val="99"/>
    <w:semiHidden/>
    <w:unhideWhenUsed/>
    <w:rsid w:val="00D31974"/>
  </w:style>
  <w:style w:type="character" w:customStyle="1" w:styleId="pagenumber">
    <w:name w:val="pagenumber"/>
    <w:basedOn w:val="a4"/>
    <w:rsid w:val="00D31974"/>
  </w:style>
  <w:style w:type="numbering" w:customStyle="1" w:styleId="741">
    <w:name w:val="Нет списка74"/>
    <w:next w:val="a6"/>
    <w:semiHidden/>
    <w:rsid w:val="00D31974"/>
  </w:style>
  <w:style w:type="table" w:customStyle="1" w:styleId="105">
    <w:name w:val="Сетка таблицы105"/>
    <w:basedOn w:val="a5"/>
    <w:next w:val="a9"/>
    <w:uiPriority w:val="3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">
    <w:name w:val="Обычный5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3"/>
    <w:rsid w:val="00D31974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27">
    <w:name w:val="Абзац списка12"/>
    <w:basedOn w:val="a3"/>
    <w:rsid w:val="00D31974"/>
    <w:pPr>
      <w:ind w:left="720"/>
    </w:pPr>
    <w:rPr>
      <w:rFonts w:eastAsia="Times New Roman"/>
    </w:rPr>
  </w:style>
  <w:style w:type="numbering" w:customStyle="1" w:styleId="751">
    <w:name w:val="Нет списка75"/>
    <w:next w:val="a6"/>
    <w:semiHidden/>
    <w:rsid w:val="00D31974"/>
  </w:style>
  <w:style w:type="table" w:customStyle="1" w:styleId="106">
    <w:name w:val="Сетка таблицы106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6"/>
    <w:uiPriority w:val="99"/>
    <w:semiHidden/>
    <w:rsid w:val="00D31974"/>
  </w:style>
  <w:style w:type="table" w:customStyle="1" w:styleId="107">
    <w:name w:val="Сетка таблицы107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1">
    <w:name w:val="Нет списка77"/>
    <w:next w:val="a6"/>
    <w:semiHidden/>
    <w:rsid w:val="00D31974"/>
  </w:style>
  <w:style w:type="table" w:customStyle="1" w:styleId="108">
    <w:name w:val="Сетка таблицы108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1">
    <w:name w:val="Нет списка78"/>
    <w:next w:val="a6"/>
    <w:uiPriority w:val="99"/>
    <w:semiHidden/>
    <w:unhideWhenUsed/>
    <w:rsid w:val="00D31974"/>
  </w:style>
  <w:style w:type="numbering" w:customStyle="1" w:styleId="790">
    <w:name w:val="Нет списка79"/>
    <w:next w:val="a6"/>
    <w:semiHidden/>
    <w:rsid w:val="00D31974"/>
  </w:style>
  <w:style w:type="table" w:customStyle="1" w:styleId="109">
    <w:name w:val="Сетка таблицы109"/>
    <w:basedOn w:val="a5"/>
    <w:next w:val="a9"/>
    <w:rsid w:val="00D31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9"/>
    <w:uiPriority w:val="59"/>
    <w:rsid w:val="00D319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9"/>
    <w:rsid w:val="00D319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6FF4B559C57F2B31FD57BBE2B5E58B1FE1E2A60F0B7150E6C0F34E5E252E64955D64B004664ADDA4f5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6FF4B559C57F2B31FD57BBE2B5E58B1FE1E2A60F0B7150E6C0F34E5E252E64955D64B004664ADDA4f5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23837</Words>
  <Characters>135874</Characters>
  <Application>Microsoft Office Word</Application>
  <DocSecurity>0</DocSecurity>
  <Lines>1132</Lines>
  <Paragraphs>318</Paragraphs>
  <ScaleCrop>false</ScaleCrop>
  <Company/>
  <LinksUpToDate>false</LinksUpToDate>
  <CharactersWithSpaces>159393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2025-03-13T03:02:00Z</dcterms:created>
  <dcterms:modified xsi:type="dcterms:W3CDTF">2025-03-13T03:03:00Z</dcterms:modified>
</cp:coreProperties>
</file>