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17" w:rsidRPr="006C0017" w:rsidRDefault="006C0017" w:rsidP="006C0017">
      <w:pPr>
        <w:jc w:val="center"/>
        <w:rPr>
          <w:rFonts w:ascii="Arial" w:hAnsi="Arial" w:cs="Arial"/>
          <w:sz w:val="26"/>
          <w:szCs w:val="26"/>
        </w:rPr>
      </w:pPr>
      <w:r w:rsidRPr="006C0017">
        <w:rPr>
          <w:rFonts w:ascii="Arial" w:hAnsi="Arial" w:cs="Arial"/>
          <w:sz w:val="26"/>
          <w:szCs w:val="26"/>
        </w:rPr>
        <w:drawing>
          <wp:inline distT="0" distB="0" distL="0" distR="0">
            <wp:extent cx="485775" cy="609600"/>
            <wp:effectExtent l="0" t="0" r="0" b="0"/>
            <wp:docPr id="14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17" w:rsidRPr="006C0017" w:rsidRDefault="006C0017" w:rsidP="006C0017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6C0017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6C0017" w:rsidRPr="006C0017" w:rsidRDefault="006C0017" w:rsidP="006C0017">
      <w:pPr>
        <w:spacing w:after="0"/>
        <w:jc w:val="center"/>
        <w:rPr>
          <w:rFonts w:ascii="Arial" w:hAnsi="Arial" w:cs="Arial"/>
          <w:sz w:val="26"/>
          <w:szCs w:val="26"/>
        </w:rPr>
      </w:pPr>
      <w:proofErr w:type="gramStart"/>
      <w:r w:rsidRPr="006C0017">
        <w:rPr>
          <w:rFonts w:ascii="Arial" w:hAnsi="Arial" w:cs="Arial"/>
          <w:sz w:val="26"/>
          <w:szCs w:val="26"/>
        </w:rPr>
        <w:t>П</w:t>
      </w:r>
      <w:proofErr w:type="gramEnd"/>
      <w:r w:rsidRPr="006C0017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6C0017" w:rsidRPr="006C0017" w:rsidRDefault="006C0017" w:rsidP="006C0017">
      <w:pPr>
        <w:jc w:val="center"/>
        <w:rPr>
          <w:rFonts w:ascii="Arial" w:hAnsi="Arial" w:cs="Arial"/>
          <w:sz w:val="26"/>
          <w:szCs w:val="26"/>
        </w:rPr>
      </w:pPr>
      <w:r w:rsidRPr="006C0017">
        <w:rPr>
          <w:rFonts w:ascii="Arial" w:hAnsi="Arial" w:cs="Arial"/>
          <w:sz w:val="26"/>
          <w:szCs w:val="26"/>
        </w:rPr>
        <w:t xml:space="preserve">03.04.2025                      с. </w:t>
      </w:r>
      <w:proofErr w:type="spellStart"/>
      <w:r w:rsidRPr="006C0017">
        <w:rPr>
          <w:rFonts w:ascii="Arial" w:hAnsi="Arial" w:cs="Arial"/>
          <w:sz w:val="26"/>
          <w:szCs w:val="26"/>
        </w:rPr>
        <w:t>Богучаны</w:t>
      </w:r>
      <w:proofErr w:type="spellEnd"/>
      <w:r w:rsidRPr="006C0017">
        <w:rPr>
          <w:rFonts w:ascii="Arial" w:hAnsi="Arial" w:cs="Arial"/>
          <w:sz w:val="26"/>
          <w:szCs w:val="26"/>
        </w:rPr>
        <w:t xml:space="preserve">                             № 265-п</w:t>
      </w:r>
    </w:p>
    <w:p w:rsidR="006C0017" w:rsidRPr="006C0017" w:rsidRDefault="006C0017" w:rsidP="006C0017">
      <w:pPr>
        <w:pStyle w:val="a3"/>
        <w:jc w:val="center"/>
        <w:rPr>
          <w:rFonts w:ascii="Arial" w:hAnsi="Arial" w:cs="Arial"/>
          <w:sz w:val="26"/>
          <w:szCs w:val="26"/>
        </w:rPr>
      </w:pPr>
      <w:r w:rsidRPr="006C0017">
        <w:rPr>
          <w:rFonts w:ascii="Arial" w:hAnsi="Arial" w:cs="Arial"/>
          <w:sz w:val="26"/>
          <w:szCs w:val="26"/>
        </w:rPr>
        <w:t xml:space="preserve">О внесении изменений в Порядок организации питания обучающихся в общеобразовательных организациях, расположенных на территории муниципального образования </w:t>
      </w:r>
      <w:proofErr w:type="spellStart"/>
      <w:r w:rsidRPr="006C0017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6C0017">
        <w:rPr>
          <w:rFonts w:ascii="Arial" w:hAnsi="Arial" w:cs="Arial"/>
          <w:sz w:val="26"/>
          <w:szCs w:val="26"/>
        </w:rPr>
        <w:t xml:space="preserve"> район, по имеющим государственную аккредитацию основным общеобразовательным программам, без взимания платы, утвержденный постановлением  администрации </w:t>
      </w:r>
      <w:proofErr w:type="spellStart"/>
      <w:r w:rsidRPr="006C001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C0017">
        <w:rPr>
          <w:rFonts w:ascii="Arial" w:hAnsi="Arial" w:cs="Arial"/>
          <w:sz w:val="26"/>
          <w:szCs w:val="26"/>
        </w:rPr>
        <w:t xml:space="preserve"> района  от 30.10.2019 №1060-п</w:t>
      </w:r>
    </w:p>
    <w:p w:rsidR="006C0017" w:rsidRPr="006C0017" w:rsidRDefault="006C0017" w:rsidP="006C001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6C0017" w:rsidRPr="006C0017" w:rsidRDefault="006C0017" w:rsidP="006C0017">
      <w:pPr>
        <w:pStyle w:val="2"/>
        <w:shd w:val="clear" w:color="auto" w:fill="FFFFFF"/>
        <w:spacing w:before="0" w:after="0" w:line="240" w:lineRule="auto"/>
        <w:ind w:firstLine="709"/>
        <w:jc w:val="both"/>
        <w:textAlignment w:val="baseline"/>
        <w:rPr>
          <w:rFonts w:ascii="Arial" w:hAnsi="Arial" w:cs="Arial"/>
          <w:b w:val="0"/>
          <w:sz w:val="26"/>
          <w:szCs w:val="26"/>
        </w:rPr>
      </w:pPr>
      <w:proofErr w:type="gramStart"/>
      <w:r w:rsidRPr="006C0017">
        <w:rPr>
          <w:rFonts w:ascii="Arial" w:hAnsi="Arial" w:cs="Arial"/>
          <w:b w:val="0"/>
          <w:sz w:val="26"/>
          <w:szCs w:val="26"/>
        </w:rPr>
        <w:t xml:space="preserve">В целях приведения правовых актов в соответствие с действующим законодательством,  в соответствии с Указом Губернатора Красноярского края от 21.01.2025 N 22-уг «О внесении изменений в Указ Губернатора Красноярского края от 25.10.2022 N 317-уг "О социально-экономических мерах поддержки лиц, принимающих (принимавших) участие в специальной военной операции, и членов их семей»,   </w:t>
      </w:r>
      <w:r w:rsidRPr="006C0017">
        <w:rPr>
          <w:rFonts w:ascii="Arial" w:hAnsi="Arial" w:cs="Arial"/>
          <w:b w:val="0"/>
          <w:color w:val="000000"/>
          <w:sz w:val="26"/>
          <w:szCs w:val="26"/>
        </w:rPr>
        <w:t>Постановлением Правительства Российской Федерации от 09.10.2024 N 1354 «О порядке установления</w:t>
      </w:r>
      <w:proofErr w:type="gramEnd"/>
      <w:r w:rsidRPr="006C0017">
        <w:rPr>
          <w:rFonts w:ascii="Arial" w:hAnsi="Arial" w:cs="Arial"/>
          <w:b w:val="0"/>
          <w:color w:val="000000"/>
          <w:sz w:val="26"/>
          <w:szCs w:val="26"/>
        </w:rPr>
        <w:t xml:space="preserve">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области», </w:t>
      </w:r>
      <w:r w:rsidRPr="006C0017">
        <w:rPr>
          <w:rFonts w:ascii="Arial" w:eastAsiaTheme="minorHAnsi" w:hAnsi="Arial" w:cs="Arial"/>
          <w:b w:val="0"/>
          <w:sz w:val="26"/>
          <w:szCs w:val="26"/>
        </w:rPr>
        <w:t xml:space="preserve"> </w:t>
      </w:r>
      <w:r w:rsidRPr="006C0017">
        <w:rPr>
          <w:rFonts w:ascii="Arial" w:hAnsi="Arial" w:cs="Arial"/>
          <w:b w:val="0"/>
          <w:sz w:val="26"/>
          <w:szCs w:val="26"/>
        </w:rPr>
        <w:t xml:space="preserve">руководствуясь ст.ст. 7, 8, 40, 43, 47 Устава </w:t>
      </w:r>
      <w:proofErr w:type="spellStart"/>
      <w:r w:rsidRPr="006C0017">
        <w:rPr>
          <w:rFonts w:ascii="Arial" w:hAnsi="Arial" w:cs="Arial"/>
          <w:b w:val="0"/>
          <w:sz w:val="26"/>
          <w:szCs w:val="26"/>
        </w:rPr>
        <w:t>Богучанского</w:t>
      </w:r>
      <w:proofErr w:type="spellEnd"/>
      <w:r w:rsidRPr="006C0017">
        <w:rPr>
          <w:rFonts w:ascii="Arial" w:hAnsi="Arial" w:cs="Arial"/>
          <w:b w:val="0"/>
          <w:sz w:val="26"/>
          <w:szCs w:val="26"/>
        </w:rPr>
        <w:t xml:space="preserve"> района Красноярского края, </w:t>
      </w:r>
    </w:p>
    <w:p w:rsidR="006C0017" w:rsidRPr="006C0017" w:rsidRDefault="006C0017" w:rsidP="006C0017">
      <w:pPr>
        <w:jc w:val="both"/>
        <w:rPr>
          <w:rFonts w:ascii="Arial" w:hAnsi="Arial" w:cs="Arial"/>
          <w:sz w:val="26"/>
          <w:szCs w:val="26"/>
        </w:rPr>
      </w:pPr>
    </w:p>
    <w:p w:rsidR="006C0017" w:rsidRPr="006C0017" w:rsidRDefault="006C0017" w:rsidP="006C0017">
      <w:pPr>
        <w:jc w:val="both"/>
        <w:rPr>
          <w:rFonts w:ascii="Arial" w:hAnsi="Arial" w:cs="Arial"/>
          <w:sz w:val="26"/>
          <w:szCs w:val="26"/>
        </w:rPr>
      </w:pPr>
      <w:r w:rsidRPr="006C0017">
        <w:rPr>
          <w:rFonts w:ascii="Arial" w:hAnsi="Arial" w:cs="Arial"/>
          <w:sz w:val="26"/>
          <w:szCs w:val="26"/>
        </w:rPr>
        <w:t>ПОСТАНОВЛЯЮ:</w:t>
      </w:r>
    </w:p>
    <w:p w:rsidR="006C0017" w:rsidRPr="006C0017" w:rsidRDefault="006C0017" w:rsidP="006C001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C0017">
        <w:rPr>
          <w:rFonts w:ascii="Arial" w:hAnsi="Arial" w:cs="Arial"/>
          <w:sz w:val="26"/>
          <w:szCs w:val="26"/>
        </w:rPr>
        <w:t xml:space="preserve">Внести в Порядок организации питания обучающихся в общеобразовательных организациях, расположенных на территории муниципального образования </w:t>
      </w:r>
      <w:proofErr w:type="spellStart"/>
      <w:r w:rsidRPr="006C0017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6C0017">
        <w:rPr>
          <w:rFonts w:ascii="Arial" w:hAnsi="Arial" w:cs="Arial"/>
          <w:sz w:val="26"/>
          <w:szCs w:val="26"/>
        </w:rPr>
        <w:t xml:space="preserve"> район, по имеющим государственную аккредитацию основным общеобразовательным программам, без взимания платы, утвержденный постановлением  администрации </w:t>
      </w:r>
      <w:proofErr w:type="spellStart"/>
      <w:r w:rsidRPr="006C001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C0017">
        <w:rPr>
          <w:rFonts w:ascii="Arial" w:hAnsi="Arial" w:cs="Arial"/>
          <w:sz w:val="26"/>
          <w:szCs w:val="26"/>
        </w:rPr>
        <w:t xml:space="preserve"> района  от 30.10.2019 №1060-п (далее по тексту -  Порядок) следующие изменения: </w:t>
      </w:r>
      <w:proofErr w:type="gramEnd"/>
    </w:p>
    <w:p w:rsidR="006C0017" w:rsidRPr="006C0017" w:rsidRDefault="006C0017" w:rsidP="006C0017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r w:rsidRPr="006C0017">
        <w:rPr>
          <w:rFonts w:ascii="Arial" w:hAnsi="Arial" w:cs="Arial"/>
          <w:sz w:val="26"/>
          <w:szCs w:val="26"/>
        </w:rPr>
        <w:t xml:space="preserve">пункт  1.8  Порядка дополнить абзацем  следующего содержания:  </w:t>
      </w:r>
    </w:p>
    <w:p w:rsidR="006C0017" w:rsidRPr="006C0017" w:rsidRDefault="006C0017" w:rsidP="006C0017">
      <w:pPr>
        <w:pStyle w:val="a3"/>
        <w:tabs>
          <w:tab w:val="left" w:pos="1134"/>
        </w:tabs>
        <w:jc w:val="both"/>
        <w:rPr>
          <w:rFonts w:ascii="Arial" w:hAnsi="Arial" w:cs="Arial"/>
          <w:sz w:val="26"/>
          <w:szCs w:val="26"/>
        </w:rPr>
      </w:pPr>
      <w:proofErr w:type="gramStart"/>
      <w:r w:rsidRPr="006C0017">
        <w:rPr>
          <w:rFonts w:ascii="Arial" w:hAnsi="Arial" w:cs="Arial"/>
          <w:sz w:val="26"/>
          <w:szCs w:val="26"/>
        </w:rPr>
        <w:t xml:space="preserve">«е) участники специальной военной операции -  лица,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выполняющие (выполнявшие)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</w:t>
      </w:r>
      <w:r w:rsidRPr="006C0017">
        <w:rPr>
          <w:rFonts w:ascii="Arial" w:hAnsi="Arial" w:cs="Arial"/>
          <w:sz w:val="26"/>
          <w:szCs w:val="26"/>
        </w:rPr>
        <w:lastRenderedPageBreak/>
        <w:t>военной</w:t>
      </w:r>
      <w:proofErr w:type="gramEnd"/>
      <w:r w:rsidRPr="006C0017">
        <w:rPr>
          <w:rFonts w:ascii="Arial" w:hAnsi="Arial" w:cs="Arial"/>
          <w:sz w:val="26"/>
          <w:szCs w:val="26"/>
        </w:rPr>
        <w:t xml:space="preserve"> операции на территориях Украины, Донецкой Народной Республики, Луганской Народной Республики, Запорожской области, Херсонской области»;</w:t>
      </w:r>
    </w:p>
    <w:p w:rsidR="006C0017" w:rsidRPr="006C0017" w:rsidRDefault="006C0017" w:rsidP="006C0017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r w:rsidRPr="006C0017">
        <w:rPr>
          <w:rFonts w:ascii="Arial" w:hAnsi="Arial" w:cs="Arial"/>
          <w:sz w:val="26"/>
          <w:szCs w:val="26"/>
        </w:rPr>
        <w:t xml:space="preserve">в пункте 2.1. </w:t>
      </w:r>
      <w:proofErr w:type="gramStart"/>
      <w:r w:rsidRPr="006C0017">
        <w:rPr>
          <w:rFonts w:ascii="Arial" w:hAnsi="Arial" w:cs="Arial"/>
          <w:sz w:val="26"/>
          <w:szCs w:val="26"/>
        </w:rPr>
        <w:t>Порядка слова «Указом  Губернатора Красноярского края от 25.10.2022 №317-Уг  «О социально-экономических мерах поддержки лиц, принимающих (принимавших) участие в специальной военной операции, и членов их семей» заменить словами «Указом  Губернатора Красноярского края от 25.10.2022 №317-Уг (ред. от  21.01.2025) «О  социально-экономических мерах поддержки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</w:t>
      </w:r>
      <w:proofErr w:type="gramEnd"/>
      <w:r w:rsidRPr="006C0017">
        <w:rPr>
          <w:rFonts w:ascii="Arial" w:hAnsi="Arial" w:cs="Arial"/>
          <w:sz w:val="26"/>
          <w:szCs w:val="26"/>
        </w:rPr>
        <w:t xml:space="preserve"> территорию Российской Федерации, и членов их семей»;</w:t>
      </w:r>
    </w:p>
    <w:p w:rsidR="006C0017" w:rsidRPr="006C0017" w:rsidRDefault="006C0017" w:rsidP="006C0017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r w:rsidRPr="006C0017">
        <w:rPr>
          <w:rFonts w:ascii="Arial" w:hAnsi="Arial" w:cs="Arial"/>
          <w:sz w:val="26"/>
          <w:szCs w:val="26"/>
        </w:rPr>
        <w:t>в абзаце 5 пункта  3.3. Порядка слова «семей  лиц, </w:t>
      </w:r>
      <w:r w:rsidRPr="006C0017">
        <w:rPr>
          <w:rFonts w:ascii="Arial" w:hAnsi="Arial" w:cs="Arial"/>
          <w:bCs/>
          <w:sz w:val="26"/>
          <w:szCs w:val="26"/>
        </w:rPr>
        <w:t>принимающих (принимавших)</w:t>
      </w:r>
      <w:r w:rsidRPr="006C0017">
        <w:rPr>
          <w:rFonts w:ascii="Arial" w:hAnsi="Arial" w:cs="Arial"/>
          <w:b/>
          <w:bCs/>
          <w:sz w:val="26"/>
          <w:szCs w:val="26"/>
        </w:rPr>
        <w:t xml:space="preserve"> </w:t>
      </w:r>
      <w:r w:rsidRPr="006C0017">
        <w:rPr>
          <w:rFonts w:ascii="Arial" w:hAnsi="Arial" w:cs="Arial"/>
          <w:sz w:val="26"/>
          <w:szCs w:val="26"/>
        </w:rPr>
        <w:t> участие в СВО»   заменить словами «семьи участника специальной военной операции»;</w:t>
      </w:r>
    </w:p>
    <w:p w:rsidR="006C0017" w:rsidRPr="006C0017" w:rsidRDefault="006C0017" w:rsidP="006C0017">
      <w:pPr>
        <w:pStyle w:val="a5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6C0017">
        <w:rPr>
          <w:rFonts w:ascii="Arial" w:hAnsi="Arial" w:cs="Arial"/>
          <w:sz w:val="26"/>
          <w:szCs w:val="26"/>
        </w:rPr>
        <w:t xml:space="preserve">в абзаце 2, 3,4 в части 3 пункта  3.3. Порядка слова « специальной военной операции»  заменить словами «специальной военной операции и (или) в выполнении задач по отражению вооруженного вторжения, в ходе вооруженной провокации»; </w:t>
      </w:r>
    </w:p>
    <w:p w:rsidR="006C0017" w:rsidRPr="006C0017" w:rsidRDefault="006C0017" w:rsidP="006C0017">
      <w:pPr>
        <w:pStyle w:val="a5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6C0017">
        <w:rPr>
          <w:rFonts w:ascii="Arial" w:hAnsi="Arial" w:cs="Arial"/>
          <w:sz w:val="26"/>
          <w:szCs w:val="26"/>
        </w:rPr>
        <w:t>в абзаце 5  в части 3 пункта  3.3. Порядка слова «в связи с их участием в специальной военной операции»  заменить словами  «в связи с их участием в специальной военной операции, выполнением ими задач по отражению вооруженного вторжения, в ходе вооруженной провокации»;</w:t>
      </w:r>
    </w:p>
    <w:p w:rsidR="006C0017" w:rsidRPr="006C0017" w:rsidRDefault="006C0017" w:rsidP="006C0017">
      <w:pPr>
        <w:pStyle w:val="a5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6C0017">
        <w:rPr>
          <w:rFonts w:ascii="Arial" w:hAnsi="Arial" w:cs="Arial"/>
          <w:sz w:val="26"/>
          <w:szCs w:val="26"/>
        </w:rPr>
        <w:t>в абзаце 5  в части 3 пункта  3.3. Порядка слова «задач специальной военной операции»  заменить словами «задач специальной военной операции и (или) задач по отражению вооруженного вторжения, в ходе вооруженной провокации»;</w:t>
      </w:r>
    </w:p>
    <w:p w:rsidR="006C0017" w:rsidRPr="006C0017" w:rsidRDefault="006C0017" w:rsidP="006C0017">
      <w:pPr>
        <w:pStyle w:val="a5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6C0017">
        <w:rPr>
          <w:rFonts w:ascii="Arial" w:hAnsi="Arial" w:cs="Arial"/>
          <w:sz w:val="26"/>
          <w:szCs w:val="26"/>
        </w:rPr>
        <w:t>в части 3 пункта 4.1 Порядка слова «семей, лиц  принимающих (принимавших) участие в специальной военной операции» заменить словами «семей, участников  специальной  военной операции»;</w:t>
      </w:r>
    </w:p>
    <w:p w:rsidR="006C0017" w:rsidRPr="006C0017" w:rsidRDefault="006C0017" w:rsidP="006C0017">
      <w:pPr>
        <w:pStyle w:val="a5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6C0017">
        <w:rPr>
          <w:rFonts w:ascii="Arial" w:hAnsi="Arial" w:cs="Arial"/>
          <w:sz w:val="26"/>
          <w:szCs w:val="26"/>
        </w:rPr>
        <w:t xml:space="preserve">часть  седьмую пункта 5.2. Порядка изложить в новой редакции: </w:t>
      </w:r>
      <w:proofErr w:type="gramStart"/>
      <w:r w:rsidRPr="006C0017">
        <w:rPr>
          <w:rFonts w:ascii="Arial" w:hAnsi="Arial" w:cs="Arial"/>
          <w:sz w:val="26"/>
          <w:szCs w:val="26"/>
        </w:rPr>
        <w:t>«</w:t>
      </w:r>
      <w:r w:rsidRPr="006C0017">
        <w:rPr>
          <w:rFonts w:ascii="Arial" w:hAnsi="Arial" w:cs="Arial"/>
          <w:bCs/>
          <w:sz w:val="26"/>
          <w:szCs w:val="26"/>
          <w:shd w:val="clear" w:color="auto" w:fill="FFFFFF"/>
        </w:rPr>
        <w:t>Справку</w:t>
      </w:r>
      <w:r w:rsidRPr="006C0017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6C0017">
        <w:rPr>
          <w:rFonts w:ascii="Arial" w:hAnsi="Arial" w:cs="Arial"/>
          <w:bCs/>
          <w:sz w:val="26"/>
          <w:szCs w:val="26"/>
          <w:shd w:val="clear" w:color="auto" w:fill="FFFFFF"/>
        </w:rPr>
        <w:t>о</w:t>
      </w:r>
      <w:r w:rsidRPr="006C0017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6C0017">
        <w:rPr>
          <w:rFonts w:ascii="Arial" w:hAnsi="Arial" w:cs="Arial"/>
          <w:bCs/>
          <w:sz w:val="26"/>
          <w:szCs w:val="26"/>
          <w:shd w:val="clear" w:color="auto" w:fill="FFFFFF"/>
        </w:rPr>
        <w:t>подтверждении</w:t>
      </w:r>
      <w:r w:rsidRPr="006C0017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6C0017">
        <w:rPr>
          <w:rFonts w:ascii="Arial" w:hAnsi="Arial" w:cs="Arial"/>
          <w:bCs/>
          <w:sz w:val="26"/>
          <w:szCs w:val="26"/>
          <w:shd w:val="clear" w:color="auto" w:fill="FFFFFF"/>
        </w:rPr>
        <w:t>факта</w:t>
      </w:r>
      <w:r w:rsidRPr="006C0017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6C0017">
        <w:rPr>
          <w:rFonts w:ascii="Arial" w:hAnsi="Arial" w:cs="Arial"/>
          <w:bCs/>
          <w:sz w:val="26"/>
          <w:szCs w:val="26"/>
          <w:shd w:val="clear" w:color="auto" w:fill="FFFFFF"/>
        </w:rPr>
        <w:t>участия</w:t>
      </w:r>
      <w:r w:rsidRPr="006C0017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6C0017">
        <w:rPr>
          <w:rFonts w:ascii="Arial" w:hAnsi="Arial" w:cs="Arial"/>
          <w:bCs/>
          <w:sz w:val="26"/>
          <w:szCs w:val="26"/>
          <w:shd w:val="clear" w:color="auto" w:fill="FFFFFF"/>
        </w:rPr>
        <w:t>в</w:t>
      </w:r>
      <w:r w:rsidRPr="006C0017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6C0017">
        <w:rPr>
          <w:rFonts w:ascii="Arial" w:hAnsi="Arial" w:cs="Arial"/>
          <w:bCs/>
          <w:sz w:val="26"/>
          <w:szCs w:val="26"/>
          <w:shd w:val="clear" w:color="auto" w:fill="FFFFFF"/>
        </w:rPr>
        <w:t>специальной</w:t>
      </w:r>
      <w:r w:rsidRPr="006C0017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6C0017">
        <w:rPr>
          <w:rFonts w:ascii="Arial" w:hAnsi="Arial" w:cs="Arial"/>
          <w:bCs/>
          <w:sz w:val="26"/>
          <w:szCs w:val="26"/>
          <w:shd w:val="clear" w:color="auto" w:fill="FFFFFF"/>
        </w:rPr>
        <w:t>военной</w:t>
      </w:r>
      <w:r w:rsidRPr="006C0017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6C0017">
        <w:rPr>
          <w:rFonts w:ascii="Arial" w:hAnsi="Arial" w:cs="Arial"/>
          <w:bCs/>
          <w:sz w:val="26"/>
          <w:szCs w:val="26"/>
          <w:shd w:val="clear" w:color="auto" w:fill="FFFFFF"/>
        </w:rPr>
        <w:t>операции</w:t>
      </w:r>
      <w:r w:rsidRPr="006C0017">
        <w:rPr>
          <w:rFonts w:ascii="Arial" w:hAnsi="Arial" w:cs="Arial"/>
          <w:sz w:val="26"/>
          <w:szCs w:val="26"/>
        </w:rPr>
        <w:t xml:space="preserve">  либо документ (справку), подтверждающую получения увечья, заболевания при выполнении специальной операции; безвестно отсутствующими или  объявленными умершими в связи  с их участием  в специальной  операции; погибших при выполнении задач специальной воен6ной операции либо умерших вследствие  увечья или  заболевания, полученных ими  при указанных обстоятельствах.</w:t>
      </w:r>
      <w:proofErr w:type="gramEnd"/>
    </w:p>
    <w:p w:rsidR="006C0017" w:rsidRPr="006C0017" w:rsidRDefault="006C0017" w:rsidP="006C0017">
      <w:pPr>
        <w:pStyle w:val="ConsPlusNormal"/>
        <w:ind w:firstLine="567"/>
        <w:jc w:val="both"/>
        <w:rPr>
          <w:sz w:val="26"/>
          <w:szCs w:val="26"/>
        </w:rPr>
      </w:pPr>
      <w:r w:rsidRPr="006C0017">
        <w:rPr>
          <w:sz w:val="26"/>
          <w:szCs w:val="26"/>
        </w:rPr>
        <w:t xml:space="preserve"> </w:t>
      </w:r>
      <w:r w:rsidRPr="006C0017">
        <w:rPr>
          <w:sz w:val="26"/>
          <w:szCs w:val="26"/>
          <w:shd w:val="clear" w:color="auto" w:fill="FFFFFF"/>
        </w:rPr>
        <w:t xml:space="preserve">Участники СВО и члены их семей, если родство подтверждено документами, могут получить справку об участии в СВО  лично в </w:t>
      </w:r>
      <w:proofErr w:type="gramStart"/>
      <w:r w:rsidRPr="006C0017">
        <w:rPr>
          <w:sz w:val="26"/>
          <w:szCs w:val="26"/>
          <w:shd w:val="clear" w:color="auto" w:fill="FFFFFF"/>
        </w:rPr>
        <w:t>МФЦ</w:t>
      </w:r>
      <w:proofErr w:type="gramEnd"/>
      <w:r w:rsidRPr="006C0017">
        <w:rPr>
          <w:sz w:val="26"/>
          <w:szCs w:val="26"/>
          <w:shd w:val="clear" w:color="auto" w:fill="FFFFFF"/>
        </w:rPr>
        <w:t xml:space="preserve"> либо при помощи</w:t>
      </w:r>
      <w:r w:rsidRPr="006C0017">
        <w:rPr>
          <w:sz w:val="26"/>
          <w:szCs w:val="26"/>
        </w:rPr>
        <w:t xml:space="preserve"> федеральной государственной информационной системе "Единый портал государственных и муниципальных услуг (функций)" (</w:t>
      </w:r>
      <w:hyperlink r:id="rId6">
        <w:r w:rsidRPr="006C0017">
          <w:rPr>
            <w:sz w:val="26"/>
            <w:szCs w:val="26"/>
          </w:rPr>
          <w:t>https://www.gosuslugi.ru/</w:t>
        </w:r>
      </w:hyperlink>
      <w:r w:rsidRPr="006C0017">
        <w:rPr>
          <w:sz w:val="26"/>
          <w:szCs w:val="26"/>
          <w:shd w:val="clear" w:color="auto" w:fill="FFFFFF"/>
        </w:rPr>
        <w:t>)</w:t>
      </w:r>
      <w:r w:rsidRPr="006C0017">
        <w:rPr>
          <w:sz w:val="26"/>
          <w:szCs w:val="26"/>
        </w:rPr>
        <w:t xml:space="preserve"> (для  обучающихся из числа  категории, указанной в части 3 пункта 3.1. </w:t>
      </w:r>
      <w:proofErr w:type="gramStart"/>
      <w:r w:rsidRPr="006C0017">
        <w:rPr>
          <w:sz w:val="26"/>
          <w:szCs w:val="26"/>
        </w:rPr>
        <w:t>Порядка)</w:t>
      </w:r>
      <w:proofErr w:type="gramEnd"/>
    </w:p>
    <w:p w:rsidR="006C0017" w:rsidRPr="006C0017" w:rsidRDefault="006C0017" w:rsidP="006C001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6C0017">
        <w:rPr>
          <w:rFonts w:ascii="Arial" w:hAnsi="Arial" w:cs="Arial"/>
          <w:sz w:val="26"/>
          <w:szCs w:val="26"/>
        </w:rPr>
        <w:t>Контроль за</w:t>
      </w:r>
      <w:proofErr w:type="gramEnd"/>
      <w:r w:rsidRPr="006C0017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6C001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C0017">
        <w:rPr>
          <w:rFonts w:ascii="Arial" w:hAnsi="Arial" w:cs="Arial"/>
          <w:sz w:val="26"/>
          <w:szCs w:val="26"/>
        </w:rPr>
        <w:t xml:space="preserve"> района по социальным вопросам И.М Брюханова.</w:t>
      </w:r>
    </w:p>
    <w:p w:rsidR="006C0017" w:rsidRPr="006C0017" w:rsidRDefault="006C0017" w:rsidP="006C001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6C0017">
        <w:rPr>
          <w:rFonts w:ascii="Arial" w:hAnsi="Arial" w:cs="Arial"/>
          <w:sz w:val="26"/>
          <w:szCs w:val="26"/>
        </w:rPr>
        <w:lastRenderedPageBreak/>
        <w:t xml:space="preserve">Постановление вступает в силу со дня, следующего за днём официального опубликования в Официальном вестнике </w:t>
      </w:r>
      <w:proofErr w:type="spellStart"/>
      <w:r w:rsidRPr="006C0017">
        <w:rPr>
          <w:rStyle w:val="FontStyle20"/>
          <w:rFonts w:ascii="Arial" w:hAnsi="Arial" w:cs="Arial"/>
          <w:sz w:val="26"/>
          <w:szCs w:val="26"/>
        </w:rPr>
        <w:t>Богучанского</w:t>
      </w:r>
      <w:proofErr w:type="spellEnd"/>
      <w:r w:rsidRPr="006C0017">
        <w:rPr>
          <w:rStyle w:val="FontStyle20"/>
          <w:rFonts w:ascii="Arial" w:hAnsi="Arial" w:cs="Arial"/>
          <w:sz w:val="26"/>
          <w:szCs w:val="26"/>
        </w:rPr>
        <w:t xml:space="preserve"> района</w:t>
      </w:r>
      <w:r w:rsidRPr="006C0017">
        <w:rPr>
          <w:rFonts w:ascii="Arial" w:hAnsi="Arial" w:cs="Arial"/>
          <w:spacing w:val="2"/>
          <w:sz w:val="26"/>
          <w:szCs w:val="26"/>
          <w:shd w:val="clear" w:color="auto" w:fill="FFFFFF"/>
        </w:rPr>
        <w:t>.</w:t>
      </w:r>
    </w:p>
    <w:p w:rsidR="006C0017" w:rsidRPr="006C0017" w:rsidRDefault="006C0017" w:rsidP="006C001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b/>
          <w:sz w:val="26"/>
          <w:szCs w:val="26"/>
        </w:rPr>
      </w:pPr>
      <w:r w:rsidRPr="006C0017">
        <w:rPr>
          <w:rFonts w:ascii="Arial" w:hAnsi="Arial" w:cs="Arial"/>
          <w:sz w:val="26"/>
          <w:szCs w:val="26"/>
        </w:rPr>
        <w:t xml:space="preserve">Постановление подлежит размещению на официальном сайте управления образования администрации </w:t>
      </w:r>
      <w:proofErr w:type="spellStart"/>
      <w:r w:rsidRPr="006C001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C0017">
        <w:rPr>
          <w:rFonts w:ascii="Arial" w:hAnsi="Arial" w:cs="Arial"/>
          <w:sz w:val="26"/>
          <w:szCs w:val="26"/>
        </w:rPr>
        <w:t xml:space="preserve"> района (http://www.boguo.ru). </w:t>
      </w:r>
    </w:p>
    <w:p w:rsidR="006C0017" w:rsidRPr="006C0017" w:rsidRDefault="006C0017" w:rsidP="006C0017">
      <w:pPr>
        <w:pStyle w:val="a5"/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b/>
          <w:sz w:val="26"/>
          <w:szCs w:val="26"/>
        </w:rPr>
      </w:pPr>
    </w:p>
    <w:p w:rsidR="006C0017" w:rsidRPr="006C0017" w:rsidRDefault="006C0017" w:rsidP="006C0017">
      <w:pPr>
        <w:tabs>
          <w:tab w:val="left" w:pos="7230"/>
        </w:tabs>
        <w:rPr>
          <w:rFonts w:ascii="Arial" w:hAnsi="Arial" w:cs="Arial"/>
          <w:sz w:val="26"/>
          <w:szCs w:val="26"/>
        </w:rPr>
      </w:pPr>
      <w:r w:rsidRPr="006C0017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6C0017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6C0017">
        <w:rPr>
          <w:rFonts w:ascii="Arial" w:hAnsi="Arial" w:cs="Arial"/>
          <w:sz w:val="26"/>
          <w:szCs w:val="26"/>
        </w:rPr>
        <w:t xml:space="preserve">  района                                                               А.С.Медведев</w:t>
      </w:r>
    </w:p>
    <w:p w:rsidR="00341EF7" w:rsidRPr="006C0017" w:rsidRDefault="006C0017">
      <w:pPr>
        <w:rPr>
          <w:sz w:val="26"/>
          <w:szCs w:val="26"/>
        </w:rPr>
      </w:pPr>
    </w:p>
    <w:sectPr w:rsidR="00341EF7" w:rsidRPr="006C0017" w:rsidSect="00D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A6171"/>
    <w:multiLevelType w:val="multilevel"/>
    <w:tmpl w:val="82E03264"/>
    <w:lvl w:ilvl="0">
      <w:start w:val="1"/>
      <w:numFmt w:val="decimal"/>
      <w:lvlText w:val="%1."/>
      <w:lvlJc w:val="left"/>
      <w:pPr>
        <w:ind w:left="2043" w:hanging="13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Arial" w:hAnsi="Arial" w:cs="Arial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0017"/>
    <w:rsid w:val="0059435E"/>
    <w:rsid w:val="006C0017"/>
    <w:rsid w:val="00D64A8F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17"/>
    <w:rPr>
      <w:rFonts w:ascii="Calibri" w:eastAsia="Calibri" w:hAnsi="Calibri" w:cs="Times New Roman"/>
    </w:rPr>
  </w:style>
  <w:style w:type="paragraph" w:styleId="2">
    <w:name w:val="heading 2"/>
    <w:aliases w:val="Heading 2 Exec"/>
    <w:basedOn w:val="a"/>
    <w:next w:val="a"/>
    <w:link w:val="20"/>
    <w:unhideWhenUsed/>
    <w:qFormat/>
    <w:rsid w:val="006C001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Exec Знак"/>
    <w:basedOn w:val="a0"/>
    <w:link w:val="2"/>
    <w:rsid w:val="006C00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qFormat/>
    <w:rsid w:val="006C0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6C001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ТЗ список,Абзац списка нумерованный,Абзац списка основной,List Paragraph2,ПАРАГРАФ,Нумерация,список 1"/>
    <w:basedOn w:val="a"/>
    <w:link w:val="a6"/>
    <w:uiPriority w:val="34"/>
    <w:qFormat/>
    <w:rsid w:val="006C0017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6C0017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rsid w:val="006C001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5"/>
    <w:uiPriority w:val="34"/>
    <w:locked/>
    <w:rsid w:val="006C0017"/>
    <w:rPr>
      <w:rFonts w:ascii="Calibri" w:eastAsia="Calibri" w:hAnsi="Calibri" w:cs="Times New Roman"/>
    </w:rPr>
  </w:style>
  <w:style w:type="character" w:customStyle="1" w:styleId="FontStyle20">
    <w:name w:val="Font Style20"/>
    <w:basedOn w:val="a0"/>
    <w:uiPriority w:val="99"/>
    <w:rsid w:val="006C0017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00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2025-04-11T05:27:00Z</dcterms:created>
  <dcterms:modified xsi:type="dcterms:W3CDTF">2025-04-11T05:32:00Z</dcterms:modified>
</cp:coreProperties>
</file>