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245"/>
      </w:tblGrid>
      <w:tr w:rsidR="003C3F14" w:rsidRPr="000325E4" w14:paraId="583502F1" w14:textId="77777777" w:rsidTr="00CB6AC7">
        <w:trPr>
          <w:trHeight w:val="1278"/>
        </w:trPr>
        <w:tc>
          <w:tcPr>
            <w:tcW w:w="9747" w:type="dxa"/>
          </w:tcPr>
          <w:p w14:paraId="4D208C85" w14:textId="77777777" w:rsidR="003C3F14" w:rsidRPr="000325E4" w:rsidRDefault="003C3F14" w:rsidP="00A63F2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14:paraId="74BBAD4B" w14:textId="4FA8BDE2" w:rsidR="003C3F14" w:rsidRPr="00A63F24" w:rsidRDefault="003C3F14" w:rsidP="00A63F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3F24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</w:t>
            </w:r>
            <w:r w:rsidR="00A63F24" w:rsidRPr="00A63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D3B9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A63F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концессионному соглашению </w:t>
            </w:r>
          </w:p>
          <w:p w14:paraId="5EF4146C" w14:textId="77777777" w:rsidR="00A63F24" w:rsidRPr="00952EB0" w:rsidRDefault="00A63F24" w:rsidP="00A63F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C06EF1" w14:textId="77777777" w:rsidR="00A63F24" w:rsidRPr="00D228A1" w:rsidRDefault="00A63F24" w:rsidP="00A63F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6CE91E" w14:textId="77777777" w:rsidR="00A63F24" w:rsidRPr="00D228A1" w:rsidRDefault="00A63F24" w:rsidP="00A63F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№______________ от  «_____»____</w:t>
            </w:r>
            <w:r w:rsidRPr="00D228A1">
              <w:rPr>
                <w:rFonts w:ascii="Times New Roman" w:eastAsia="Calibri" w:hAnsi="Times New Roman" w:cs="Times New Roman"/>
                <w:sz w:val="20"/>
                <w:szCs w:val="20"/>
              </w:rPr>
              <w:t>_________20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</w:t>
            </w:r>
            <w:r w:rsidRPr="00D228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</w:p>
          <w:p w14:paraId="6E380E5E" w14:textId="77777777" w:rsidR="003C3F14" w:rsidRPr="00A63F24" w:rsidRDefault="003C3F14" w:rsidP="00A63F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8C30B2" w14:textId="77777777" w:rsidR="003C3F14" w:rsidRPr="00CC1436" w:rsidRDefault="003C3F14" w:rsidP="00A63F2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4BEAF25" w14:textId="77777777" w:rsidR="00E46628" w:rsidRDefault="0059650F" w:rsidP="005965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F3616">
        <w:rPr>
          <w:rFonts w:ascii="Times New Roman" w:hAnsi="Times New Roman" w:cs="Times New Roman"/>
          <w:sz w:val="28"/>
          <w:szCs w:val="28"/>
        </w:rPr>
        <w:t>Плановые значения показателей деятельности Концессионера</w:t>
      </w:r>
    </w:p>
    <w:tbl>
      <w:tblPr>
        <w:tblW w:w="14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"/>
        <w:gridCol w:w="9451"/>
        <w:gridCol w:w="1059"/>
        <w:gridCol w:w="1134"/>
        <w:gridCol w:w="1134"/>
        <w:gridCol w:w="1138"/>
      </w:tblGrid>
      <w:tr w:rsidR="005401A6" w:rsidRPr="00003032" w14:paraId="4627C777" w14:textId="77777777" w:rsidTr="00D149A5">
        <w:trPr>
          <w:trHeight w:val="407"/>
          <w:tblHeader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DEE2" w14:textId="77777777" w:rsidR="005401A6" w:rsidRPr="00003032" w:rsidRDefault="005401A6" w:rsidP="008A6D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3FAC" w14:textId="77777777" w:rsidR="005401A6" w:rsidRPr="00003032" w:rsidRDefault="005401A6" w:rsidP="008A6D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Критерий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6C78" w14:textId="77777777" w:rsidR="005401A6" w:rsidRPr="00003032" w:rsidRDefault="005401A6" w:rsidP="008A6D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06" w:type="dxa"/>
            <w:gridSpan w:val="3"/>
            <w:shd w:val="clear" w:color="auto" w:fill="auto"/>
            <w:vAlign w:val="center"/>
          </w:tcPr>
          <w:p w14:paraId="31092045" w14:textId="77777777" w:rsidR="005401A6" w:rsidRPr="00003032" w:rsidRDefault="005401A6" w:rsidP="008A6DF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Значения критериев</w:t>
            </w:r>
          </w:p>
        </w:tc>
      </w:tr>
      <w:tr w:rsidR="005401A6" w:rsidRPr="00003032" w14:paraId="0BDBB9DD" w14:textId="77777777" w:rsidTr="00D149A5">
        <w:trPr>
          <w:trHeight w:val="413"/>
          <w:tblHeader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F63F" w14:textId="77777777" w:rsidR="005401A6" w:rsidRPr="00003032" w:rsidRDefault="005401A6" w:rsidP="008A6D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BCCE" w14:textId="77777777" w:rsidR="005401A6" w:rsidRPr="00003032" w:rsidRDefault="005401A6" w:rsidP="008A6D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16A8" w14:textId="77777777" w:rsidR="005401A6" w:rsidRPr="00003032" w:rsidRDefault="005401A6" w:rsidP="008A6D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138E" w14:textId="77777777" w:rsidR="005401A6" w:rsidRPr="00003032" w:rsidRDefault="005401A6" w:rsidP="00230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14:paraId="3F471756" w14:textId="77777777" w:rsidR="005401A6" w:rsidRPr="00003032" w:rsidRDefault="005401A6" w:rsidP="00230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(базовый)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15AF" w14:textId="77777777" w:rsidR="005401A6" w:rsidRPr="00003032" w:rsidRDefault="005401A6" w:rsidP="00230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B371" w14:textId="77777777" w:rsidR="005401A6" w:rsidRPr="00003032" w:rsidRDefault="005401A6" w:rsidP="00230A7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5401A6" w:rsidRPr="00003032" w14:paraId="0B2A4F72" w14:textId="77777777" w:rsidTr="005401A6">
        <w:trPr>
          <w:trHeight w:val="74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1587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7F09" w14:textId="77777777" w:rsidR="005401A6" w:rsidRPr="00003032" w:rsidRDefault="005401A6" w:rsidP="005401A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энергосбережения и энергетической эффективности объектов водоснабжения</w:t>
            </w:r>
          </w:p>
        </w:tc>
      </w:tr>
      <w:tr w:rsidR="005401A6" w:rsidRPr="00003032" w14:paraId="4688C38C" w14:textId="77777777" w:rsidTr="00D149A5">
        <w:trPr>
          <w:trHeight w:val="85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6D5A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0497" w14:textId="77777777" w:rsidR="005401A6" w:rsidRPr="00003032" w:rsidRDefault="005401A6" w:rsidP="004A66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E81A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FB7" w14:textId="3941A8FA" w:rsidR="005401A6" w:rsidRPr="00003032" w:rsidRDefault="00C24948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4FA41" w14:textId="41968703" w:rsidR="005401A6" w:rsidRPr="00003032" w:rsidRDefault="00C24948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633B" w14:textId="41EE99B8" w:rsidR="005401A6" w:rsidRPr="00003032" w:rsidRDefault="00C24948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</w:tr>
      <w:tr w:rsidR="005401A6" w:rsidRPr="00003032" w14:paraId="5D723550" w14:textId="77777777" w:rsidTr="00D149A5">
        <w:trPr>
          <w:trHeight w:val="83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A81B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C9E8" w14:textId="77777777" w:rsidR="005401A6" w:rsidRPr="00003032" w:rsidRDefault="005401A6" w:rsidP="004A66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A8AB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кВт*ч/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645D" w14:textId="0A130B8C" w:rsidR="005401A6" w:rsidRPr="00003032" w:rsidRDefault="007872F3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1F20" w14:textId="31BCDE81" w:rsidR="005401A6" w:rsidRPr="00003032" w:rsidRDefault="007872F3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D237" w14:textId="344D5F2A" w:rsidR="005401A6" w:rsidRPr="00003032" w:rsidRDefault="007872F3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4948">
              <w:rPr>
                <w:rFonts w:ascii="Times New Roman" w:hAnsi="Times New Roman" w:cs="Times New Roman"/>
                <w:sz w:val="20"/>
                <w:szCs w:val="20"/>
              </w:rPr>
              <w:t>,45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01A6" w:rsidRPr="00003032" w14:paraId="29BEB455" w14:textId="77777777" w:rsidTr="00D149A5">
        <w:trPr>
          <w:trHeight w:val="69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13C9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B1B4" w14:textId="77777777" w:rsidR="005401A6" w:rsidRPr="00003032" w:rsidRDefault="005401A6" w:rsidP="00C6278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1C42" w14:textId="77777777" w:rsidR="005401A6" w:rsidRPr="00003032" w:rsidRDefault="005401A6" w:rsidP="009A57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кВт*ч/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FB6C" w14:textId="0126479D" w:rsidR="005401A6" w:rsidRPr="00003032" w:rsidRDefault="007872F3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4A35" w14:textId="34FA74D7" w:rsidR="005401A6" w:rsidRPr="00003032" w:rsidRDefault="00C24948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A347" w14:textId="0AF5A5AE" w:rsidR="005401A6" w:rsidRPr="00003032" w:rsidRDefault="00C24948" w:rsidP="00134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401A6" w:rsidRPr="00003032" w14:paraId="105A11F5" w14:textId="77777777" w:rsidTr="005401A6">
        <w:trPr>
          <w:trHeight w:val="84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FD0B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5282" w14:textId="77777777" w:rsidR="005401A6" w:rsidRPr="00003032" w:rsidRDefault="005401A6" w:rsidP="005401A6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надежности водоснабжения и качества питьевой воды</w:t>
            </w:r>
          </w:p>
        </w:tc>
      </w:tr>
      <w:tr w:rsidR="005401A6" w:rsidRPr="00003032" w14:paraId="72B3C341" w14:textId="77777777" w:rsidTr="00D149A5">
        <w:trPr>
          <w:trHeight w:val="8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977A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1B5B" w14:textId="77777777" w:rsidR="005401A6" w:rsidRPr="00003032" w:rsidRDefault="005401A6" w:rsidP="004A66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Количество перерывов в подаче питьевой воды в результате технологических нарушений на водопроводных сетях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4B73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Ед./км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4901" w14:textId="77777777" w:rsidR="005401A6" w:rsidRPr="00003032" w:rsidRDefault="006F45CD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1771E" w14:textId="77777777" w:rsidR="005401A6" w:rsidRPr="00003032" w:rsidRDefault="006F45CD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385E1" w14:textId="77777777" w:rsidR="005401A6" w:rsidRPr="00003032" w:rsidRDefault="006F45CD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</w:tr>
      <w:tr w:rsidR="005401A6" w:rsidRPr="00003032" w14:paraId="3AA5ED0F" w14:textId="77777777" w:rsidTr="00D149A5">
        <w:trPr>
          <w:trHeight w:val="137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8F7E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D0C8" w14:textId="77777777" w:rsidR="005401A6" w:rsidRPr="00003032" w:rsidRDefault="005401A6" w:rsidP="004A66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53CF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0D28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E9304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AF857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</w:tr>
      <w:tr w:rsidR="005401A6" w:rsidRPr="00003032" w14:paraId="11644A86" w14:textId="77777777" w:rsidTr="002A42AB">
        <w:trPr>
          <w:trHeight w:val="76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2EEC" w14:textId="77777777" w:rsidR="005401A6" w:rsidRPr="00003032" w:rsidRDefault="005401A6" w:rsidP="009A57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B861" w14:textId="77777777" w:rsidR="005401A6" w:rsidRPr="00003032" w:rsidRDefault="005401A6" w:rsidP="004A66D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0DE5" w14:textId="77777777" w:rsidR="005401A6" w:rsidRPr="00003032" w:rsidRDefault="005401A6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EDEC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74782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18B8" w14:textId="77777777" w:rsidR="005401A6" w:rsidRPr="00003032" w:rsidRDefault="00C73CD7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</w:tr>
      <w:tr w:rsidR="00D149A5" w:rsidRPr="00003032" w14:paraId="5B91E16A" w14:textId="77777777" w:rsidTr="000A22AE">
        <w:trPr>
          <w:trHeight w:val="57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BDF0" w14:textId="77777777" w:rsidR="00D149A5" w:rsidRPr="0065725C" w:rsidRDefault="00D149A5" w:rsidP="009A573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25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7010" w14:textId="77777777" w:rsidR="00D149A5" w:rsidRPr="00003032" w:rsidRDefault="00D149A5" w:rsidP="00D149A5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0303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 очистки сточных вод</w:t>
            </w:r>
          </w:p>
        </w:tc>
      </w:tr>
      <w:tr w:rsidR="00D149A5" w:rsidRPr="00003032" w14:paraId="42BB07B7" w14:textId="77777777" w:rsidTr="002A42AB">
        <w:trPr>
          <w:trHeight w:val="39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83EA" w14:textId="77777777" w:rsidR="00D149A5" w:rsidRPr="00003032" w:rsidRDefault="00D149A5" w:rsidP="009A57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6AC5" w14:textId="77777777" w:rsidR="00D149A5" w:rsidRPr="00003032" w:rsidRDefault="00E460DF" w:rsidP="00E460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460DF">
              <w:rPr>
                <w:rFonts w:ascii="Times New Roman" w:hAnsi="Times New Roman" w:cs="Times New Roman"/>
                <w:sz w:val="20"/>
                <w:szCs w:val="20"/>
              </w:rPr>
              <w:t>оля сточных вод, не подвергающихся очистке, в общем объеме сточных вод, сбрасываемых в централизованные общесплавные 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бытовые системы водоотведения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DB57" w14:textId="77777777" w:rsidR="00D149A5" w:rsidRPr="00003032" w:rsidRDefault="00E460DF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4EEE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1CE63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78234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</w:tr>
      <w:tr w:rsidR="00D149A5" w:rsidRPr="00003032" w14:paraId="27282525" w14:textId="77777777" w:rsidTr="002A42AB">
        <w:trPr>
          <w:trHeight w:val="61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D704" w14:textId="77777777" w:rsidR="00D149A5" w:rsidRPr="00003032" w:rsidRDefault="00D149A5" w:rsidP="009A57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7EA2" w14:textId="77777777" w:rsidR="00D149A5" w:rsidRPr="00003032" w:rsidRDefault="00E460DF" w:rsidP="004A66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460DF">
              <w:rPr>
                <w:rFonts w:ascii="Times New Roman" w:hAnsi="Times New Roman" w:cs="Times New Roman"/>
                <w:sz w:val="20"/>
                <w:szCs w:val="20"/>
              </w:rPr>
              <w:t>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DFF2" w14:textId="77777777" w:rsidR="00D149A5" w:rsidRPr="00003032" w:rsidRDefault="00E460DF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319D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A20AF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4D2CF" w14:textId="77777777" w:rsidR="00D149A5" w:rsidRPr="00003032" w:rsidRDefault="003B1E79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</w:t>
            </w:r>
          </w:p>
        </w:tc>
      </w:tr>
      <w:tr w:rsidR="00D149A5" w:rsidRPr="00003032" w14:paraId="54BC40F7" w14:textId="77777777" w:rsidTr="002A42AB">
        <w:trPr>
          <w:trHeight w:val="53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5BD08" w14:textId="77777777" w:rsidR="00D149A5" w:rsidRPr="00003032" w:rsidRDefault="00D149A5" w:rsidP="009A57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A56A" w14:textId="77777777" w:rsidR="00D149A5" w:rsidRPr="00003032" w:rsidRDefault="00E460DF" w:rsidP="00E460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460DF">
              <w:rPr>
                <w:rFonts w:ascii="Times New Roman" w:hAnsi="Times New Roman" w:cs="Times New Roman"/>
                <w:sz w:val="20"/>
                <w:szCs w:val="20"/>
              </w:rPr>
              <w:t>оля проб сточных вод, не соответствующих установленным нормативам допустимых сбросов, лимита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на сбросы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8E41" w14:textId="77777777" w:rsidR="00D149A5" w:rsidRPr="00003032" w:rsidRDefault="00E460DF" w:rsidP="004A66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16AC" w14:textId="77777777" w:rsidR="00D149A5" w:rsidRPr="00003032" w:rsidRDefault="00111DE0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3B420" w14:textId="77777777" w:rsidR="00D149A5" w:rsidRPr="00003032" w:rsidRDefault="00111DE0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22257" w14:textId="77777777" w:rsidR="00D149A5" w:rsidRPr="00003032" w:rsidRDefault="00111DE0" w:rsidP="004A66D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25</w:t>
            </w:r>
          </w:p>
        </w:tc>
      </w:tr>
      <w:tr w:rsidR="00676579" w:rsidRPr="00003032" w14:paraId="25D4385C" w14:textId="77777777" w:rsidTr="000A22AE">
        <w:trPr>
          <w:trHeight w:val="44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2A02" w14:textId="77777777" w:rsidR="00676579" w:rsidRPr="00676579" w:rsidRDefault="00676579" w:rsidP="009A573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657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663F" w14:textId="77777777" w:rsidR="00676579" w:rsidRPr="00003032" w:rsidRDefault="00676579" w:rsidP="00676579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676579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Показателями энергетической эффективности</w:t>
            </w:r>
            <w:r w:rsidRPr="00676579">
              <w:rPr>
                <w:b/>
              </w:rPr>
              <w:t xml:space="preserve"> </w:t>
            </w:r>
            <w:r w:rsidRPr="00676579">
              <w:rPr>
                <w:rFonts w:ascii="Times New Roman" w:hAnsi="Times New Roman" w:cs="Times New Roman"/>
                <w:b/>
                <w:sz w:val="20"/>
                <w:szCs w:val="20"/>
              </w:rPr>
              <w:t>объектов водоотведения</w:t>
            </w:r>
          </w:p>
        </w:tc>
      </w:tr>
      <w:tr w:rsidR="004C2616" w:rsidRPr="00003032" w14:paraId="78490BE1" w14:textId="77777777" w:rsidTr="002A42AB">
        <w:trPr>
          <w:trHeight w:val="52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E11C" w14:textId="77777777" w:rsidR="004C2616" w:rsidRPr="00003032" w:rsidRDefault="004C2616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D826" w14:textId="77777777" w:rsidR="004C2616" w:rsidRPr="00003032" w:rsidRDefault="004C2616" w:rsidP="004C26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460DF">
              <w:rPr>
                <w:rFonts w:ascii="Times New Roman" w:hAnsi="Times New Roman" w:cs="Times New Roman"/>
                <w:sz w:val="20"/>
                <w:szCs w:val="20"/>
              </w:rPr>
              <w:t>дельный расход электрической энергии, потребляемой в технологическом процессе очистки сточных вод, на единиц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объема очищаемых сточных вод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EFA3" w14:textId="77777777" w:rsidR="004C2616" w:rsidRPr="00003032" w:rsidRDefault="004C2616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кВт*ч/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2525" w14:textId="10D50EDF" w:rsidR="004C2616" w:rsidRPr="00003032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5C99E" w14:textId="3FF84988" w:rsidR="004C2616" w:rsidRPr="00B500B4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0,581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48FB0" w14:textId="04C5076F" w:rsidR="004C2616" w:rsidRPr="00003032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0,581</w:t>
            </w:r>
          </w:p>
        </w:tc>
      </w:tr>
      <w:tr w:rsidR="004C2616" w:rsidRPr="00003032" w14:paraId="18495FA9" w14:textId="77777777" w:rsidTr="002A42AB">
        <w:trPr>
          <w:trHeight w:val="55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B8BE" w14:textId="77777777" w:rsidR="004C2616" w:rsidRPr="00003032" w:rsidRDefault="004C2616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211E" w14:textId="77777777" w:rsidR="004C2616" w:rsidRPr="00003032" w:rsidRDefault="004C2616" w:rsidP="004C26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460DF">
              <w:rPr>
                <w:rFonts w:ascii="Times New Roman" w:hAnsi="Times New Roman" w:cs="Times New Roman"/>
                <w:sz w:val="20"/>
                <w:szCs w:val="20"/>
              </w:rPr>
              <w:t>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82C4" w14:textId="77777777" w:rsidR="004C2616" w:rsidRPr="00003032" w:rsidRDefault="004C2616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3032">
              <w:rPr>
                <w:rFonts w:ascii="Times New Roman" w:hAnsi="Times New Roman" w:cs="Times New Roman"/>
                <w:sz w:val="20"/>
                <w:szCs w:val="20"/>
              </w:rPr>
              <w:t>кВт*ч/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979B" w14:textId="70BEBB6D" w:rsidR="004C2616" w:rsidRPr="00003032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1,342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5FFA2" w14:textId="61375FC9" w:rsidR="004C2616" w:rsidRPr="00003032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1,342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CBA07" w14:textId="3BC51BDD" w:rsidR="004C2616" w:rsidRPr="00003032" w:rsidRDefault="004C2616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1,342</w:t>
            </w:r>
          </w:p>
        </w:tc>
      </w:tr>
      <w:tr w:rsidR="00052BA8" w:rsidRPr="00003032" w14:paraId="0EDBD288" w14:textId="77777777" w:rsidTr="00B410ED">
        <w:trPr>
          <w:trHeight w:val="55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074B" w14:textId="0564AC65" w:rsidR="00052BA8" w:rsidRPr="00052BA8" w:rsidRDefault="00052BA8" w:rsidP="004C261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BA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BFFA" w14:textId="20F15472" w:rsidR="00052BA8" w:rsidRDefault="00052BA8" w:rsidP="00052BA8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 w:rsidRPr="00052BA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</w:tr>
      <w:tr w:rsidR="00052BA8" w:rsidRPr="00003032" w14:paraId="4EBAFB2B" w14:textId="77777777" w:rsidTr="002A42AB">
        <w:trPr>
          <w:trHeight w:val="55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20FA" w14:textId="76C1E6E5" w:rsidR="00052BA8" w:rsidRDefault="00052BA8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EC51" w14:textId="5438AFA7" w:rsidR="00052BA8" w:rsidRDefault="00052BA8" w:rsidP="00052B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Удельное количество аварий и засоров в расчете на протяженность канализационной сети в год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B392" w14:textId="1A2EADEF" w:rsidR="00052BA8" w:rsidRPr="00003032" w:rsidRDefault="00052BA8" w:rsidP="004C26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ед./км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C134" w14:textId="3DA24E3E" w:rsidR="00052BA8" w:rsidRDefault="000A22AE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EC793" w14:textId="00214A97" w:rsidR="00052BA8" w:rsidRDefault="000A22AE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B2A85" w14:textId="18373CED" w:rsidR="00052BA8" w:rsidRDefault="000A22AE" w:rsidP="004C2616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  <w:t>0,00</w:t>
            </w:r>
            <w:bookmarkStart w:id="0" w:name="_GoBack"/>
            <w:bookmarkEnd w:id="0"/>
          </w:p>
        </w:tc>
      </w:tr>
    </w:tbl>
    <w:p w14:paraId="51E783F3" w14:textId="77777777" w:rsidR="00D44DD7" w:rsidRDefault="00D44DD7" w:rsidP="005965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9BDEBE7" w14:textId="77777777" w:rsidR="00F711EF" w:rsidRPr="003555FB" w:rsidRDefault="00F711EF" w:rsidP="003C3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2"/>
        <w:tblW w:w="507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6"/>
        <w:gridCol w:w="5394"/>
        <w:gridCol w:w="4394"/>
      </w:tblGrid>
      <w:tr w:rsidR="00A7054A" w:rsidRPr="000C49F0" w14:paraId="75687CD9" w14:textId="77777777" w:rsidTr="002737C3">
        <w:trPr>
          <w:trHeight w:val="1250"/>
          <w:jc w:val="center"/>
        </w:trPr>
        <w:tc>
          <w:tcPr>
            <w:tcW w:w="1692" w:type="pct"/>
          </w:tcPr>
          <w:p w14:paraId="460FC29A" w14:textId="4419BEFA" w:rsidR="00A7054A" w:rsidRPr="000C49F0" w:rsidRDefault="006D3B9E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 w:rsidRPr="006D3B9E"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  <w:t>Глава Богучанского района</w:t>
            </w:r>
          </w:p>
          <w:p w14:paraId="65A964EF" w14:textId="77777777" w:rsidR="00A7054A" w:rsidRPr="000C49F0" w:rsidRDefault="00A7054A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2E92209B" w14:textId="77777777" w:rsidR="00A7054A" w:rsidRPr="000C49F0" w:rsidRDefault="00A7054A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36F9B6D9" w14:textId="77777777" w:rsidR="00A7054A" w:rsidRPr="000C49F0" w:rsidRDefault="00A7054A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24E862D3" w14:textId="77777777" w:rsidR="00A7054A" w:rsidRPr="000C49F0" w:rsidRDefault="00A7054A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</w:p>
          <w:p w14:paraId="0223F0C7" w14:textId="64A0668F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____________________/</w:t>
            </w:r>
            <w:r w:rsidR="006D3B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 Медведев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</w:p>
          <w:p w14:paraId="37D8B7A5" w14:textId="77777777" w:rsidR="00A7054A" w:rsidRPr="000C49F0" w:rsidRDefault="00A7054A" w:rsidP="002737C3">
            <w:pPr>
              <w:rPr>
                <w:rFonts w:ascii="Times New Roman" w:eastAsia="Arial Unicode MS" w:hAnsi="Times New Roman" w:cs="Times New Roman"/>
                <w:color w:val="000000"/>
                <w:kern w:val="2"/>
                <w:sz w:val="24"/>
                <w:szCs w:val="24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823" w:type="pct"/>
          </w:tcPr>
          <w:p w14:paraId="1009F503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Заместитель генерального директора – </w:t>
            </w:r>
          </w:p>
          <w:p w14:paraId="690923D1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развитию</w:t>
            </w: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АО «КрасЭКо» </w:t>
            </w:r>
          </w:p>
          <w:p w14:paraId="1EAFFDD1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60A8FC30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4DDF9F4B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16EEE2A1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____________________/Г.Г. Чередник/ </w:t>
            </w:r>
          </w:p>
          <w:p w14:paraId="657900EB" w14:textId="77777777" w:rsidR="00A7054A" w:rsidRPr="000C49F0" w:rsidRDefault="00A7054A" w:rsidP="002737C3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1485" w:type="pct"/>
          </w:tcPr>
          <w:p w14:paraId="6E252DAE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Первый заместитель Губернатора Красноярского края – председатель Правительства Красноярского края </w:t>
            </w:r>
          </w:p>
          <w:p w14:paraId="23566526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44731CE0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14:paraId="0F278E73" w14:textId="77777777" w:rsidR="00A7054A" w:rsidRPr="000C49F0" w:rsidRDefault="00A7054A" w:rsidP="002737C3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____________________/С.В. Верещагин/    </w:t>
            </w:r>
          </w:p>
          <w:p w14:paraId="7B9099C8" w14:textId="77777777" w:rsidR="00A7054A" w:rsidRPr="000C49F0" w:rsidRDefault="00A7054A" w:rsidP="002737C3">
            <w:pPr>
              <w:widowControl w:val="0"/>
              <w:tabs>
                <w:tab w:val="left" w:pos="9355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C49F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</w:t>
            </w:r>
          </w:p>
        </w:tc>
      </w:tr>
    </w:tbl>
    <w:p w14:paraId="448A7FF3" w14:textId="77777777" w:rsidR="00A6137F" w:rsidRDefault="000A22AE"/>
    <w:sectPr w:rsidR="00A6137F" w:rsidSect="00A63F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1EDD"/>
    <w:multiLevelType w:val="hybridMultilevel"/>
    <w:tmpl w:val="1AD83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F14"/>
    <w:rsid w:val="00003032"/>
    <w:rsid w:val="00012853"/>
    <w:rsid w:val="00036236"/>
    <w:rsid w:val="00052BA8"/>
    <w:rsid w:val="000A22AE"/>
    <w:rsid w:val="000C21D9"/>
    <w:rsid w:val="000C4650"/>
    <w:rsid w:val="00111DE0"/>
    <w:rsid w:val="00113EE3"/>
    <w:rsid w:val="00123EE8"/>
    <w:rsid w:val="00132682"/>
    <w:rsid w:val="00134335"/>
    <w:rsid w:val="001B1940"/>
    <w:rsid w:val="001F66AD"/>
    <w:rsid w:val="00230A74"/>
    <w:rsid w:val="00242330"/>
    <w:rsid w:val="00257F73"/>
    <w:rsid w:val="002A42AB"/>
    <w:rsid w:val="002D4E10"/>
    <w:rsid w:val="00305E42"/>
    <w:rsid w:val="00340EB8"/>
    <w:rsid w:val="003555FB"/>
    <w:rsid w:val="003B1E79"/>
    <w:rsid w:val="003C3F14"/>
    <w:rsid w:val="0042185D"/>
    <w:rsid w:val="00422D70"/>
    <w:rsid w:val="004A66D9"/>
    <w:rsid w:val="004C2616"/>
    <w:rsid w:val="004E0426"/>
    <w:rsid w:val="005401A6"/>
    <w:rsid w:val="00571177"/>
    <w:rsid w:val="0057266F"/>
    <w:rsid w:val="0059650F"/>
    <w:rsid w:val="005C2CC9"/>
    <w:rsid w:val="0060264F"/>
    <w:rsid w:val="006177FF"/>
    <w:rsid w:val="00625F6F"/>
    <w:rsid w:val="006447A9"/>
    <w:rsid w:val="00646EDA"/>
    <w:rsid w:val="00653902"/>
    <w:rsid w:val="0065725C"/>
    <w:rsid w:val="00676579"/>
    <w:rsid w:val="006B2634"/>
    <w:rsid w:val="006C4728"/>
    <w:rsid w:val="006D3B9E"/>
    <w:rsid w:val="006F45CD"/>
    <w:rsid w:val="006F5761"/>
    <w:rsid w:val="00701FC8"/>
    <w:rsid w:val="00715ED3"/>
    <w:rsid w:val="007872F3"/>
    <w:rsid w:val="007A7969"/>
    <w:rsid w:val="008630F0"/>
    <w:rsid w:val="008845D2"/>
    <w:rsid w:val="0093155B"/>
    <w:rsid w:val="00933FF7"/>
    <w:rsid w:val="0099040E"/>
    <w:rsid w:val="009A573E"/>
    <w:rsid w:val="009D4CD6"/>
    <w:rsid w:val="009F549F"/>
    <w:rsid w:val="00A63F24"/>
    <w:rsid w:val="00A65778"/>
    <w:rsid w:val="00A7054A"/>
    <w:rsid w:val="00AD5122"/>
    <w:rsid w:val="00B25A25"/>
    <w:rsid w:val="00B500B4"/>
    <w:rsid w:val="00BF6310"/>
    <w:rsid w:val="00C1610E"/>
    <w:rsid w:val="00C24948"/>
    <w:rsid w:val="00C44A6E"/>
    <w:rsid w:val="00C44F85"/>
    <w:rsid w:val="00C6278C"/>
    <w:rsid w:val="00C7119D"/>
    <w:rsid w:val="00C73CD7"/>
    <w:rsid w:val="00CA72AC"/>
    <w:rsid w:val="00CC1436"/>
    <w:rsid w:val="00CC502C"/>
    <w:rsid w:val="00D149A5"/>
    <w:rsid w:val="00D44DD7"/>
    <w:rsid w:val="00D52579"/>
    <w:rsid w:val="00D57984"/>
    <w:rsid w:val="00D81D55"/>
    <w:rsid w:val="00DB2B94"/>
    <w:rsid w:val="00DC3176"/>
    <w:rsid w:val="00E460DF"/>
    <w:rsid w:val="00E46628"/>
    <w:rsid w:val="00E52C79"/>
    <w:rsid w:val="00E56F34"/>
    <w:rsid w:val="00E75E1D"/>
    <w:rsid w:val="00F711EF"/>
    <w:rsid w:val="00F71D2B"/>
    <w:rsid w:val="00F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0140"/>
  <w15:chartTrackingRefBased/>
  <w15:docId w15:val="{485DEC52-1930-415A-B9F8-8774B3E0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F14"/>
    <w:pPr>
      <w:spacing w:after="0" w:line="240" w:lineRule="auto"/>
    </w:pPr>
  </w:style>
  <w:style w:type="table" w:styleId="a4">
    <w:name w:val="Table Grid"/>
    <w:basedOn w:val="a1"/>
    <w:uiPriority w:val="39"/>
    <w:rsid w:val="003C3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3C3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60264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264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264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264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264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2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264F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0362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Анатольевич Юшков</dc:creator>
  <cp:keywords/>
  <dc:description/>
  <cp:lastModifiedBy>Яганова Анастасия Андреевна</cp:lastModifiedBy>
  <cp:revision>17</cp:revision>
  <cp:lastPrinted>2024-03-05T09:11:00Z</cp:lastPrinted>
  <dcterms:created xsi:type="dcterms:W3CDTF">2025-06-24T03:15:00Z</dcterms:created>
  <dcterms:modified xsi:type="dcterms:W3CDTF">2025-06-27T07:39:00Z</dcterms:modified>
</cp:coreProperties>
</file>