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261" w:rsidRDefault="00AF7261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2E3A66" w:rsidRDefault="002E3A66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AF7261" w:rsidRDefault="00AF7261" w:rsidP="00AF7261">
      <w:pPr>
        <w:pStyle w:val="a7"/>
        <w:spacing w:after="0" w:line="360" w:lineRule="auto"/>
        <w:jc w:val="center"/>
        <w:rPr>
          <w:b/>
          <w:caps/>
          <w:sz w:val="36"/>
        </w:rPr>
      </w:pPr>
    </w:p>
    <w:p w:rsidR="00AF7261" w:rsidRPr="00576A77" w:rsidRDefault="00AF7261" w:rsidP="00AF7261">
      <w:pPr>
        <w:pStyle w:val="a7"/>
        <w:spacing w:after="0" w:line="360" w:lineRule="auto"/>
        <w:jc w:val="center"/>
        <w:rPr>
          <w:b/>
          <w:sz w:val="36"/>
        </w:rPr>
      </w:pPr>
      <w:r w:rsidRPr="00576A77">
        <w:rPr>
          <w:b/>
          <w:caps/>
          <w:sz w:val="36"/>
        </w:rPr>
        <w:t>пояснительная записка</w:t>
      </w:r>
    </w:p>
    <w:p w:rsidR="00AF7261" w:rsidRPr="00576A77" w:rsidRDefault="00AF7261" w:rsidP="00AF7261">
      <w:pPr>
        <w:pStyle w:val="a7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 xml:space="preserve">К ПРОЕКТУ </w:t>
      </w:r>
      <w:r>
        <w:rPr>
          <w:b/>
          <w:sz w:val="36"/>
        </w:rPr>
        <w:t>РЕШЕНИЯ БОГУЧАНСКОГО РАЙОННОГО СОВЕТА ДЕПУТАТОВ</w:t>
      </w:r>
    </w:p>
    <w:p w:rsidR="00AF7261" w:rsidRPr="00576A77" w:rsidRDefault="00AF7261" w:rsidP="00AF7261">
      <w:pPr>
        <w:pStyle w:val="a7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 xml:space="preserve">«О </w:t>
      </w:r>
      <w:r>
        <w:rPr>
          <w:b/>
          <w:sz w:val="36"/>
        </w:rPr>
        <w:t>РАЙОННОМ</w:t>
      </w:r>
      <w:r w:rsidRPr="00576A77">
        <w:rPr>
          <w:b/>
          <w:sz w:val="36"/>
        </w:rPr>
        <w:t xml:space="preserve"> БЮДЖЕТЕ НА 20</w:t>
      </w:r>
      <w:r w:rsidR="002E16A5">
        <w:rPr>
          <w:b/>
          <w:sz w:val="36"/>
        </w:rPr>
        <w:t>2</w:t>
      </w:r>
      <w:r w:rsidR="00B20993">
        <w:rPr>
          <w:b/>
          <w:sz w:val="36"/>
        </w:rPr>
        <w:t>4</w:t>
      </w:r>
      <w:r w:rsidRPr="00576A77">
        <w:rPr>
          <w:b/>
          <w:sz w:val="36"/>
        </w:rPr>
        <w:t xml:space="preserve"> ГОД </w:t>
      </w:r>
    </w:p>
    <w:p w:rsidR="00AF7261" w:rsidRPr="00576A77" w:rsidRDefault="00AF7261" w:rsidP="00AF7261">
      <w:pPr>
        <w:pStyle w:val="a7"/>
        <w:spacing w:after="0" w:line="360" w:lineRule="auto"/>
        <w:jc w:val="center"/>
        <w:rPr>
          <w:b/>
          <w:sz w:val="36"/>
        </w:rPr>
      </w:pPr>
      <w:r w:rsidRPr="00576A77">
        <w:rPr>
          <w:b/>
          <w:sz w:val="36"/>
        </w:rPr>
        <w:t>И ПЛАНОВЫЙ ПЕРИОД 20</w:t>
      </w:r>
      <w:r w:rsidR="00F9550D">
        <w:rPr>
          <w:b/>
          <w:sz w:val="36"/>
        </w:rPr>
        <w:t>2</w:t>
      </w:r>
      <w:r w:rsidR="00B20993">
        <w:rPr>
          <w:b/>
          <w:sz w:val="36"/>
        </w:rPr>
        <w:t>5</w:t>
      </w:r>
      <w:r w:rsidRPr="00576A77">
        <w:rPr>
          <w:b/>
          <w:sz w:val="36"/>
        </w:rPr>
        <w:t>-20</w:t>
      </w:r>
      <w:r>
        <w:rPr>
          <w:b/>
          <w:sz w:val="36"/>
        </w:rPr>
        <w:t>2</w:t>
      </w:r>
      <w:r w:rsidR="00B20993">
        <w:rPr>
          <w:b/>
          <w:sz w:val="36"/>
        </w:rPr>
        <w:t>6</w:t>
      </w:r>
      <w:r w:rsidRPr="00576A77">
        <w:rPr>
          <w:b/>
          <w:sz w:val="36"/>
        </w:rPr>
        <w:t xml:space="preserve"> ГОДОВ»</w:t>
      </w:r>
    </w:p>
    <w:p w:rsidR="00AF7261" w:rsidRDefault="00AF7261" w:rsidP="00AF7261">
      <w:pPr>
        <w:pStyle w:val="a5"/>
        <w:spacing w:before="120"/>
        <w:rPr>
          <w:sz w:val="32"/>
        </w:rPr>
      </w:pPr>
      <w:r w:rsidRPr="00576A77">
        <w:rPr>
          <w:sz w:val="36"/>
        </w:rPr>
        <w:br w:type="page"/>
      </w:r>
    </w:p>
    <w:p w:rsidR="00F376F4" w:rsidRPr="00F376F4" w:rsidRDefault="00F376F4" w:rsidP="00F376F4">
      <w:pPr>
        <w:pStyle w:val="1"/>
        <w:spacing w:line="264" w:lineRule="auto"/>
        <w:jc w:val="center"/>
        <w:rPr>
          <w:i w:val="0"/>
          <w:sz w:val="32"/>
        </w:rPr>
      </w:pPr>
      <w:bookmarkStart w:id="0" w:name="_Toc495512800"/>
      <w:r w:rsidRPr="00F376F4">
        <w:rPr>
          <w:i w:val="0"/>
          <w:sz w:val="32"/>
        </w:rPr>
        <w:lastRenderedPageBreak/>
        <w:t>ВВОДНАЯ ЧАСТЬ</w:t>
      </w:r>
      <w:bookmarkEnd w:id="0"/>
    </w:p>
    <w:p w:rsidR="00F376F4" w:rsidRPr="00407401" w:rsidRDefault="00F376F4" w:rsidP="00F376F4">
      <w:pPr>
        <w:pStyle w:val="a5"/>
        <w:spacing w:before="240"/>
      </w:pPr>
      <w:r w:rsidRPr="00407401">
        <w:t xml:space="preserve">Проект </w:t>
      </w:r>
      <w:r>
        <w:t>решения</w:t>
      </w:r>
      <w:r w:rsidRPr="00407401">
        <w:t xml:space="preserve"> «О </w:t>
      </w:r>
      <w:r>
        <w:t>районном</w:t>
      </w:r>
      <w:r w:rsidRPr="00407401">
        <w:t xml:space="preserve"> бюджете на 20</w:t>
      </w:r>
      <w:r w:rsidR="002E16A5">
        <w:t>2</w:t>
      </w:r>
      <w:r w:rsidR="00B20993">
        <w:t>4</w:t>
      </w:r>
      <w:r w:rsidRPr="00407401">
        <w:t xml:space="preserve"> год и плановый период</w:t>
      </w:r>
      <w:r w:rsidRPr="00407401">
        <w:br/>
        <w:t>20</w:t>
      </w:r>
      <w:r w:rsidR="00F9550D">
        <w:t>2</w:t>
      </w:r>
      <w:r w:rsidR="00B20993">
        <w:t>5</w:t>
      </w:r>
      <w:r w:rsidRPr="00407401">
        <w:t>-202</w:t>
      </w:r>
      <w:r w:rsidR="00B20993">
        <w:t>6</w:t>
      </w:r>
      <w:r w:rsidRPr="00407401">
        <w:t xml:space="preserve"> годов» (далее – проект </w:t>
      </w:r>
      <w:r>
        <w:t>решения</w:t>
      </w:r>
      <w:r w:rsidRPr="00407401">
        <w:t>) сформирован с учетом:</w:t>
      </w:r>
    </w:p>
    <w:p w:rsidR="00F376F4" w:rsidRPr="00407401" w:rsidRDefault="00F376F4" w:rsidP="00F376F4">
      <w:pPr>
        <w:pStyle w:val="a5"/>
        <w:spacing w:before="120"/>
      </w:pPr>
      <w:r w:rsidRPr="00407401">
        <w:t>- требований Бюджетного кодекса Российской Федерации;</w:t>
      </w:r>
    </w:p>
    <w:p w:rsidR="00F376F4" w:rsidRPr="00407401" w:rsidRDefault="00F376F4" w:rsidP="00F376F4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 xml:space="preserve">- основных направлений бюджетной и налоговой политики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07401">
        <w:rPr>
          <w:rFonts w:ascii="Times New Roman" w:hAnsi="Times New Roman" w:cs="Times New Roman"/>
          <w:sz w:val="28"/>
          <w:szCs w:val="28"/>
        </w:rPr>
        <w:t xml:space="preserve"> на 20</w:t>
      </w:r>
      <w:r w:rsidR="002E16A5">
        <w:rPr>
          <w:rFonts w:ascii="Times New Roman" w:hAnsi="Times New Roman" w:cs="Times New Roman"/>
          <w:sz w:val="28"/>
          <w:szCs w:val="28"/>
        </w:rPr>
        <w:t>2</w:t>
      </w:r>
      <w:r w:rsidR="00B20993">
        <w:rPr>
          <w:rFonts w:ascii="Times New Roman" w:hAnsi="Times New Roman" w:cs="Times New Roman"/>
          <w:sz w:val="28"/>
          <w:szCs w:val="28"/>
        </w:rPr>
        <w:t>4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F9550D">
        <w:rPr>
          <w:rFonts w:ascii="Times New Roman" w:hAnsi="Times New Roman" w:cs="Times New Roman"/>
          <w:sz w:val="28"/>
          <w:szCs w:val="28"/>
        </w:rPr>
        <w:t>2</w:t>
      </w:r>
      <w:r w:rsidR="00B20993">
        <w:rPr>
          <w:rFonts w:ascii="Times New Roman" w:hAnsi="Times New Roman" w:cs="Times New Roman"/>
          <w:sz w:val="28"/>
          <w:szCs w:val="28"/>
        </w:rPr>
        <w:t>5</w:t>
      </w:r>
      <w:r w:rsidRPr="00407401">
        <w:rPr>
          <w:rFonts w:ascii="Times New Roman" w:hAnsi="Times New Roman" w:cs="Times New Roman"/>
          <w:sz w:val="28"/>
          <w:szCs w:val="28"/>
        </w:rPr>
        <w:t>-202</w:t>
      </w:r>
      <w:r w:rsidR="00B20993">
        <w:rPr>
          <w:rFonts w:ascii="Times New Roman" w:hAnsi="Times New Roman" w:cs="Times New Roman"/>
          <w:sz w:val="28"/>
          <w:szCs w:val="28"/>
        </w:rPr>
        <w:t>6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376F4" w:rsidRPr="00407401" w:rsidRDefault="00F376F4" w:rsidP="00F376F4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 xml:space="preserve">- основных параметров прогноза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07401">
        <w:rPr>
          <w:rFonts w:ascii="Times New Roman" w:hAnsi="Times New Roman" w:cs="Times New Roman"/>
          <w:sz w:val="28"/>
          <w:szCs w:val="28"/>
        </w:rPr>
        <w:t xml:space="preserve"> на 20</w:t>
      </w:r>
      <w:r w:rsidR="002E16A5">
        <w:rPr>
          <w:rFonts w:ascii="Times New Roman" w:hAnsi="Times New Roman" w:cs="Times New Roman"/>
          <w:sz w:val="28"/>
          <w:szCs w:val="28"/>
        </w:rPr>
        <w:t>2</w:t>
      </w:r>
      <w:r w:rsidR="00B20993">
        <w:rPr>
          <w:rFonts w:ascii="Times New Roman" w:hAnsi="Times New Roman" w:cs="Times New Roman"/>
          <w:sz w:val="28"/>
          <w:szCs w:val="28"/>
        </w:rPr>
        <w:t>4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F9550D">
        <w:rPr>
          <w:rFonts w:ascii="Times New Roman" w:hAnsi="Times New Roman" w:cs="Times New Roman"/>
          <w:sz w:val="28"/>
          <w:szCs w:val="28"/>
        </w:rPr>
        <w:t>2</w:t>
      </w:r>
      <w:r w:rsidR="00B20993">
        <w:rPr>
          <w:rFonts w:ascii="Times New Roman" w:hAnsi="Times New Roman" w:cs="Times New Roman"/>
          <w:sz w:val="28"/>
          <w:szCs w:val="28"/>
        </w:rPr>
        <w:t>5</w:t>
      </w:r>
      <w:r w:rsidRPr="00407401">
        <w:rPr>
          <w:rFonts w:ascii="Times New Roman" w:hAnsi="Times New Roman" w:cs="Times New Roman"/>
          <w:sz w:val="28"/>
          <w:szCs w:val="28"/>
        </w:rPr>
        <w:t>-202</w:t>
      </w:r>
      <w:r w:rsidR="00B20993">
        <w:rPr>
          <w:rFonts w:ascii="Times New Roman" w:hAnsi="Times New Roman" w:cs="Times New Roman"/>
          <w:sz w:val="28"/>
          <w:szCs w:val="28"/>
        </w:rPr>
        <w:t>6</w:t>
      </w:r>
      <w:r w:rsidRPr="00407401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F376F4" w:rsidRPr="00407401" w:rsidRDefault="00F376F4" w:rsidP="00F376F4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07401">
        <w:rPr>
          <w:rFonts w:ascii="Times New Roman" w:hAnsi="Times New Roman" w:cs="Times New Roman"/>
          <w:sz w:val="28"/>
          <w:szCs w:val="28"/>
        </w:rPr>
        <w:t>- федерального и краевого бюджетного и налогового законодательств.</w:t>
      </w:r>
    </w:p>
    <w:p w:rsidR="00F376F4" w:rsidRPr="00407401" w:rsidRDefault="00F376F4" w:rsidP="00F376F4">
      <w:pPr>
        <w:pStyle w:val="a5"/>
        <w:spacing w:before="240"/>
      </w:pPr>
      <w:r w:rsidRPr="00407401">
        <w:t xml:space="preserve">Проект </w:t>
      </w:r>
      <w:r>
        <w:t>решения</w:t>
      </w:r>
      <w:r w:rsidRPr="00407401">
        <w:t xml:space="preserve"> сформирован на основе утвержденных </w:t>
      </w:r>
      <w:r>
        <w:t xml:space="preserve">администрацией </w:t>
      </w:r>
      <w:proofErr w:type="spellStart"/>
      <w:r>
        <w:t>Богучанского</w:t>
      </w:r>
      <w:proofErr w:type="spellEnd"/>
      <w:r>
        <w:t xml:space="preserve"> </w:t>
      </w:r>
      <w:r w:rsidRPr="00240A82">
        <w:t xml:space="preserve">района </w:t>
      </w:r>
      <w:r w:rsidR="00D06B08" w:rsidRPr="00240A82">
        <w:t>1</w:t>
      </w:r>
      <w:r w:rsidR="006E5424" w:rsidRPr="00240A82">
        <w:t>2</w:t>
      </w:r>
      <w:r w:rsidRPr="00240A82">
        <w:t xml:space="preserve"> муниципальных</w:t>
      </w:r>
      <w:r w:rsidRPr="00407401">
        <w:t xml:space="preserve"> программ. </w:t>
      </w:r>
    </w:p>
    <w:p w:rsidR="00F376F4" w:rsidRPr="00407401" w:rsidRDefault="00F376F4" w:rsidP="00F376F4">
      <w:pPr>
        <w:pStyle w:val="a5"/>
        <w:spacing w:before="120"/>
        <w:rPr>
          <w:szCs w:val="28"/>
        </w:rPr>
      </w:pPr>
    </w:p>
    <w:p w:rsidR="00F376F4" w:rsidRPr="00407401" w:rsidRDefault="00F376F4" w:rsidP="00F376F4">
      <w:pPr>
        <w:spacing w:before="120"/>
        <w:ind w:firstLine="720"/>
        <w:jc w:val="both"/>
        <w:rPr>
          <w:b/>
          <w:i/>
          <w:sz w:val="28"/>
          <w:szCs w:val="28"/>
        </w:rPr>
      </w:pPr>
      <w:r w:rsidRPr="00407401">
        <w:rPr>
          <w:b/>
          <w:i/>
          <w:sz w:val="28"/>
          <w:szCs w:val="28"/>
        </w:rPr>
        <w:t xml:space="preserve">Правовые основы формирования проекта </w:t>
      </w:r>
      <w:r>
        <w:rPr>
          <w:b/>
          <w:i/>
          <w:sz w:val="28"/>
          <w:szCs w:val="28"/>
        </w:rPr>
        <w:t>решения</w:t>
      </w:r>
      <w:r w:rsidRPr="00407401">
        <w:rPr>
          <w:b/>
          <w:i/>
          <w:sz w:val="28"/>
          <w:szCs w:val="28"/>
        </w:rPr>
        <w:t xml:space="preserve"> «О </w:t>
      </w:r>
      <w:r>
        <w:rPr>
          <w:b/>
          <w:i/>
          <w:sz w:val="28"/>
          <w:szCs w:val="28"/>
        </w:rPr>
        <w:t>районном</w:t>
      </w:r>
      <w:r w:rsidRPr="00407401">
        <w:rPr>
          <w:b/>
          <w:i/>
          <w:sz w:val="28"/>
          <w:szCs w:val="28"/>
        </w:rPr>
        <w:t xml:space="preserve"> бюджете на 20</w:t>
      </w:r>
      <w:r w:rsidR="002E16A5">
        <w:rPr>
          <w:b/>
          <w:i/>
          <w:sz w:val="28"/>
          <w:szCs w:val="28"/>
        </w:rPr>
        <w:t>2</w:t>
      </w:r>
      <w:r w:rsidR="00B20993">
        <w:rPr>
          <w:b/>
          <w:i/>
          <w:sz w:val="28"/>
          <w:szCs w:val="28"/>
        </w:rPr>
        <w:t>4</w:t>
      </w:r>
      <w:r w:rsidRPr="00407401">
        <w:rPr>
          <w:b/>
          <w:i/>
          <w:sz w:val="28"/>
          <w:szCs w:val="28"/>
        </w:rPr>
        <w:t xml:space="preserve"> год и плановый период 20</w:t>
      </w:r>
      <w:r w:rsidR="00F9550D">
        <w:rPr>
          <w:b/>
          <w:i/>
          <w:sz w:val="28"/>
          <w:szCs w:val="28"/>
        </w:rPr>
        <w:t>2</w:t>
      </w:r>
      <w:r w:rsidR="00B20993">
        <w:rPr>
          <w:b/>
          <w:i/>
          <w:sz w:val="28"/>
          <w:szCs w:val="28"/>
        </w:rPr>
        <w:t>5</w:t>
      </w:r>
      <w:r w:rsidRPr="00407401">
        <w:rPr>
          <w:b/>
          <w:i/>
          <w:sz w:val="28"/>
          <w:szCs w:val="28"/>
        </w:rPr>
        <w:t>-202</w:t>
      </w:r>
      <w:r w:rsidR="00B20993">
        <w:rPr>
          <w:b/>
          <w:i/>
          <w:sz w:val="28"/>
          <w:szCs w:val="28"/>
        </w:rPr>
        <w:t>6</w:t>
      </w:r>
      <w:r w:rsidRPr="00407401">
        <w:rPr>
          <w:b/>
          <w:i/>
          <w:sz w:val="28"/>
          <w:szCs w:val="28"/>
        </w:rPr>
        <w:t xml:space="preserve"> годов»</w:t>
      </w:r>
    </w:p>
    <w:p w:rsidR="00F376F4" w:rsidRPr="00407401" w:rsidRDefault="00F376F4" w:rsidP="00F376F4">
      <w:pPr>
        <w:pStyle w:val="a5"/>
        <w:spacing w:before="240"/>
      </w:pPr>
      <w:r w:rsidRPr="00407401">
        <w:t xml:space="preserve">Общие требования к структуре и содержанию </w:t>
      </w:r>
      <w:r>
        <w:t>решения</w:t>
      </w:r>
      <w:r w:rsidRPr="00407401">
        <w:t xml:space="preserve"> о бюджете установлены статьей 84.1 Бюджетного кодекса Российской Федерации  </w:t>
      </w:r>
      <w:r w:rsidRPr="00040B66">
        <w:t xml:space="preserve">и </w:t>
      </w:r>
      <w:r>
        <w:t>решением Богучанского районного Совета депутатов от 29.</w:t>
      </w:r>
      <w:r w:rsidR="00F9550D">
        <w:t>1</w:t>
      </w:r>
      <w:r>
        <w:t xml:space="preserve">0.2012 № 23/1-230 </w:t>
      </w:r>
      <w:r w:rsidRPr="00040B66">
        <w:t xml:space="preserve"> «О бюджетном процессе в </w:t>
      </w:r>
      <w:r>
        <w:t xml:space="preserve">муниципальном образовании </w:t>
      </w:r>
      <w:proofErr w:type="spellStart"/>
      <w:r>
        <w:t>Богучанский</w:t>
      </w:r>
      <w:proofErr w:type="spellEnd"/>
      <w:r>
        <w:t xml:space="preserve">  район</w:t>
      </w:r>
      <w:r w:rsidRPr="00040B66">
        <w:t>».</w:t>
      </w:r>
    </w:p>
    <w:p w:rsidR="00F376F4" w:rsidRPr="00407401" w:rsidRDefault="00F376F4" w:rsidP="00F376F4">
      <w:pPr>
        <w:pStyle w:val="a5"/>
        <w:spacing w:before="120"/>
      </w:pPr>
      <w:r w:rsidRPr="00407401">
        <w:t>В соответствии с требованиями статьи 184.1 Бюджетного кодекса Российской Федерации:</w:t>
      </w:r>
    </w:p>
    <w:p w:rsidR="00F376F4" w:rsidRPr="00407401" w:rsidRDefault="00F376F4" w:rsidP="00F376F4">
      <w:pPr>
        <w:pStyle w:val="a5"/>
        <w:spacing w:before="120"/>
      </w:pPr>
      <w:proofErr w:type="gramStart"/>
      <w:r w:rsidRPr="00407401">
        <w:t>1) </w:t>
      </w:r>
      <w:r>
        <w:t>решением</w:t>
      </w:r>
      <w:r w:rsidRPr="00407401">
        <w:t xml:space="preserve"> о бюджете должны быть установлены условно утверждаемые (утвержденные) расходы: в первый год планового периода (20</w:t>
      </w:r>
      <w:r w:rsidR="00F9550D">
        <w:t>2</w:t>
      </w:r>
      <w:r w:rsidR="00B20993">
        <w:t>5</w:t>
      </w:r>
      <w:r w:rsidRPr="00407401">
        <w:t xml:space="preserve"> год) не менее 2,5%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 не менее 5% во второй год планового периода (202</w:t>
      </w:r>
      <w:r w:rsidR="00B20993">
        <w:t>6</w:t>
      </w:r>
      <w:r w:rsidRPr="00407401">
        <w:t xml:space="preserve"> год).</w:t>
      </w:r>
      <w:proofErr w:type="gramEnd"/>
    </w:p>
    <w:p w:rsidR="00F376F4" w:rsidRPr="00407401" w:rsidRDefault="00F376F4" w:rsidP="00F376F4">
      <w:pPr>
        <w:pStyle w:val="a5"/>
        <w:spacing w:before="120"/>
      </w:pPr>
      <w:r w:rsidRPr="00407401">
        <w:t xml:space="preserve">В параметрах </w:t>
      </w:r>
      <w:r>
        <w:t>районного</w:t>
      </w:r>
      <w:r w:rsidRPr="00407401">
        <w:t xml:space="preserve"> бюджета предусмотрен объем условно утверждаемых расходов:</w:t>
      </w:r>
    </w:p>
    <w:p w:rsidR="00F376F4" w:rsidRPr="00240A82" w:rsidRDefault="00F376F4" w:rsidP="00F376F4">
      <w:pPr>
        <w:pStyle w:val="a9"/>
        <w:spacing w:before="120"/>
        <w:ind w:firstLine="720"/>
        <w:rPr>
          <w:sz w:val="28"/>
          <w:szCs w:val="28"/>
        </w:rPr>
      </w:pPr>
      <w:r w:rsidRPr="00407401">
        <w:rPr>
          <w:sz w:val="28"/>
          <w:szCs w:val="28"/>
        </w:rPr>
        <w:t>- 20</w:t>
      </w:r>
      <w:r w:rsidR="00F9550D">
        <w:rPr>
          <w:sz w:val="28"/>
          <w:szCs w:val="28"/>
        </w:rPr>
        <w:t>2</w:t>
      </w:r>
      <w:r w:rsidR="00B20993">
        <w:rPr>
          <w:sz w:val="28"/>
          <w:szCs w:val="28"/>
        </w:rPr>
        <w:t>5</w:t>
      </w:r>
      <w:r w:rsidRPr="00407401">
        <w:rPr>
          <w:sz w:val="28"/>
          <w:szCs w:val="28"/>
        </w:rPr>
        <w:t xml:space="preserve"> </w:t>
      </w:r>
      <w:r w:rsidRPr="0086719A">
        <w:rPr>
          <w:sz w:val="28"/>
          <w:szCs w:val="28"/>
        </w:rPr>
        <w:t xml:space="preserve">год – </w:t>
      </w:r>
      <w:r w:rsidR="00240A82" w:rsidRPr="00240A82">
        <w:rPr>
          <w:sz w:val="28"/>
          <w:szCs w:val="28"/>
        </w:rPr>
        <w:t>39 000</w:t>
      </w:r>
      <w:r w:rsidR="006330BF" w:rsidRPr="00240A82">
        <w:rPr>
          <w:sz w:val="28"/>
          <w:szCs w:val="28"/>
        </w:rPr>
        <w:t xml:space="preserve"> 000</w:t>
      </w:r>
      <w:r w:rsidRPr="00240A82">
        <w:rPr>
          <w:sz w:val="28"/>
          <w:szCs w:val="28"/>
        </w:rPr>
        <w:t xml:space="preserve"> рублей – </w:t>
      </w:r>
      <w:r w:rsidR="00B14BF4" w:rsidRPr="00240A82">
        <w:rPr>
          <w:sz w:val="28"/>
          <w:szCs w:val="28"/>
        </w:rPr>
        <w:t>2,5</w:t>
      </w:r>
      <w:r w:rsidRPr="00240A82">
        <w:rPr>
          <w:sz w:val="28"/>
          <w:szCs w:val="28"/>
        </w:rPr>
        <w:t>% от общего объема расходов бюджета;</w:t>
      </w:r>
    </w:p>
    <w:p w:rsidR="00F376F4" w:rsidRPr="00407401" w:rsidRDefault="00F376F4" w:rsidP="00F376F4">
      <w:pPr>
        <w:pStyle w:val="a9"/>
        <w:spacing w:before="120"/>
        <w:ind w:firstLine="720"/>
        <w:rPr>
          <w:sz w:val="28"/>
          <w:szCs w:val="28"/>
        </w:rPr>
      </w:pPr>
      <w:r w:rsidRPr="00240A82">
        <w:rPr>
          <w:sz w:val="28"/>
          <w:szCs w:val="28"/>
        </w:rPr>
        <w:t>- 202</w:t>
      </w:r>
      <w:r w:rsidR="00B20993" w:rsidRPr="00240A82">
        <w:rPr>
          <w:sz w:val="28"/>
          <w:szCs w:val="28"/>
        </w:rPr>
        <w:t>6</w:t>
      </w:r>
      <w:r w:rsidRPr="00240A82">
        <w:rPr>
          <w:sz w:val="28"/>
          <w:szCs w:val="28"/>
        </w:rPr>
        <w:t xml:space="preserve"> год – </w:t>
      </w:r>
      <w:r w:rsidR="00481E98" w:rsidRPr="00240A82">
        <w:rPr>
          <w:sz w:val="28"/>
          <w:szCs w:val="28"/>
        </w:rPr>
        <w:t>7</w:t>
      </w:r>
      <w:r w:rsidR="00240A82" w:rsidRPr="00240A82">
        <w:rPr>
          <w:sz w:val="28"/>
          <w:szCs w:val="28"/>
        </w:rPr>
        <w:t>6 500</w:t>
      </w:r>
      <w:r w:rsidR="006330BF" w:rsidRPr="00240A82">
        <w:rPr>
          <w:sz w:val="28"/>
          <w:szCs w:val="28"/>
        </w:rPr>
        <w:t xml:space="preserve"> 000</w:t>
      </w:r>
      <w:r w:rsidRPr="00240A82">
        <w:rPr>
          <w:sz w:val="28"/>
          <w:szCs w:val="28"/>
        </w:rPr>
        <w:t xml:space="preserve"> рублей – </w:t>
      </w:r>
      <w:r w:rsidR="00B14BF4" w:rsidRPr="00240A82">
        <w:rPr>
          <w:sz w:val="28"/>
          <w:szCs w:val="28"/>
        </w:rPr>
        <w:t>5,0</w:t>
      </w:r>
      <w:r w:rsidRPr="00240A82">
        <w:rPr>
          <w:sz w:val="28"/>
          <w:szCs w:val="28"/>
        </w:rPr>
        <w:t>% от общего объема расходов бюджета.</w:t>
      </w:r>
    </w:p>
    <w:p w:rsidR="00F376F4" w:rsidRPr="00407401" w:rsidRDefault="00F376F4" w:rsidP="00F376F4">
      <w:pPr>
        <w:pStyle w:val="a9"/>
        <w:tabs>
          <w:tab w:val="left" w:pos="8647"/>
        </w:tabs>
        <w:spacing w:before="120"/>
        <w:ind w:firstLine="720"/>
        <w:rPr>
          <w:sz w:val="28"/>
        </w:rPr>
      </w:pPr>
      <w:r w:rsidRPr="00407401">
        <w:rPr>
          <w:sz w:val="28"/>
        </w:rPr>
        <w:t>Указанные средства не подлежат распределению в плановом периоде по разделам, подразделам, целевым статьям и видам расходов в ведомственной структуре расходов бюджета;</w:t>
      </w:r>
    </w:p>
    <w:p w:rsidR="00F376F4" w:rsidRPr="00407401" w:rsidRDefault="00F376F4" w:rsidP="00F376F4">
      <w:pPr>
        <w:spacing w:before="120"/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lastRenderedPageBreak/>
        <w:t xml:space="preserve">2) в ведомственной и функциональной структуре </w:t>
      </w:r>
      <w:r>
        <w:rPr>
          <w:sz w:val="28"/>
          <w:szCs w:val="28"/>
        </w:rPr>
        <w:t>районного</w:t>
      </w:r>
      <w:r w:rsidRPr="00407401">
        <w:rPr>
          <w:sz w:val="28"/>
          <w:szCs w:val="28"/>
        </w:rPr>
        <w:t xml:space="preserve"> бюджета на 20</w:t>
      </w:r>
      <w:r w:rsidR="002E16A5">
        <w:rPr>
          <w:sz w:val="28"/>
          <w:szCs w:val="28"/>
        </w:rPr>
        <w:t>2</w:t>
      </w:r>
      <w:r w:rsidR="00B20993">
        <w:rPr>
          <w:sz w:val="28"/>
          <w:szCs w:val="28"/>
        </w:rPr>
        <w:t>4</w:t>
      </w:r>
      <w:r w:rsidRPr="00407401">
        <w:rPr>
          <w:sz w:val="28"/>
          <w:szCs w:val="28"/>
        </w:rPr>
        <w:t xml:space="preserve"> год и на плановый период 20</w:t>
      </w:r>
      <w:r w:rsidR="00F9550D">
        <w:rPr>
          <w:sz w:val="28"/>
          <w:szCs w:val="28"/>
        </w:rPr>
        <w:t>2</w:t>
      </w:r>
      <w:r w:rsidR="00B20993">
        <w:rPr>
          <w:sz w:val="28"/>
          <w:szCs w:val="28"/>
        </w:rPr>
        <w:t>5</w:t>
      </w:r>
      <w:r w:rsidRPr="00407401">
        <w:rPr>
          <w:sz w:val="28"/>
          <w:szCs w:val="28"/>
        </w:rPr>
        <w:t>-202</w:t>
      </w:r>
      <w:r w:rsidR="00B20993">
        <w:rPr>
          <w:sz w:val="28"/>
          <w:szCs w:val="28"/>
        </w:rPr>
        <w:t>6</w:t>
      </w:r>
      <w:r w:rsidRPr="00407401">
        <w:rPr>
          <w:sz w:val="28"/>
          <w:szCs w:val="28"/>
        </w:rPr>
        <w:t xml:space="preserve"> годов выделяются все публичные нормативные обязательства, общий объем которых установлен настоящим проектом </w:t>
      </w:r>
      <w:r>
        <w:rPr>
          <w:sz w:val="28"/>
          <w:szCs w:val="28"/>
        </w:rPr>
        <w:t>решения</w:t>
      </w:r>
      <w:r w:rsidRPr="00407401">
        <w:rPr>
          <w:sz w:val="28"/>
          <w:szCs w:val="28"/>
        </w:rPr>
        <w:t xml:space="preserve"> в </w:t>
      </w:r>
      <w:r w:rsidRPr="00240A82">
        <w:rPr>
          <w:sz w:val="28"/>
          <w:szCs w:val="28"/>
        </w:rPr>
        <w:t xml:space="preserve">сумме </w:t>
      </w:r>
      <w:r w:rsidR="00481E98" w:rsidRPr="00240A82">
        <w:rPr>
          <w:sz w:val="28"/>
          <w:szCs w:val="28"/>
        </w:rPr>
        <w:t>8</w:t>
      </w:r>
      <w:r w:rsidR="00240A82" w:rsidRPr="00240A82">
        <w:rPr>
          <w:sz w:val="28"/>
          <w:szCs w:val="28"/>
        </w:rPr>
        <w:t> 162 704</w:t>
      </w:r>
      <w:r w:rsidR="006330BF" w:rsidRPr="00240A82">
        <w:rPr>
          <w:sz w:val="28"/>
          <w:szCs w:val="28"/>
        </w:rPr>
        <w:t>,0</w:t>
      </w:r>
      <w:r w:rsidRPr="00240A82">
        <w:rPr>
          <w:sz w:val="28"/>
          <w:szCs w:val="28"/>
        </w:rPr>
        <w:t> рублей</w:t>
      </w:r>
      <w:r w:rsidR="00B14BF4" w:rsidRPr="00240A82">
        <w:rPr>
          <w:sz w:val="28"/>
          <w:szCs w:val="28"/>
        </w:rPr>
        <w:t xml:space="preserve">  ежегодно</w:t>
      </w:r>
      <w:r w:rsidRPr="0029474F">
        <w:rPr>
          <w:sz w:val="28"/>
          <w:szCs w:val="28"/>
        </w:rPr>
        <w:t>. Перечень публичных нормативны</w:t>
      </w:r>
      <w:r w:rsidRPr="00407401">
        <w:rPr>
          <w:sz w:val="28"/>
          <w:szCs w:val="28"/>
        </w:rPr>
        <w:t>х обязатель</w:t>
      </w:r>
      <w:proofErr w:type="gramStart"/>
      <w:r w:rsidRPr="00407401">
        <w:rPr>
          <w:sz w:val="28"/>
          <w:szCs w:val="28"/>
        </w:rPr>
        <w:t>ств пр</w:t>
      </w:r>
      <w:proofErr w:type="gramEnd"/>
      <w:r w:rsidRPr="00407401">
        <w:rPr>
          <w:sz w:val="28"/>
          <w:szCs w:val="28"/>
        </w:rPr>
        <w:t>иведен в приложении 1 к Пояснительной записке. Каждому публичному нормативному обязательству присвоен свой уникальный код.</w:t>
      </w:r>
    </w:p>
    <w:p w:rsidR="00F376F4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407401">
        <w:rPr>
          <w:sz w:val="28"/>
        </w:rPr>
        <w:t xml:space="preserve">В соответствии со статьей 69.2 Бюджетного кодекса Российской Федерации при составлении проекта бюджета для планирования бюджетных ассигнований на оказание </w:t>
      </w:r>
      <w:r>
        <w:rPr>
          <w:sz w:val="28"/>
        </w:rPr>
        <w:t>муниципальных</w:t>
      </w:r>
      <w:r w:rsidRPr="00407401">
        <w:rPr>
          <w:sz w:val="28"/>
        </w:rPr>
        <w:t xml:space="preserve"> услуг (выполнение работ), составлении бюджетной сметы казенного учреждения, а также для определения объема субсидий на выполнение </w:t>
      </w:r>
      <w:r>
        <w:rPr>
          <w:sz w:val="28"/>
        </w:rPr>
        <w:t>муниципального</w:t>
      </w:r>
      <w:r w:rsidRPr="00407401">
        <w:rPr>
          <w:sz w:val="28"/>
        </w:rPr>
        <w:t xml:space="preserve"> задания бюджетным или автономным учреждением использовались показатели </w:t>
      </w:r>
      <w:r>
        <w:rPr>
          <w:sz w:val="28"/>
        </w:rPr>
        <w:t>муниципального</w:t>
      </w:r>
      <w:r w:rsidRPr="00407401">
        <w:rPr>
          <w:sz w:val="28"/>
        </w:rPr>
        <w:t xml:space="preserve"> задания.</w:t>
      </w:r>
    </w:p>
    <w:p w:rsidR="00B20993" w:rsidRPr="00311D9D" w:rsidRDefault="00B20993" w:rsidP="00B20993">
      <w:pPr>
        <w:pStyle w:val="a5"/>
        <w:spacing w:before="120"/>
      </w:pPr>
      <w:r w:rsidRPr="00311D9D">
        <w:t>С учетом требований статей 78–78.1 Бюджетного кодекса Российской Федерации в проекте закона предусматриваются бюджетные ассигнования на предоставление субсидий юридическим лицам и индивидуальным предпринимате</w:t>
      </w:r>
      <w:r>
        <w:t>л</w:t>
      </w:r>
      <w:r w:rsidRPr="00311D9D">
        <w:t>ям, субсидии на возмещение затрат на инвестиционные проекты, перевозки пассажиров различными видами транспорта.</w:t>
      </w:r>
    </w:p>
    <w:p w:rsidR="00F376F4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  <w:szCs w:val="28"/>
        </w:rPr>
      </w:pPr>
      <w:r w:rsidRPr="00407401">
        <w:rPr>
          <w:sz w:val="28"/>
        </w:rPr>
        <w:t xml:space="preserve">Статьей 81.1 Бюджетного кодекса Российской Федерации проектом </w:t>
      </w:r>
      <w:r w:rsidR="00097C00">
        <w:rPr>
          <w:sz w:val="28"/>
        </w:rPr>
        <w:t>решения</w:t>
      </w:r>
      <w:r w:rsidRPr="00407401">
        <w:rPr>
          <w:sz w:val="28"/>
        </w:rPr>
        <w:t xml:space="preserve"> утверждается объем бюджетных ассигнований резервного фонда </w:t>
      </w:r>
      <w:r w:rsidR="00097C00">
        <w:rPr>
          <w:sz w:val="28"/>
        </w:rPr>
        <w:t xml:space="preserve">администрации </w:t>
      </w:r>
      <w:proofErr w:type="spellStart"/>
      <w:r w:rsidR="00097C00">
        <w:rPr>
          <w:sz w:val="28"/>
        </w:rPr>
        <w:t>Богучанского</w:t>
      </w:r>
      <w:proofErr w:type="spellEnd"/>
      <w:r w:rsidR="00097C00">
        <w:rPr>
          <w:sz w:val="28"/>
        </w:rPr>
        <w:t xml:space="preserve"> </w:t>
      </w:r>
      <w:r w:rsidR="00097C00" w:rsidRPr="00936FAD">
        <w:rPr>
          <w:sz w:val="28"/>
        </w:rPr>
        <w:t>района</w:t>
      </w:r>
      <w:r w:rsidRPr="00936FAD">
        <w:rPr>
          <w:sz w:val="28"/>
          <w:szCs w:val="28"/>
        </w:rPr>
        <w:t xml:space="preserve"> </w:t>
      </w:r>
      <w:r w:rsidR="00384759" w:rsidRPr="00936FAD">
        <w:rPr>
          <w:sz w:val="28"/>
          <w:szCs w:val="28"/>
        </w:rPr>
        <w:t xml:space="preserve">  </w:t>
      </w:r>
      <w:r w:rsidR="00384759" w:rsidRPr="000D4338">
        <w:rPr>
          <w:sz w:val="28"/>
          <w:szCs w:val="28"/>
        </w:rPr>
        <w:t xml:space="preserve">по </w:t>
      </w:r>
      <w:r w:rsidR="00240A82" w:rsidRPr="00240A82">
        <w:rPr>
          <w:sz w:val="28"/>
          <w:szCs w:val="28"/>
        </w:rPr>
        <w:t>3</w:t>
      </w:r>
      <w:r w:rsidR="00384759" w:rsidRPr="00240A82">
        <w:rPr>
          <w:sz w:val="28"/>
          <w:szCs w:val="28"/>
        </w:rPr>
        <w:t> 000 000 рублей ежегодно.</w:t>
      </w:r>
    </w:p>
    <w:p w:rsidR="00F376F4" w:rsidRPr="00407401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29474F">
        <w:rPr>
          <w:sz w:val="28"/>
        </w:rPr>
        <w:t xml:space="preserve">Статьей 179.4 Бюджетного кодекса Российской Федерации проектом </w:t>
      </w:r>
      <w:r w:rsidR="00097C00" w:rsidRPr="0029474F">
        <w:rPr>
          <w:sz w:val="28"/>
        </w:rPr>
        <w:t>решения</w:t>
      </w:r>
      <w:r w:rsidRPr="0029474F">
        <w:rPr>
          <w:sz w:val="28"/>
        </w:rPr>
        <w:t xml:space="preserve"> утверждается объем бюджетных ассигнований дорожного фонда </w:t>
      </w:r>
      <w:r w:rsidR="00097C00" w:rsidRPr="0029474F">
        <w:rPr>
          <w:sz w:val="28"/>
        </w:rPr>
        <w:t>Богучанского района</w:t>
      </w:r>
      <w:r w:rsidRPr="0029474F">
        <w:rPr>
          <w:sz w:val="28"/>
        </w:rPr>
        <w:t xml:space="preserve"> </w:t>
      </w:r>
      <w:r w:rsidRPr="00240A82">
        <w:rPr>
          <w:sz w:val="28"/>
        </w:rPr>
        <w:t xml:space="preserve">в сумме </w:t>
      </w:r>
      <w:r w:rsidR="00240A82" w:rsidRPr="00240A82">
        <w:rPr>
          <w:sz w:val="28"/>
        </w:rPr>
        <w:t>89 815 300</w:t>
      </w:r>
      <w:r w:rsidRPr="00240A82">
        <w:rPr>
          <w:sz w:val="28"/>
        </w:rPr>
        <w:t> рублей (</w:t>
      </w:r>
      <w:r w:rsidR="00240A82" w:rsidRPr="00240A82">
        <w:rPr>
          <w:sz w:val="28"/>
          <w:szCs w:val="28"/>
        </w:rPr>
        <w:t>на 2024 год в сумме 29 940 600,00 рублей, на 2025 год в сумме 29 936 900,00 рублей, на 2026 год в сумме 29 937 800,00 рублей</w:t>
      </w:r>
      <w:r w:rsidRPr="00240A82">
        <w:rPr>
          <w:sz w:val="28"/>
        </w:rPr>
        <w:t>). Дорожный фонд – часть средств бюджета, подлежащая использованию в</w:t>
      </w:r>
      <w:r w:rsidRPr="00407401">
        <w:rPr>
          <w:sz w:val="28"/>
        </w:rPr>
        <w:t xml:space="preserve"> целях финансового обеспечения дорожной деятельности в отношении автомобильных дорог общего пользования</w:t>
      </w:r>
      <w:r w:rsidR="00097C00">
        <w:rPr>
          <w:sz w:val="28"/>
        </w:rPr>
        <w:t xml:space="preserve"> на межселенной территории</w:t>
      </w:r>
      <w:r w:rsidRPr="00407401">
        <w:rPr>
          <w:sz w:val="28"/>
        </w:rPr>
        <w:t>.</w:t>
      </w:r>
    </w:p>
    <w:p w:rsidR="00623B08" w:rsidRPr="00040B66" w:rsidRDefault="00623B08" w:rsidP="00623B08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040B66">
        <w:rPr>
          <w:sz w:val="28"/>
        </w:rPr>
        <w:t xml:space="preserve">В соответствии со статьей 107 Бюджетного кодекса Российской Федерации  </w:t>
      </w:r>
      <w:r>
        <w:rPr>
          <w:sz w:val="28"/>
        </w:rPr>
        <w:t xml:space="preserve"> проектом решения</w:t>
      </w:r>
      <w:r w:rsidRPr="00040B66">
        <w:rPr>
          <w:sz w:val="28"/>
        </w:rPr>
        <w:t xml:space="preserve"> устанавливается предельный объем </w:t>
      </w:r>
      <w:r>
        <w:rPr>
          <w:sz w:val="28"/>
        </w:rPr>
        <w:t>муниципального</w:t>
      </w:r>
      <w:r w:rsidRPr="00040B66">
        <w:rPr>
          <w:sz w:val="28"/>
        </w:rPr>
        <w:t xml:space="preserve"> долга </w:t>
      </w:r>
      <w:r>
        <w:rPr>
          <w:sz w:val="28"/>
        </w:rPr>
        <w:t>Богучанского района</w:t>
      </w:r>
      <w:r w:rsidRPr="00040B66">
        <w:rPr>
          <w:sz w:val="28"/>
        </w:rPr>
        <w:t xml:space="preserve"> на очередной финансовый год и каждый год планового периода, а также верхний предел </w:t>
      </w:r>
      <w:r>
        <w:rPr>
          <w:sz w:val="28"/>
        </w:rPr>
        <w:t>муниципального</w:t>
      </w:r>
      <w:r w:rsidRPr="00040B66">
        <w:rPr>
          <w:sz w:val="28"/>
        </w:rPr>
        <w:t xml:space="preserve"> внутреннего долга, по состоянию на 1 января 20</w:t>
      </w:r>
      <w:r w:rsidR="00F9550D">
        <w:rPr>
          <w:sz w:val="28"/>
        </w:rPr>
        <w:t>2</w:t>
      </w:r>
      <w:r w:rsidR="00231250">
        <w:rPr>
          <w:sz w:val="28"/>
        </w:rPr>
        <w:t>5</w:t>
      </w:r>
      <w:r w:rsidRPr="00040B66">
        <w:rPr>
          <w:sz w:val="28"/>
        </w:rPr>
        <w:t xml:space="preserve"> года, а также 1 января 20</w:t>
      </w:r>
      <w:r>
        <w:rPr>
          <w:sz w:val="28"/>
        </w:rPr>
        <w:t>2</w:t>
      </w:r>
      <w:r w:rsidR="00231250">
        <w:rPr>
          <w:sz w:val="28"/>
        </w:rPr>
        <w:t>6</w:t>
      </w:r>
      <w:r w:rsidRPr="00040B66">
        <w:rPr>
          <w:sz w:val="28"/>
        </w:rPr>
        <w:t xml:space="preserve"> и 20</w:t>
      </w:r>
      <w:r>
        <w:rPr>
          <w:sz w:val="28"/>
        </w:rPr>
        <w:t>2</w:t>
      </w:r>
      <w:r w:rsidR="00231250">
        <w:rPr>
          <w:sz w:val="28"/>
        </w:rPr>
        <w:t>7</w:t>
      </w:r>
      <w:r w:rsidRPr="00040B66">
        <w:rPr>
          <w:sz w:val="28"/>
        </w:rPr>
        <w:t xml:space="preserve"> годов.</w:t>
      </w:r>
    </w:p>
    <w:p w:rsidR="00231250" w:rsidRPr="00311D9D" w:rsidRDefault="00623B08" w:rsidP="00231250">
      <w:pPr>
        <w:pStyle w:val="a5"/>
        <w:spacing w:before="120"/>
      </w:pPr>
      <w:proofErr w:type="gramStart"/>
      <w:r w:rsidRPr="00040B66">
        <w:t xml:space="preserve">Проект </w:t>
      </w:r>
      <w:r>
        <w:t>решения</w:t>
      </w:r>
      <w:r w:rsidRPr="00040B66">
        <w:t xml:space="preserve"> «О</w:t>
      </w:r>
      <w:r>
        <w:t xml:space="preserve"> районном</w:t>
      </w:r>
      <w:r w:rsidRPr="00040B66">
        <w:t xml:space="preserve"> бюджете на 20</w:t>
      </w:r>
      <w:r w:rsidR="0047087C">
        <w:t>2</w:t>
      </w:r>
      <w:r w:rsidR="00231250">
        <w:t>4</w:t>
      </w:r>
      <w:r w:rsidRPr="00040B66">
        <w:t xml:space="preserve"> год и плановый период </w:t>
      </w:r>
      <w:r w:rsidRPr="00040B66">
        <w:br/>
        <w:t>20</w:t>
      </w:r>
      <w:r w:rsidR="00F9550D">
        <w:t>2</w:t>
      </w:r>
      <w:r w:rsidR="00231250">
        <w:t>5</w:t>
      </w:r>
      <w:r w:rsidRPr="00040B66">
        <w:t>-20</w:t>
      </w:r>
      <w:r>
        <w:t>2</w:t>
      </w:r>
      <w:r w:rsidR="00231250">
        <w:t>6</w:t>
      </w:r>
      <w:r w:rsidRPr="00040B66">
        <w:t xml:space="preserve"> годов» предусматривает детализированную структуру расходов </w:t>
      </w:r>
      <w:r>
        <w:t>районного</w:t>
      </w:r>
      <w:r w:rsidRPr="00040B66">
        <w:t xml:space="preserve"> бюджета на три года, в том числе распределение бюджетных ассигнований по главным распорядителям средств </w:t>
      </w:r>
      <w:r>
        <w:t xml:space="preserve">районного бюджета </w:t>
      </w:r>
      <w:r w:rsidR="00231250" w:rsidRPr="00240A82">
        <w:t xml:space="preserve">в соответствии с </w:t>
      </w:r>
      <w:r w:rsidR="00231250" w:rsidRPr="00240A82">
        <w:rPr>
          <w:szCs w:val="28"/>
        </w:rPr>
        <w:t xml:space="preserve">постановлением </w:t>
      </w:r>
      <w:r w:rsidR="00240A82" w:rsidRPr="00240A82">
        <w:rPr>
          <w:szCs w:val="28"/>
        </w:rPr>
        <w:t xml:space="preserve">администрации </w:t>
      </w:r>
      <w:proofErr w:type="spellStart"/>
      <w:r w:rsidR="00240A82" w:rsidRPr="00240A82">
        <w:rPr>
          <w:szCs w:val="28"/>
        </w:rPr>
        <w:t>Богучанского</w:t>
      </w:r>
      <w:proofErr w:type="spellEnd"/>
      <w:r w:rsidR="00240A82" w:rsidRPr="00240A82">
        <w:rPr>
          <w:szCs w:val="28"/>
        </w:rPr>
        <w:t xml:space="preserve"> района от 17.07.2013 № 849-п «</w:t>
      </w:r>
      <w:r w:rsidR="00231250" w:rsidRPr="00240A82">
        <w:rPr>
          <w:szCs w:val="28"/>
        </w:rPr>
        <w:t xml:space="preserve">Об утверждении </w:t>
      </w:r>
      <w:hyperlink r:id="rId8" w:history="1">
        <w:r w:rsidR="00231250" w:rsidRPr="00240A82">
          <w:rPr>
            <w:szCs w:val="28"/>
          </w:rPr>
          <w:t>Порядка</w:t>
        </w:r>
      </w:hyperlink>
      <w:r w:rsidR="00231250" w:rsidRPr="00240A82">
        <w:rPr>
          <w:szCs w:val="28"/>
        </w:rPr>
        <w:t xml:space="preserve"> принятия решений о </w:t>
      </w:r>
      <w:r w:rsidR="00231250" w:rsidRPr="00240A82">
        <w:rPr>
          <w:szCs w:val="28"/>
        </w:rPr>
        <w:lastRenderedPageBreak/>
        <w:t xml:space="preserve">разработке </w:t>
      </w:r>
      <w:r w:rsidR="00240A82" w:rsidRPr="00240A82">
        <w:rPr>
          <w:szCs w:val="28"/>
        </w:rPr>
        <w:t>муниципальных</w:t>
      </w:r>
      <w:r w:rsidR="00231250" w:rsidRPr="00240A82">
        <w:rPr>
          <w:szCs w:val="28"/>
        </w:rPr>
        <w:t xml:space="preserve"> программ </w:t>
      </w:r>
      <w:proofErr w:type="spellStart"/>
      <w:r w:rsidR="00240A82" w:rsidRPr="00240A82">
        <w:rPr>
          <w:szCs w:val="28"/>
        </w:rPr>
        <w:t>Богучанского</w:t>
      </w:r>
      <w:proofErr w:type="spellEnd"/>
      <w:r w:rsidR="00240A82" w:rsidRPr="00240A82">
        <w:rPr>
          <w:szCs w:val="28"/>
        </w:rPr>
        <w:t xml:space="preserve"> района,</w:t>
      </w:r>
      <w:r w:rsidR="00231250" w:rsidRPr="00240A82">
        <w:rPr>
          <w:szCs w:val="28"/>
        </w:rPr>
        <w:t xml:space="preserve"> их формирования и реализации».</w:t>
      </w:r>
      <w:proofErr w:type="gramEnd"/>
    </w:p>
    <w:p w:rsidR="00F376F4" w:rsidRPr="00407401" w:rsidRDefault="00F376F4" w:rsidP="00F376F4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407401">
        <w:rPr>
          <w:sz w:val="28"/>
        </w:rPr>
        <w:t xml:space="preserve">Формирование доходов и расходов </w:t>
      </w:r>
      <w:r w:rsidR="00623B08">
        <w:rPr>
          <w:sz w:val="28"/>
        </w:rPr>
        <w:t>районного</w:t>
      </w:r>
      <w:r w:rsidRPr="00407401">
        <w:rPr>
          <w:sz w:val="28"/>
        </w:rPr>
        <w:t xml:space="preserve"> бюджета произведено в соответствии с Приказом Министерства финансов Российской Федерации </w:t>
      </w:r>
      <w:r w:rsidR="002E16A5" w:rsidRPr="00E02B71">
        <w:rPr>
          <w:sz w:val="28"/>
          <w:szCs w:val="28"/>
        </w:rPr>
        <w:t>от 06 июня 2019 года № 85н «О порядке формирования и применения кодов бюджетной классификации Российской Федерации, их структуре и принципах назначения».</w:t>
      </w:r>
      <w:r w:rsidR="00E02B71" w:rsidRPr="00407401">
        <w:rPr>
          <w:sz w:val="28"/>
        </w:rPr>
        <w:t xml:space="preserve"> </w:t>
      </w:r>
    </w:p>
    <w:p w:rsidR="00F376F4" w:rsidRDefault="00F376F4" w:rsidP="00F376F4">
      <w:pPr>
        <w:spacing w:before="120"/>
        <w:ind w:firstLine="709"/>
        <w:jc w:val="both"/>
        <w:rPr>
          <w:b/>
          <w:i/>
          <w:sz w:val="28"/>
          <w:szCs w:val="28"/>
        </w:rPr>
      </w:pPr>
      <w:r w:rsidRPr="00407401">
        <w:rPr>
          <w:b/>
          <w:i/>
          <w:sz w:val="28"/>
          <w:szCs w:val="28"/>
        </w:rPr>
        <w:t xml:space="preserve">Особенности формирования расходов </w:t>
      </w:r>
      <w:r w:rsidR="00623B08">
        <w:rPr>
          <w:b/>
          <w:i/>
          <w:sz w:val="28"/>
          <w:szCs w:val="28"/>
        </w:rPr>
        <w:t>районного</w:t>
      </w:r>
      <w:r w:rsidRPr="00407401">
        <w:rPr>
          <w:b/>
          <w:i/>
          <w:sz w:val="28"/>
          <w:szCs w:val="28"/>
        </w:rPr>
        <w:t xml:space="preserve"> бюджета</w:t>
      </w:r>
    </w:p>
    <w:p w:rsidR="008913BA" w:rsidRPr="006B3BA0" w:rsidRDefault="008913BA" w:rsidP="008913BA">
      <w:pPr>
        <w:autoSpaceDE w:val="0"/>
        <w:autoSpaceDN w:val="0"/>
        <w:adjustRightInd w:val="0"/>
        <w:spacing w:before="120"/>
        <w:ind w:firstLine="741"/>
        <w:jc w:val="both"/>
        <w:rPr>
          <w:sz w:val="28"/>
        </w:rPr>
      </w:pPr>
      <w:r w:rsidRPr="006B3BA0">
        <w:rPr>
          <w:sz w:val="28"/>
        </w:rPr>
        <w:t xml:space="preserve">Прогнозный объем бюджета действующих обязательств рассчитан исходя из объемов средств, предусмотренных </w:t>
      </w:r>
      <w:r>
        <w:rPr>
          <w:sz w:val="28"/>
        </w:rPr>
        <w:t>решениями Богучанского районного Совета депутатов</w:t>
      </w:r>
      <w:r w:rsidRPr="006B3BA0">
        <w:rPr>
          <w:sz w:val="28"/>
        </w:rPr>
        <w:t xml:space="preserve"> и иными нормативными актами. За основу принят объем расходов, предусмотренный на 20</w:t>
      </w:r>
      <w:r w:rsidR="00852650">
        <w:rPr>
          <w:sz w:val="28"/>
        </w:rPr>
        <w:t>2</w:t>
      </w:r>
      <w:r w:rsidR="00407610">
        <w:rPr>
          <w:sz w:val="28"/>
        </w:rPr>
        <w:t>3</w:t>
      </w:r>
      <w:r w:rsidRPr="006B3BA0">
        <w:rPr>
          <w:sz w:val="28"/>
        </w:rPr>
        <w:t xml:space="preserve"> год </w:t>
      </w:r>
      <w:r>
        <w:rPr>
          <w:sz w:val="28"/>
        </w:rPr>
        <w:t xml:space="preserve">решением </w:t>
      </w:r>
      <w:proofErr w:type="spellStart"/>
      <w:r>
        <w:rPr>
          <w:sz w:val="28"/>
        </w:rPr>
        <w:t>Богучанского</w:t>
      </w:r>
      <w:proofErr w:type="spellEnd"/>
      <w:r>
        <w:rPr>
          <w:sz w:val="28"/>
        </w:rPr>
        <w:t xml:space="preserve"> районного Совета депутатов от </w:t>
      </w:r>
      <w:r w:rsidR="00C2137C">
        <w:rPr>
          <w:sz w:val="28"/>
        </w:rPr>
        <w:t>2</w:t>
      </w:r>
      <w:r w:rsidR="00407610">
        <w:rPr>
          <w:sz w:val="28"/>
        </w:rPr>
        <w:t>7</w:t>
      </w:r>
      <w:r w:rsidR="004E377F">
        <w:rPr>
          <w:sz w:val="28"/>
        </w:rPr>
        <w:t>.</w:t>
      </w:r>
      <w:r w:rsidR="00C2137C">
        <w:rPr>
          <w:sz w:val="28"/>
        </w:rPr>
        <w:t>12.202</w:t>
      </w:r>
      <w:r w:rsidR="00407610">
        <w:rPr>
          <w:sz w:val="28"/>
        </w:rPr>
        <w:t>2</w:t>
      </w:r>
      <w:r w:rsidR="00C2137C">
        <w:rPr>
          <w:sz w:val="28"/>
        </w:rPr>
        <w:t xml:space="preserve"> № </w:t>
      </w:r>
      <w:r w:rsidR="00407610">
        <w:rPr>
          <w:sz w:val="28"/>
        </w:rPr>
        <w:t>35/1-269</w:t>
      </w:r>
      <w:r w:rsidRPr="006B3BA0">
        <w:rPr>
          <w:sz w:val="28"/>
        </w:rPr>
        <w:t xml:space="preserve"> «О </w:t>
      </w:r>
      <w:r>
        <w:rPr>
          <w:sz w:val="28"/>
        </w:rPr>
        <w:t>районном</w:t>
      </w:r>
      <w:r w:rsidRPr="006B3BA0">
        <w:rPr>
          <w:sz w:val="28"/>
        </w:rPr>
        <w:t xml:space="preserve"> бюджете на 20</w:t>
      </w:r>
      <w:r w:rsidR="00852650">
        <w:rPr>
          <w:sz w:val="28"/>
        </w:rPr>
        <w:t>2</w:t>
      </w:r>
      <w:r w:rsidR="00407610">
        <w:rPr>
          <w:sz w:val="28"/>
        </w:rPr>
        <w:t>3</w:t>
      </w:r>
      <w:r w:rsidRPr="006B3BA0">
        <w:rPr>
          <w:sz w:val="28"/>
        </w:rPr>
        <w:t xml:space="preserve"> год и плановый период 202</w:t>
      </w:r>
      <w:r w:rsidR="00407610">
        <w:rPr>
          <w:sz w:val="28"/>
        </w:rPr>
        <w:t>4</w:t>
      </w:r>
      <w:r w:rsidRPr="006B3BA0">
        <w:rPr>
          <w:sz w:val="28"/>
        </w:rPr>
        <w:t>-202</w:t>
      </w:r>
      <w:r w:rsidR="00407610">
        <w:rPr>
          <w:sz w:val="28"/>
        </w:rPr>
        <w:t>5</w:t>
      </w:r>
      <w:r w:rsidRPr="006B3BA0">
        <w:rPr>
          <w:sz w:val="28"/>
        </w:rPr>
        <w:t xml:space="preserve"> годов».</w:t>
      </w:r>
    </w:p>
    <w:p w:rsidR="008913BA" w:rsidRDefault="008913BA" w:rsidP="008913BA">
      <w:pPr>
        <w:autoSpaceDE w:val="0"/>
        <w:autoSpaceDN w:val="0"/>
        <w:adjustRightInd w:val="0"/>
        <w:spacing w:before="120"/>
        <w:ind w:firstLine="709"/>
        <w:jc w:val="both"/>
        <w:rPr>
          <w:sz w:val="28"/>
        </w:rPr>
      </w:pPr>
      <w:r w:rsidRPr="006B3BA0">
        <w:rPr>
          <w:sz w:val="28"/>
        </w:rPr>
        <w:t xml:space="preserve">Проект </w:t>
      </w:r>
      <w:r>
        <w:rPr>
          <w:sz w:val="28"/>
        </w:rPr>
        <w:t>решения</w:t>
      </w:r>
      <w:r w:rsidRPr="006B3BA0">
        <w:rPr>
          <w:sz w:val="28"/>
        </w:rPr>
        <w:t xml:space="preserve"> «О </w:t>
      </w:r>
      <w:r>
        <w:rPr>
          <w:sz w:val="28"/>
        </w:rPr>
        <w:t>районном</w:t>
      </w:r>
      <w:r w:rsidRPr="006B3BA0">
        <w:rPr>
          <w:sz w:val="28"/>
        </w:rPr>
        <w:t xml:space="preserve"> бюджете на 202</w:t>
      </w:r>
      <w:r w:rsidR="00407610">
        <w:rPr>
          <w:sz w:val="28"/>
        </w:rPr>
        <w:t>4</w:t>
      </w:r>
      <w:r w:rsidRPr="006B3BA0">
        <w:rPr>
          <w:sz w:val="28"/>
        </w:rPr>
        <w:t xml:space="preserve"> год и плановый период</w:t>
      </w:r>
      <w:r w:rsidRPr="006B3BA0">
        <w:rPr>
          <w:sz w:val="28"/>
        </w:rPr>
        <w:br/>
        <w:t>202</w:t>
      </w:r>
      <w:r w:rsidR="00407610">
        <w:rPr>
          <w:sz w:val="28"/>
        </w:rPr>
        <w:t>5</w:t>
      </w:r>
      <w:r w:rsidRPr="006B3BA0">
        <w:rPr>
          <w:sz w:val="28"/>
        </w:rPr>
        <w:t>-202</w:t>
      </w:r>
      <w:r w:rsidR="00407610">
        <w:rPr>
          <w:sz w:val="28"/>
        </w:rPr>
        <w:t>6</w:t>
      </w:r>
      <w:r w:rsidRPr="006B3BA0">
        <w:rPr>
          <w:sz w:val="28"/>
        </w:rPr>
        <w:t xml:space="preserve"> годов» предусматривает:</w:t>
      </w:r>
    </w:p>
    <w:p w:rsidR="00852650" w:rsidRPr="00497E40" w:rsidRDefault="00852650" w:rsidP="00852650">
      <w:pPr>
        <w:autoSpaceDE w:val="0"/>
        <w:autoSpaceDN w:val="0"/>
        <w:adjustRightInd w:val="0"/>
        <w:spacing w:before="120"/>
        <w:ind w:firstLine="709"/>
        <w:jc w:val="both"/>
        <w:rPr>
          <w:color w:val="000000"/>
          <w:sz w:val="28"/>
          <w:szCs w:val="28"/>
        </w:rPr>
      </w:pPr>
      <w:r w:rsidRPr="00497E40">
        <w:rPr>
          <w:color w:val="000000"/>
          <w:sz w:val="28"/>
          <w:szCs w:val="28"/>
        </w:rPr>
        <w:t>1) уточнение базовых объемов бюджетных ассигнований на 202</w:t>
      </w:r>
      <w:r w:rsidR="00407610" w:rsidRPr="00497E40">
        <w:rPr>
          <w:color w:val="000000"/>
          <w:sz w:val="28"/>
          <w:szCs w:val="28"/>
        </w:rPr>
        <w:t>4</w:t>
      </w:r>
      <w:r w:rsidRPr="00497E40">
        <w:rPr>
          <w:color w:val="000000"/>
          <w:sz w:val="28"/>
          <w:szCs w:val="28"/>
        </w:rPr>
        <w:t>–202</w:t>
      </w:r>
      <w:r w:rsidR="00407610" w:rsidRPr="00497E40">
        <w:rPr>
          <w:color w:val="000000"/>
          <w:sz w:val="28"/>
          <w:szCs w:val="28"/>
        </w:rPr>
        <w:t>6</w:t>
      </w:r>
      <w:r w:rsidRPr="00497E40">
        <w:rPr>
          <w:color w:val="000000"/>
          <w:sz w:val="28"/>
          <w:szCs w:val="28"/>
        </w:rPr>
        <w:t xml:space="preserve"> годы с учетом:</w:t>
      </w:r>
    </w:p>
    <w:p w:rsidR="00407610" w:rsidRPr="00497E40" w:rsidRDefault="00407610" w:rsidP="00407610">
      <w:pPr>
        <w:pStyle w:val="ConsPlusCell"/>
        <w:spacing w:before="12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497E40">
        <w:rPr>
          <w:rFonts w:ascii="Times New Roman" w:hAnsi="Times New Roman" w:cs="Times New Roman"/>
          <w:sz w:val="28"/>
          <w:szCs w:val="28"/>
        </w:rPr>
        <w:t>увеличения расходов на коммунальные услуги на 5% в 2024 году;</w:t>
      </w:r>
    </w:p>
    <w:p w:rsidR="004E377F" w:rsidRPr="00497E40" w:rsidRDefault="004E377F" w:rsidP="000A6E0D">
      <w:pPr>
        <w:ind w:firstLine="709"/>
        <w:jc w:val="both"/>
        <w:rPr>
          <w:sz w:val="28"/>
          <w:szCs w:val="28"/>
        </w:rPr>
      </w:pPr>
      <w:r w:rsidRPr="00497E40">
        <w:rPr>
          <w:sz w:val="28"/>
          <w:szCs w:val="28"/>
        </w:rPr>
        <w:t>индексация расходов на приобретение продуктов для организации питания в муниципальных образовательных учреждениях</w:t>
      </w:r>
      <w:r w:rsidR="00407610" w:rsidRPr="00497E40">
        <w:rPr>
          <w:sz w:val="28"/>
          <w:szCs w:val="28"/>
        </w:rPr>
        <w:t xml:space="preserve"> в 2024 году</w:t>
      </w:r>
      <w:r w:rsidRPr="00497E40">
        <w:rPr>
          <w:sz w:val="28"/>
          <w:szCs w:val="28"/>
        </w:rPr>
        <w:t xml:space="preserve"> </w:t>
      </w:r>
      <w:r w:rsidR="00407610" w:rsidRPr="00497E40">
        <w:rPr>
          <w:sz w:val="28"/>
          <w:szCs w:val="28"/>
        </w:rPr>
        <w:t>на 5 процентов</w:t>
      </w:r>
      <w:r w:rsidRPr="00497E40">
        <w:rPr>
          <w:sz w:val="28"/>
          <w:szCs w:val="28"/>
        </w:rPr>
        <w:t xml:space="preserve">; </w:t>
      </w:r>
    </w:p>
    <w:p w:rsidR="00497E40" w:rsidRPr="00497E40" w:rsidRDefault="00497E40" w:rsidP="00497E40">
      <w:pPr>
        <w:ind w:firstLine="709"/>
        <w:jc w:val="both"/>
        <w:rPr>
          <w:sz w:val="28"/>
          <w:szCs w:val="28"/>
        </w:rPr>
      </w:pPr>
      <w:r w:rsidRPr="00497E40">
        <w:rPr>
          <w:sz w:val="28"/>
          <w:szCs w:val="28"/>
        </w:rPr>
        <w:t>индексация расходов на проведение работ по благоустройству территорий муниципалитетов с 1 января 2024 года на 5 процентов;</w:t>
      </w:r>
    </w:p>
    <w:p w:rsidR="00497E40" w:rsidRPr="00497E40" w:rsidRDefault="00497E40" w:rsidP="00497E40">
      <w:pPr>
        <w:ind w:firstLine="709"/>
        <w:jc w:val="both"/>
        <w:rPr>
          <w:sz w:val="28"/>
          <w:szCs w:val="28"/>
        </w:rPr>
      </w:pPr>
      <w:r w:rsidRPr="00497E40">
        <w:rPr>
          <w:spacing w:val="-4"/>
          <w:sz w:val="28"/>
          <w:szCs w:val="28"/>
        </w:rPr>
        <w:t xml:space="preserve">содержание общественных пространств, благоустроенных </w:t>
      </w:r>
      <w:r w:rsidRPr="00497E40">
        <w:rPr>
          <w:spacing w:val="-4"/>
          <w:sz w:val="28"/>
          <w:szCs w:val="28"/>
        </w:rPr>
        <w:br/>
        <w:t>или благоустраиваемых в рамках муниципальных программ формирования современной городской среды, в том числе с участием федерального бюджета</w:t>
      </w:r>
      <w:r w:rsidRPr="00497E40">
        <w:rPr>
          <w:sz w:val="28"/>
          <w:szCs w:val="28"/>
        </w:rPr>
        <w:t>;</w:t>
      </w:r>
    </w:p>
    <w:p w:rsidR="00497E40" w:rsidRPr="00497E40" w:rsidRDefault="00497E40" w:rsidP="00497E40">
      <w:pPr>
        <w:ind w:firstLine="709"/>
        <w:jc w:val="both"/>
        <w:rPr>
          <w:sz w:val="28"/>
          <w:szCs w:val="28"/>
        </w:rPr>
      </w:pPr>
      <w:r w:rsidRPr="00497E40">
        <w:rPr>
          <w:sz w:val="28"/>
          <w:szCs w:val="28"/>
        </w:rPr>
        <w:t xml:space="preserve">ввод новой сети муниципальных учреждений со сроком открытия </w:t>
      </w:r>
      <w:r w:rsidRPr="00497E40">
        <w:rPr>
          <w:sz w:val="28"/>
          <w:szCs w:val="28"/>
        </w:rPr>
        <w:br/>
        <w:t>до 1 сентября 2024 года (лыжная база в п. Таежный, пристройка к школе п</w:t>
      </w:r>
      <w:proofErr w:type="gramStart"/>
      <w:r w:rsidRPr="00497E40">
        <w:rPr>
          <w:sz w:val="28"/>
          <w:szCs w:val="28"/>
        </w:rPr>
        <w:t>.О</w:t>
      </w:r>
      <w:proofErr w:type="gramEnd"/>
      <w:r w:rsidRPr="00497E40">
        <w:rPr>
          <w:sz w:val="28"/>
          <w:szCs w:val="28"/>
        </w:rPr>
        <w:t>синовый Мыс).</w:t>
      </w:r>
    </w:p>
    <w:p w:rsidR="00852650" w:rsidRPr="00497E40" w:rsidRDefault="00294896" w:rsidP="00852650">
      <w:pPr>
        <w:widowControl w:val="0"/>
        <w:spacing w:before="120"/>
        <w:ind w:firstLine="686"/>
        <w:jc w:val="both"/>
        <w:rPr>
          <w:color w:val="000000"/>
          <w:sz w:val="28"/>
          <w:szCs w:val="28"/>
        </w:rPr>
      </w:pPr>
      <w:r w:rsidRPr="00497E40">
        <w:rPr>
          <w:color w:val="000000"/>
          <w:sz w:val="28"/>
          <w:szCs w:val="28"/>
        </w:rPr>
        <w:t>2</w:t>
      </w:r>
      <w:r w:rsidR="00852650" w:rsidRPr="00497E40">
        <w:rPr>
          <w:color w:val="000000"/>
          <w:sz w:val="28"/>
          <w:szCs w:val="28"/>
        </w:rPr>
        <w:t>) обеспечение гарантий, предусмотренных действующим законодательством;</w:t>
      </w:r>
    </w:p>
    <w:p w:rsidR="008913BA" w:rsidRPr="00497E40" w:rsidRDefault="008913BA" w:rsidP="000A6E0D">
      <w:pPr>
        <w:widowControl w:val="0"/>
        <w:spacing w:before="120"/>
        <w:ind w:firstLine="686"/>
        <w:jc w:val="both"/>
        <w:rPr>
          <w:sz w:val="28"/>
          <w:szCs w:val="28"/>
        </w:rPr>
      </w:pPr>
      <w:r w:rsidRPr="00497E40">
        <w:rPr>
          <w:sz w:val="28"/>
          <w:szCs w:val="28"/>
        </w:rPr>
        <w:t>В бюджете принимаемых обязательств учтено следующее:</w:t>
      </w:r>
    </w:p>
    <w:p w:rsidR="00497E40" w:rsidRPr="00497E40" w:rsidRDefault="00497E40" w:rsidP="00497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E40">
        <w:rPr>
          <w:sz w:val="28"/>
          <w:szCs w:val="28"/>
        </w:rPr>
        <w:t xml:space="preserve">увеличение фондов оплаты труда с учетом решений об обеспечении целевых показателей соотношения средней заработной платы работников, обозначенных указами Президента Российской Федерации, принятых </w:t>
      </w:r>
      <w:r w:rsidRPr="00497E40">
        <w:rPr>
          <w:sz w:val="28"/>
          <w:szCs w:val="28"/>
        </w:rPr>
        <w:br/>
        <w:t>в 2023 году, в том числе с учётом средств, обеспечивающих повышение заработной платы в соответствии с абзацем 4 настоящего предложения;</w:t>
      </w:r>
    </w:p>
    <w:p w:rsidR="00497E40" w:rsidRPr="00497E40" w:rsidRDefault="00497E40" w:rsidP="00497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E40">
        <w:rPr>
          <w:sz w:val="28"/>
          <w:szCs w:val="28"/>
        </w:rPr>
        <w:t>увеличение минимального уровня заработной платы работников бюджетной сферы с 1 января 2023 года;</w:t>
      </w:r>
    </w:p>
    <w:p w:rsidR="00497E40" w:rsidRPr="00497E40" w:rsidRDefault="00497E40" w:rsidP="00497E40">
      <w:pPr>
        <w:jc w:val="both"/>
        <w:rPr>
          <w:sz w:val="28"/>
          <w:szCs w:val="28"/>
        </w:rPr>
      </w:pPr>
      <w:r w:rsidRPr="00497E40">
        <w:rPr>
          <w:sz w:val="28"/>
          <w:szCs w:val="28"/>
        </w:rPr>
        <w:t xml:space="preserve">          </w:t>
      </w:r>
      <w:proofErr w:type="gramStart"/>
      <w:r w:rsidRPr="00497E40">
        <w:rPr>
          <w:sz w:val="28"/>
          <w:szCs w:val="28"/>
        </w:rPr>
        <w:t xml:space="preserve">увеличение фондов оплаты труда в связи с повышением с 1 июля 2023 года на 6,3 процента заработной платы лиц, замещающих муниципальные </w:t>
      </w:r>
      <w:r w:rsidRPr="00497E40">
        <w:rPr>
          <w:sz w:val="28"/>
          <w:szCs w:val="28"/>
        </w:rPr>
        <w:lastRenderedPageBreak/>
        <w:t>должности, муниципальных служащих, иных работников органов местного самоуправления, муниципальных органов, работников муниципальных учреждений, за исключением работников, увеличение оплаты труда которых осуществлено с 1 января 2023 года в связи с увеличением минимального уровня заработной платы;</w:t>
      </w:r>
      <w:proofErr w:type="gramEnd"/>
    </w:p>
    <w:p w:rsidR="00497E40" w:rsidRPr="00497E40" w:rsidRDefault="00497E40" w:rsidP="00497E4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7E40">
        <w:rPr>
          <w:sz w:val="28"/>
          <w:szCs w:val="28"/>
        </w:rPr>
        <w:t>увеличение расходов на реализацию решений об изменении механизма начисления пенсии за выслугу лет муниципальным служащим;</w:t>
      </w:r>
    </w:p>
    <w:p w:rsidR="00F376F4" w:rsidRPr="00A2547E" w:rsidRDefault="00F376F4" w:rsidP="00F376F4">
      <w:pPr>
        <w:pStyle w:val="a5"/>
        <w:spacing w:before="240"/>
        <w:rPr>
          <w:b/>
          <w:i/>
        </w:rPr>
      </w:pPr>
      <w:r w:rsidRPr="00A2547E">
        <w:rPr>
          <w:b/>
          <w:i/>
        </w:rPr>
        <w:t xml:space="preserve">Параметры </w:t>
      </w:r>
      <w:r w:rsidR="00F47BF6" w:rsidRPr="00A2547E">
        <w:rPr>
          <w:b/>
          <w:i/>
        </w:rPr>
        <w:t>районного</w:t>
      </w:r>
      <w:r w:rsidRPr="00A2547E">
        <w:rPr>
          <w:b/>
          <w:i/>
        </w:rPr>
        <w:t xml:space="preserve"> бюджета</w:t>
      </w:r>
    </w:p>
    <w:p w:rsidR="00F376F4" w:rsidRPr="004874BC" w:rsidRDefault="00F376F4" w:rsidP="00F376F4">
      <w:pPr>
        <w:spacing w:before="120"/>
        <w:ind w:firstLine="720"/>
        <w:jc w:val="both"/>
        <w:rPr>
          <w:sz w:val="28"/>
          <w:szCs w:val="28"/>
        </w:rPr>
      </w:pPr>
      <w:r w:rsidRPr="00A2547E">
        <w:rPr>
          <w:sz w:val="28"/>
          <w:szCs w:val="28"/>
        </w:rPr>
        <w:t>На 20</w:t>
      </w:r>
      <w:r w:rsidR="00EE0DE5" w:rsidRPr="00A2547E">
        <w:rPr>
          <w:sz w:val="28"/>
          <w:szCs w:val="28"/>
        </w:rPr>
        <w:t>2</w:t>
      </w:r>
      <w:r w:rsidR="00240A82" w:rsidRPr="00A2547E">
        <w:rPr>
          <w:sz w:val="28"/>
          <w:szCs w:val="28"/>
        </w:rPr>
        <w:t xml:space="preserve">4 </w:t>
      </w:r>
      <w:r w:rsidRPr="00A2547E">
        <w:rPr>
          <w:sz w:val="28"/>
          <w:szCs w:val="28"/>
        </w:rPr>
        <w:t xml:space="preserve"> год и плановый период 20</w:t>
      </w:r>
      <w:r w:rsidR="00EA11D0" w:rsidRPr="00A2547E">
        <w:rPr>
          <w:sz w:val="28"/>
          <w:szCs w:val="28"/>
        </w:rPr>
        <w:t>2</w:t>
      </w:r>
      <w:r w:rsidR="00240A82" w:rsidRPr="00A2547E">
        <w:rPr>
          <w:sz w:val="28"/>
          <w:szCs w:val="28"/>
        </w:rPr>
        <w:t>5</w:t>
      </w:r>
      <w:r w:rsidRPr="00A2547E">
        <w:rPr>
          <w:sz w:val="28"/>
          <w:szCs w:val="28"/>
        </w:rPr>
        <w:t>-202</w:t>
      </w:r>
      <w:r w:rsidR="00240A82" w:rsidRPr="00A2547E">
        <w:rPr>
          <w:sz w:val="28"/>
          <w:szCs w:val="28"/>
        </w:rPr>
        <w:t>6</w:t>
      </w:r>
      <w:r w:rsidRPr="00A2547E">
        <w:rPr>
          <w:sz w:val="28"/>
          <w:szCs w:val="28"/>
        </w:rPr>
        <w:t xml:space="preserve"> годов сформированы следующие параметры </w:t>
      </w:r>
      <w:r w:rsidR="00F47BF6" w:rsidRPr="00A2547E">
        <w:rPr>
          <w:sz w:val="28"/>
          <w:szCs w:val="28"/>
        </w:rPr>
        <w:t>районного</w:t>
      </w:r>
      <w:r w:rsidRPr="00A2547E">
        <w:rPr>
          <w:sz w:val="28"/>
          <w:szCs w:val="28"/>
        </w:rPr>
        <w:t xml:space="preserve"> бюджета</w:t>
      </w:r>
      <w:r w:rsidRPr="004874BC">
        <w:rPr>
          <w:sz w:val="28"/>
          <w:szCs w:val="28"/>
        </w:rPr>
        <w:t>:</w:t>
      </w:r>
    </w:p>
    <w:p w:rsidR="00F376F4" w:rsidRPr="003358B3" w:rsidRDefault="00F376F4" w:rsidP="00F376F4">
      <w:pPr>
        <w:pStyle w:val="a5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3358B3">
        <w:t xml:space="preserve">прогнозируемый общий объем доходов </w:t>
      </w:r>
      <w:r w:rsidR="00F47BF6" w:rsidRPr="003358B3">
        <w:t>районного</w:t>
      </w:r>
      <w:r w:rsidRPr="003358B3">
        <w:t xml:space="preserve"> бюджета на три года определяется в сумме </w:t>
      </w:r>
      <w:r w:rsidR="009A556B">
        <w:t>9 085 113 879,00</w:t>
      </w:r>
      <w:r w:rsidRPr="003358B3">
        <w:t> рублей;</w:t>
      </w:r>
    </w:p>
    <w:p w:rsidR="00F376F4" w:rsidRPr="003358B3" w:rsidRDefault="00F376F4" w:rsidP="00F376F4">
      <w:pPr>
        <w:pStyle w:val="a5"/>
        <w:numPr>
          <w:ilvl w:val="0"/>
          <w:numId w:val="1"/>
        </w:numPr>
        <w:tabs>
          <w:tab w:val="clear" w:pos="588"/>
          <w:tab w:val="num" w:pos="1083"/>
        </w:tabs>
        <w:spacing w:before="120"/>
        <w:ind w:left="1083" w:hanging="342"/>
      </w:pPr>
      <w:r w:rsidRPr="003358B3">
        <w:t>общий объем расходов на три года составляет</w:t>
      </w:r>
      <w:r w:rsidR="006B6C10" w:rsidRPr="003358B3">
        <w:t xml:space="preserve"> </w:t>
      </w:r>
      <w:r w:rsidR="005C0C8F">
        <w:t>9 0</w:t>
      </w:r>
      <w:r w:rsidR="00A2547E">
        <w:t>3</w:t>
      </w:r>
      <w:r w:rsidR="005C0C8F">
        <w:t>9 439 304</w:t>
      </w:r>
      <w:r w:rsidR="007B1F3E" w:rsidRPr="003358B3">
        <w:t>,0</w:t>
      </w:r>
      <w:r w:rsidRPr="003358B3">
        <w:t> рублей.</w:t>
      </w:r>
    </w:p>
    <w:p w:rsidR="00F376F4" w:rsidRPr="003358B3" w:rsidRDefault="00F376F4" w:rsidP="00F376F4">
      <w:pPr>
        <w:spacing w:before="120"/>
        <w:ind w:firstLine="709"/>
        <w:jc w:val="both"/>
        <w:rPr>
          <w:sz w:val="28"/>
          <w:szCs w:val="28"/>
        </w:rPr>
      </w:pPr>
      <w:r w:rsidRPr="003358B3">
        <w:rPr>
          <w:sz w:val="28"/>
          <w:szCs w:val="28"/>
        </w:rPr>
        <w:t>Основные параметры бюджета по годам выглядят следующим образом:</w:t>
      </w:r>
    </w:p>
    <w:p w:rsidR="00F376F4" w:rsidRPr="003358B3" w:rsidRDefault="008375DD" w:rsidP="00F376F4">
      <w:pPr>
        <w:ind w:firstLine="709"/>
        <w:jc w:val="right"/>
        <w:rPr>
          <w:sz w:val="28"/>
          <w:szCs w:val="28"/>
        </w:rPr>
      </w:pPr>
      <w:r w:rsidRPr="003358B3">
        <w:rPr>
          <w:sz w:val="28"/>
          <w:szCs w:val="28"/>
        </w:rPr>
        <w:t xml:space="preserve"> </w:t>
      </w:r>
      <w:r w:rsidR="00F376F4" w:rsidRPr="003358B3">
        <w:rPr>
          <w:sz w:val="28"/>
          <w:szCs w:val="28"/>
        </w:rPr>
        <w:t>(рублей)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94"/>
        <w:gridCol w:w="1983"/>
        <w:gridCol w:w="1896"/>
        <w:gridCol w:w="1983"/>
      </w:tblGrid>
      <w:tr w:rsidR="003358B3" w:rsidRPr="003358B3" w:rsidTr="00EE0DE5">
        <w:tc>
          <w:tcPr>
            <w:tcW w:w="3544" w:type="dxa"/>
            <w:vAlign w:val="center"/>
          </w:tcPr>
          <w:p w:rsidR="00F376F4" w:rsidRPr="00F75FCD" w:rsidRDefault="00F376F4" w:rsidP="001E7CC6">
            <w:pPr>
              <w:jc w:val="center"/>
            </w:pPr>
          </w:p>
        </w:tc>
        <w:tc>
          <w:tcPr>
            <w:tcW w:w="1985" w:type="dxa"/>
            <w:vAlign w:val="center"/>
          </w:tcPr>
          <w:p w:rsidR="00F376F4" w:rsidRPr="00F75FCD" w:rsidRDefault="00240A82" w:rsidP="003358B3">
            <w:pPr>
              <w:jc w:val="center"/>
            </w:pPr>
            <w:r w:rsidRPr="00F75FCD">
              <w:t>2024</w:t>
            </w:r>
          </w:p>
        </w:tc>
        <w:tc>
          <w:tcPr>
            <w:tcW w:w="1842" w:type="dxa"/>
            <w:vAlign w:val="center"/>
          </w:tcPr>
          <w:p w:rsidR="00F376F4" w:rsidRPr="00F75FCD" w:rsidRDefault="00240A82" w:rsidP="003358B3">
            <w:pPr>
              <w:jc w:val="center"/>
            </w:pPr>
            <w:r w:rsidRPr="00F75FCD">
              <w:t>2025</w:t>
            </w:r>
          </w:p>
        </w:tc>
        <w:tc>
          <w:tcPr>
            <w:tcW w:w="1985" w:type="dxa"/>
            <w:vAlign w:val="center"/>
          </w:tcPr>
          <w:p w:rsidR="00F376F4" w:rsidRPr="00F75FCD" w:rsidRDefault="00240A82" w:rsidP="003358B3">
            <w:pPr>
              <w:jc w:val="center"/>
            </w:pPr>
            <w:r w:rsidRPr="00F75FCD">
              <w:t>2026</w:t>
            </w:r>
          </w:p>
        </w:tc>
      </w:tr>
      <w:tr w:rsidR="003358B3" w:rsidRPr="003358B3" w:rsidTr="00EE0DE5">
        <w:trPr>
          <w:trHeight w:val="120"/>
        </w:trPr>
        <w:tc>
          <w:tcPr>
            <w:tcW w:w="3544" w:type="dxa"/>
            <w:vAlign w:val="center"/>
          </w:tcPr>
          <w:p w:rsidR="00F376F4" w:rsidRPr="00F75FCD" w:rsidRDefault="00F376F4" w:rsidP="001E7CC6">
            <w:pPr>
              <w:jc w:val="center"/>
            </w:pPr>
            <w:bookmarkStart w:id="1" w:name="_Toc243235379"/>
            <w:bookmarkStart w:id="2" w:name="_Toc243235533"/>
            <w:bookmarkStart w:id="3" w:name="_Toc243287431"/>
            <w:r w:rsidRPr="00F75FCD">
              <w:t>Доходы</w:t>
            </w:r>
            <w:bookmarkEnd w:id="1"/>
            <w:bookmarkEnd w:id="2"/>
            <w:bookmarkEnd w:id="3"/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F75FCD" w:rsidRDefault="009A556B" w:rsidP="003358B3">
            <w:pPr>
              <w:jc w:val="center"/>
            </w:pPr>
            <w:r w:rsidRPr="00F75FCD">
              <w:t>3 409 379 272,00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76F4" w:rsidRPr="00F75FCD" w:rsidRDefault="009A556B" w:rsidP="003358B3">
            <w:pPr>
              <w:jc w:val="center"/>
            </w:pPr>
            <w:r w:rsidRPr="00F75FCD">
              <w:t>2 872 317 530,00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F75FCD" w:rsidRDefault="009A556B" w:rsidP="003358B3">
            <w:pPr>
              <w:jc w:val="center"/>
            </w:pPr>
            <w:r w:rsidRPr="00F75FCD">
              <w:t>2 803 417 077,00</w:t>
            </w:r>
          </w:p>
        </w:tc>
      </w:tr>
      <w:tr w:rsidR="003358B3" w:rsidRPr="003358B3" w:rsidTr="00EE0DE5">
        <w:trPr>
          <w:trHeight w:val="212"/>
        </w:trPr>
        <w:tc>
          <w:tcPr>
            <w:tcW w:w="3544" w:type="dxa"/>
            <w:vAlign w:val="center"/>
          </w:tcPr>
          <w:p w:rsidR="00F376F4" w:rsidRPr="00F75FCD" w:rsidRDefault="00F376F4" w:rsidP="001E7CC6">
            <w:pPr>
              <w:jc w:val="center"/>
            </w:pPr>
            <w:bookmarkStart w:id="4" w:name="_Toc243235380"/>
            <w:bookmarkStart w:id="5" w:name="_Toc243235534"/>
            <w:bookmarkStart w:id="6" w:name="_Toc243287432"/>
            <w:r w:rsidRPr="00F75FCD">
              <w:t>Расходы</w:t>
            </w:r>
            <w:bookmarkEnd w:id="4"/>
            <w:bookmarkEnd w:id="5"/>
            <w:bookmarkEnd w:id="6"/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F75FCD" w:rsidRDefault="009A556B" w:rsidP="003358B3">
            <w:pPr>
              <w:jc w:val="center"/>
            </w:pPr>
            <w:r w:rsidRPr="00F75FCD">
              <w:t>3 416 754 697,00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76F4" w:rsidRPr="00F75FCD" w:rsidRDefault="009A556B" w:rsidP="005C0C8F">
            <w:pPr>
              <w:jc w:val="center"/>
            </w:pPr>
            <w:r w:rsidRPr="00F75FCD">
              <w:t>2 8</w:t>
            </w:r>
            <w:r w:rsidR="005C0C8F" w:rsidRPr="00F75FCD">
              <w:t>1</w:t>
            </w:r>
            <w:r w:rsidRPr="00F75FCD">
              <w:t>9 267 530,00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F75FCD" w:rsidRDefault="009A556B" w:rsidP="003358B3">
            <w:pPr>
              <w:jc w:val="center"/>
            </w:pPr>
            <w:r w:rsidRPr="00F75FCD">
              <w:t>2 803 417 077,00</w:t>
            </w:r>
          </w:p>
        </w:tc>
      </w:tr>
      <w:tr w:rsidR="003358B3" w:rsidRPr="008375DD" w:rsidTr="00EE0DE5">
        <w:trPr>
          <w:trHeight w:val="123"/>
        </w:trPr>
        <w:tc>
          <w:tcPr>
            <w:tcW w:w="3544" w:type="dxa"/>
            <w:vAlign w:val="center"/>
          </w:tcPr>
          <w:p w:rsidR="00F376F4" w:rsidRPr="00F75FCD" w:rsidRDefault="00F376F4" w:rsidP="001E7CC6">
            <w:bookmarkStart w:id="7" w:name="_Toc243235381"/>
            <w:bookmarkStart w:id="8" w:name="_Toc243235535"/>
            <w:bookmarkStart w:id="9" w:name="_Toc243287433"/>
            <w:r w:rsidRPr="00F75FCD">
              <w:t>Дефицит</w:t>
            </w:r>
            <w:proofErr w:type="gramStart"/>
            <w:r w:rsidRPr="00F75FCD">
              <w:t xml:space="preserve"> (-) / </w:t>
            </w:r>
            <w:proofErr w:type="spellStart"/>
            <w:proofErr w:type="gramEnd"/>
            <w:r w:rsidRPr="00F75FCD">
              <w:t>Профицит</w:t>
            </w:r>
            <w:proofErr w:type="spellEnd"/>
            <w:r w:rsidRPr="00F75FCD">
              <w:t xml:space="preserve"> (+)</w:t>
            </w:r>
            <w:bookmarkEnd w:id="7"/>
            <w:bookmarkEnd w:id="8"/>
            <w:bookmarkEnd w:id="9"/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F75FCD" w:rsidRDefault="009A556B" w:rsidP="003358B3">
            <w:pPr>
              <w:jc w:val="center"/>
            </w:pPr>
            <w:r w:rsidRPr="00F75FCD">
              <w:t>- 7 375 425,00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76F4" w:rsidRPr="00F75FCD" w:rsidRDefault="009A556B" w:rsidP="004874BC">
            <w:pPr>
              <w:jc w:val="center"/>
            </w:pPr>
            <w:r w:rsidRPr="00F75FCD">
              <w:t>+ 53 050 000,00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376F4" w:rsidRPr="00F75FCD" w:rsidRDefault="009A556B" w:rsidP="00EE0DE5">
            <w:pPr>
              <w:jc w:val="center"/>
            </w:pPr>
            <w:r w:rsidRPr="00F75FCD">
              <w:t>0,00</w:t>
            </w:r>
          </w:p>
        </w:tc>
      </w:tr>
    </w:tbl>
    <w:p w:rsidR="00852650" w:rsidRDefault="00F376F4" w:rsidP="00A5475C">
      <w:pPr>
        <w:spacing w:before="240"/>
        <w:ind w:firstLine="720"/>
        <w:jc w:val="both"/>
        <w:rPr>
          <w:sz w:val="28"/>
          <w:szCs w:val="28"/>
        </w:rPr>
      </w:pPr>
      <w:r w:rsidRPr="008375DD">
        <w:rPr>
          <w:sz w:val="28"/>
          <w:szCs w:val="28"/>
        </w:rPr>
        <w:t>Ограничения, установленные статьей 92.1 Бюджетного кодекса Российской Федерации, по предельному размеру дефицита соблюдены.</w:t>
      </w:r>
    </w:p>
    <w:p w:rsidR="00D058C7" w:rsidRDefault="00D058C7" w:rsidP="00F376F4"/>
    <w:p w:rsidR="0086719A" w:rsidRPr="009F1714" w:rsidRDefault="00F576FB" w:rsidP="00F576FB">
      <w:pPr>
        <w:pStyle w:val="1"/>
        <w:numPr>
          <w:ilvl w:val="0"/>
          <w:numId w:val="24"/>
        </w:numPr>
        <w:spacing w:line="264" w:lineRule="auto"/>
        <w:jc w:val="center"/>
        <w:rPr>
          <w:i w:val="0"/>
          <w:sz w:val="32"/>
        </w:rPr>
      </w:pPr>
      <w:bookmarkStart w:id="10" w:name="_Toc116994704"/>
      <w:bookmarkStart w:id="11" w:name="_Toc117051443"/>
      <w:bookmarkStart w:id="12" w:name="_Toc148260930"/>
      <w:bookmarkStart w:id="13" w:name="_Toc148261009"/>
      <w:bookmarkStart w:id="14" w:name="_Toc148262144"/>
      <w:bookmarkStart w:id="15" w:name="_Toc148279882"/>
      <w:bookmarkStart w:id="16" w:name="_Toc148280017"/>
      <w:bookmarkStart w:id="17" w:name="_Toc211614067"/>
      <w:bookmarkStart w:id="18" w:name="_Toc274873826"/>
      <w:r w:rsidRPr="009F1714">
        <w:rPr>
          <w:i w:val="0"/>
          <w:sz w:val="32"/>
        </w:rPr>
        <w:t>ДОХОДЫ РАЙОННОГО БЮДЖЕТА на 202</w:t>
      </w:r>
      <w:r w:rsidR="00512EC4" w:rsidRPr="009F1714">
        <w:rPr>
          <w:i w:val="0"/>
          <w:sz w:val="32"/>
        </w:rPr>
        <w:t>4</w:t>
      </w:r>
      <w:r w:rsidRPr="009F1714">
        <w:rPr>
          <w:i w:val="0"/>
          <w:sz w:val="32"/>
        </w:rPr>
        <w:t xml:space="preserve"> год и плановый период 202</w:t>
      </w:r>
      <w:r w:rsidR="00512EC4" w:rsidRPr="009F1714">
        <w:rPr>
          <w:i w:val="0"/>
          <w:sz w:val="32"/>
        </w:rPr>
        <w:t>5</w:t>
      </w:r>
      <w:r w:rsidRPr="009F1714">
        <w:rPr>
          <w:i w:val="0"/>
          <w:sz w:val="32"/>
        </w:rPr>
        <w:t>-202</w:t>
      </w:r>
      <w:r w:rsidR="00512EC4" w:rsidRPr="009F1714">
        <w:rPr>
          <w:i w:val="0"/>
          <w:sz w:val="32"/>
        </w:rPr>
        <w:t>6</w:t>
      </w:r>
      <w:r w:rsidRPr="009F1714">
        <w:rPr>
          <w:i w:val="0"/>
          <w:sz w:val="32"/>
        </w:rPr>
        <w:t xml:space="preserve"> годы</w:t>
      </w:r>
    </w:p>
    <w:p w:rsidR="00F11C6A" w:rsidRPr="000D56F1" w:rsidRDefault="00F11C6A" w:rsidP="00F11C6A">
      <w:pPr>
        <w:pStyle w:val="2"/>
        <w:numPr>
          <w:ilvl w:val="1"/>
          <w:numId w:val="3"/>
        </w:numPr>
        <w:spacing w:after="120"/>
        <w:jc w:val="center"/>
        <w:rPr>
          <w:sz w:val="32"/>
          <w:szCs w:val="32"/>
        </w:rPr>
      </w:pPr>
      <w:bookmarkStart w:id="19" w:name="_Toc211614068"/>
      <w:bookmarkStart w:id="20" w:name="_Toc243212862"/>
      <w:bookmarkStart w:id="21" w:name="_Toc274756242"/>
      <w:bookmarkStart w:id="22" w:name="_Toc274873827"/>
      <w:r w:rsidRPr="000D56F1">
        <w:rPr>
          <w:sz w:val="32"/>
          <w:szCs w:val="32"/>
        </w:rPr>
        <w:t>Прогноз объема доходов районного бюджета на 20</w:t>
      </w:r>
      <w:r>
        <w:rPr>
          <w:sz w:val="32"/>
          <w:szCs w:val="32"/>
        </w:rPr>
        <w:t>24</w:t>
      </w:r>
      <w:r w:rsidRPr="000D56F1">
        <w:rPr>
          <w:sz w:val="32"/>
          <w:szCs w:val="32"/>
        </w:rPr>
        <w:t xml:space="preserve"> год </w:t>
      </w:r>
      <w:bookmarkEnd w:id="19"/>
      <w:bookmarkEnd w:id="20"/>
      <w:bookmarkEnd w:id="21"/>
      <w:bookmarkEnd w:id="22"/>
      <w:r w:rsidRPr="000D56F1">
        <w:rPr>
          <w:sz w:val="32"/>
          <w:szCs w:val="32"/>
        </w:rPr>
        <w:t>и плановый период 20</w:t>
      </w:r>
      <w:r>
        <w:rPr>
          <w:sz w:val="32"/>
          <w:szCs w:val="32"/>
        </w:rPr>
        <w:t>25</w:t>
      </w:r>
      <w:r w:rsidRPr="000D56F1">
        <w:rPr>
          <w:sz w:val="32"/>
          <w:szCs w:val="32"/>
        </w:rPr>
        <w:t xml:space="preserve"> и 20</w:t>
      </w:r>
      <w:r>
        <w:rPr>
          <w:sz w:val="32"/>
          <w:szCs w:val="32"/>
        </w:rPr>
        <w:t>26</w:t>
      </w:r>
      <w:r w:rsidRPr="000D56F1">
        <w:rPr>
          <w:sz w:val="32"/>
          <w:szCs w:val="32"/>
        </w:rPr>
        <w:t xml:space="preserve"> годы</w:t>
      </w:r>
    </w:p>
    <w:p w:rsidR="00F11C6A" w:rsidRPr="000D56F1" w:rsidRDefault="00F11C6A" w:rsidP="00F11C6A">
      <w:pPr>
        <w:rPr>
          <w:spacing w:val="4"/>
        </w:rPr>
      </w:pPr>
    </w:p>
    <w:p w:rsidR="00F11C6A" w:rsidRDefault="00F11C6A" w:rsidP="00F11C6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0B0732">
        <w:rPr>
          <w:sz w:val="28"/>
          <w:szCs w:val="28"/>
        </w:rPr>
        <w:t xml:space="preserve">Прогноз доходов </w:t>
      </w:r>
      <w:r>
        <w:rPr>
          <w:sz w:val="28"/>
          <w:szCs w:val="28"/>
        </w:rPr>
        <w:t>районного</w:t>
      </w:r>
      <w:r w:rsidRPr="000B0732">
        <w:rPr>
          <w:sz w:val="28"/>
          <w:szCs w:val="28"/>
        </w:rPr>
        <w:t xml:space="preserve"> бюджета сформирован на основе итогов социально-экономического развития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Pr="000B0732">
        <w:rPr>
          <w:sz w:val="28"/>
          <w:szCs w:val="28"/>
        </w:rPr>
        <w:t xml:space="preserve"> за январь – июнь 20</w:t>
      </w:r>
      <w:r>
        <w:rPr>
          <w:sz w:val="28"/>
          <w:szCs w:val="28"/>
        </w:rPr>
        <w:t>23</w:t>
      </w:r>
      <w:r w:rsidRPr="000B0732">
        <w:rPr>
          <w:sz w:val="28"/>
          <w:szCs w:val="28"/>
        </w:rPr>
        <w:t xml:space="preserve"> года </w:t>
      </w:r>
      <w:r w:rsidRPr="00682600">
        <w:rPr>
          <w:sz w:val="28"/>
          <w:szCs w:val="28"/>
        </w:rPr>
        <w:t>и оценки итогов</w:t>
      </w:r>
      <w:r w:rsidRPr="000B0732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0B0732">
        <w:rPr>
          <w:sz w:val="28"/>
          <w:szCs w:val="28"/>
        </w:rPr>
        <w:t xml:space="preserve"> год, прогноза социально-экономического развития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  <w:r w:rsidRPr="000B0732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0B073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Pr="000B0732">
        <w:rPr>
          <w:sz w:val="28"/>
          <w:szCs w:val="28"/>
        </w:rPr>
        <w:t>и плановый период 202</w:t>
      </w:r>
      <w:r>
        <w:rPr>
          <w:sz w:val="28"/>
          <w:szCs w:val="28"/>
        </w:rPr>
        <w:t>5</w:t>
      </w:r>
      <w:r w:rsidRPr="000B0732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0B0732">
        <w:rPr>
          <w:sz w:val="28"/>
          <w:szCs w:val="28"/>
        </w:rPr>
        <w:t xml:space="preserve"> годов (далее</w:t>
      </w:r>
      <w:r>
        <w:rPr>
          <w:sz w:val="28"/>
          <w:szCs w:val="28"/>
        </w:rPr>
        <w:t xml:space="preserve"> – Прогноз СЭР), а также с </w:t>
      </w:r>
      <w:r w:rsidRPr="000B0732">
        <w:rPr>
          <w:sz w:val="28"/>
          <w:szCs w:val="28"/>
        </w:rPr>
        <w:t>учетом оценки исполнения доходов в</w:t>
      </w:r>
      <w:r>
        <w:rPr>
          <w:sz w:val="28"/>
          <w:szCs w:val="28"/>
        </w:rPr>
        <w:t> </w:t>
      </w:r>
      <w:r w:rsidRPr="000B0732">
        <w:rPr>
          <w:sz w:val="28"/>
          <w:szCs w:val="28"/>
        </w:rPr>
        <w:t>текущем году (далее – оценка 20</w:t>
      </w:r>
      <w:r>
        <w:rPr>
          <w:sz w:val="28"/>
          <w:szCs w:val="28"/>
        </w:rPr>
        <w:t>23</w:t>
      </w:r>
      <w:r w:rsidRPr="000B0732">
        <w:rPr>
          <w:sz w:val="28"/>
          <w:szCs w:val="28"/>
        </w:rPr>
        <w:t> года).</w:t>
      </w:r>
      <w:proofErr w:type="gramEnd"/>
    </w:p>
    <w:p w:rsidR="00F11C6A" w:rsidRPr="001C0CE3" w:rsidRDefault="00F11C6A" w:rsidP="00F11C6A">
      <w:pPr>
        <w:widowControl w:val="0"/>
        <w:autoSpaceDE w:val="0"/>
        <w:autoSpaceDN w:val="0"/>
        <w:adjustRightInd w:val="0"/>
        <w:spacing w:before="12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</w:t>
      </w:r>
      <w:r w:rsidRPr="00304454">
        <w:rPr>
          <w:sz w:val="28"/>
          <w:szCs w:val="28"/>
        </w:rPr>
        <w:t>Законопроект основан на базовом варианте Прогноза СЭР</w:t>
      </w:r>
      <w:r>
        <w:rPr>
          <w:sz w:val="28"/>
          <w:szCs w:val="28"/>
        </w:rPr>
        <w:t xml:space="preserve">. </w:t>
      </w:r>
      <w:r w:rsidRPr="00BD735E">
        <w:rPr>
          <w:sz w:val="28"/>
          <w:szCs w:val="28"/>
        </w:rPr>
        <w:t xml:space="preserve">Базовый вариант Прогноза </w:t>
      </w:r>
      <w:r w:rsidRPr="001C0CE3">
        <w:rPr>
          <w:sz w:val="28"/>
          <w:szCs w:val="28"/>
        </w:rPr>
        <w:t xml:space="preserve">СЭР предполагает активную реализацию государственной политики адаптации экономики к новым макроэкономическим условиям, в том числе переориентацию экспортных поставок и развитие транспортно-логических коридоров, </w:t>
      </w:r>
      <w:proofErr w:type="spellStart"/>
      <w:r w:rsidRPr="001C0CE3">
        <w:rPr>
          <w:sz w:val="28"/>
          <w:szCs w:val="28"/>
        </w:rPr>
        <w:t>импортозамещение</w:t>
      </w:r>
      <w:proofErr w:type="spellEnd"/>
      <w:r w:rsidRPr="001C0CE3">
        <w:rPr>
          <w:sz w:val="28"/>
          <w:szCs w:val="28"/>
        </w:rPr>
        <w:t>, стимулирование предпринимательской деятельности и частной инвестиционн</w:t>
      </w:r>
      <w:bookmarkStart w:id="23" w:name="_GoBack"/>
      <w:bookmarkEnd w:id="23"/>
      <w:r w:rsidRPr="001C0CE3">
        <w:rPr>
          <w:sz w:val="28"/>
          <w:szCs w:val="28"/>
        </w:rPr>
        <w:t xml:space="preserve">ой активности, развитие финансовой системы, повышение гибкости рынка труда. Данный </w:t>
      </w:r>
      <w:r w:rsidRPr="001C0CE3">
        <w:rPr>
          <w:sz w:val="28"/>
          <w:szCs w:val="28"/>
        </w:rPr>
        <w:lastRenderedPageBreak/>
        <w:t xml:space="preserve">сценарий предусматривает обеспечение устойчивости экономики не только в условиях уже введенных санкций, но и при потенциальных рисках, эффективную реализацию </w:t>
      </w:r>
      <w:r>
        <w:rPr>
          <w:sz w:val="28"/>
          <w:szCs w:val="28"/>
        </w:rPr>
        <w:t>муниципальных</w:t>
      </w:r>
      <w:r w:rsidRPr="001C0CE3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района</w:t>
      </w:r>
      <w:r w:rsidRPr="001C0CE3">
        <w:rPr>
          <w:sz w:val="28"/>
          <w:szCs w:val="28"/>
        </w:rPr>
        <w:t xml:space="preserve"> и региональных проектов, направленных на достижение национальных целей развития.</w:t>
      </w:r>
      <w:r w:rsidRPr="001C0CE3">
        <w:rPr>
          <w:sz w:val="28"/>
          <w:szCs w:val="28"/>
          <w:shd w:val="clear" w:color="auto" w:fill="FFFFFF"/>
        </w:rPr>
        <w:t xml:space="preserve"> </w:t>
      </w:r>
    </w:p>
    <w:p w:rsidR="00F11C6A" w:rsidRPr="000B0732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 w:rsidRPr="000B0732">
        <w:rPr>
          <w:sz w:val="28"/>
        </w:rPr>
        <w:t xml:space="preserve">Параметры доходов </w:t>
      </w:r>
      <w:r>
        <w:rPr>
          <w:sz w:val="28"/>
        </w:rPr>
        <w:t>районного</w:t>
      </w:r>
      <w:r w:rsidRPr="000B0732">
        <w:rPr>
          <w:sz w:val="28"/>
        </w:rPr>
        <w:t xml:space="preserve"> бюджета на 202</w:t>
      </w:r>
      <w:r>
        <w:rPr>
          <w:sz w:val="28"/>
        </w:rPr>
        <w:t>4</w:t>
      </w:r>
      <w:r w:rsidRPr="000B0732">
        <w:rPr>
          <w:sz w:val="28"/>
        </w:rPr>
        <w:t xml:space="preserve"> год и на плановый период 202</w:t>
      </w:r>
      <w:r>
        <w:rPr>
          <w:sz w:val="28"/>
        </w:rPr>
        <w:t>5</w:t>
      </w:r>
      <w:r w:rsidRPr="000B0732">
        <w:rPr>
          <w:sz w:val="28"/>
          <w:szCs w:val="28"/>
        </w:rPr>
        <w:t>–</w:t>
      </w:r>
      <w:r w:rsidRPr="000B0732">
        <w:rPr>
          <w:sz w:val="28"/>
        </w:rPr>
        <w:t>202</w:t>
      </w:r>
      <w:r>
        <w:rPr>
          <w:sz w:val="28"/>
        </w:rPr>
        <w:t>6</w:t>
      </w:r>
      <w:r w:rsidRPr="000B0732">
        <w:rPr>
          <w:sz w:val="28"/>
        </w:rPr>
        <w:t xml:space="preserve"> годов представлены в таблице.</w:t>
      </w:r>
    </w:p>
    <w:p w:rsidR="00F11C6A" w:rsidRPr="000D56F1" w:rsidRDefault="00F11C6A" w:rsidP="00F11C6A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  <w:r w:rsidRPr="000D56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(</w:t>
      </w:r>
      <w:r w:rsidRPr="000D56F1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D56F1">
        <w:rPr>
          <w:rFonts w:ascii="Times New Roman" w:hAnsi="Times New Roman" w:cs="Times New Roman"/>
          <w:sz w:val="28"/>
          <w:szCs w:val="28"/>
        </w:rPr>
        <w:t xml:space="preserve">)    </w:t>
      </w:r>
    </w:p>
    <w:tbl>
      <w:tblPr>
        <w:tblStyle w:val="af5"/>
        <w:tblW w:w="9823" w:type="dxa"/>
        <w:tblLook w:val="04A0"/>
      </w:tblPr>
      <w:tblGrid>
        <w:gridCol w:w="1934"/>
        <w:gridCol w:w="2235"/>
        <w:gridCol w:w="1776"/>
        <w:gridCol w:w="1939"/>
        <w:gridCol w:w="1939"/>
      </w:tblGrid>
      <w:tr w:rsidR="00F11C6A" w:rsidRPr="00EA40FC" w:rsidTr="00E67FAE">
        <w:trPr>
          <w:trHeight w:val="419"/>
        </w:trPr>
        <w:tc>
          <w:tcPr>
            <w:tcW w:w="1963" w:type="dxa"/>
            <w:vMerge w:val="restart"/>
          </w:tcPr>
          <w:p w:rsidR="00F11C6A" w:rsidRPr="009F1714" w:rsidRDefault="00F11C6A" w:rsidP="00E67FAE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 w:val="restart"/>
          </w:tcPr>
          <w:p w:rsidR="00F11C6A" w:rsidRPr="009F1714" w:rsidRDefault="00F11C6A" w:rsidP="00E67FAE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F1714">
              <w:rPr>
                <w:rFonts w:ascii="Times New Roman" w:hAnsi="Times New Roman" w:cs="Times New Roman"/>
                <w:sz w:val="24"/>
                <w:szCs w:val="24"/>
              </w:rPr>
              <w:t>Оценка 2023 год</w:t>
            </w:r>
          </w:p>
        </w:tc>
        <w:tc>
          <w:tcPr>
            <w:tcW w:w="5571" w:type="dxa"/>
            <w:gridSpan w:val="3"/>
          </w:tcPr>
          <w:p w:rsidR="00F11C6A" w:rsidRPr="009F1714" w:rsidRDefault="00F11C6A" w:rsidP="00E67FAE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14">
              <w:rPr>
                <w:rFonts w:ascii="Times New Roman" w:hAnsi="Times New Roman" w:cs="Times New Roman"/>
                <w:sz w:val="24"/>
                <w:szCs w:val="24"/>
              </w:rPr>
              <w:t>Прогноз</w:t>
            </w:r>
          </w:p>
        </w:tc>
      </w:tr>
      <w:tr w:rsidR="00F11C6A" w:rsidRPr="00EA40FC" w:rsidTr="00E67FAE">
        <w:trPr>
          <w:trHeight w:val="70"/>
        </w:trPr>
        <w:tc>
          <w:tcPr>
            <w:tcW w:w="1963" w:type="dxa"/>
            <w:vMerge/>
          </w:tcPr>
          <w:p w:rsidR="00F11C6A" w:rsidRPr="009F1714" w:rsidRDefault="00F11C6A" w:rsidP="00E67FAE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  <w:vMerge/>
          </w:tcPr>
          <w:p w:rsidR="00F11C6A" w:rsidRPr="009F1714" w:rsidRDefault="00F11C6A" w:rsidP="00E67FAE">
            <w:pPr>
              <w:pStyle w:val="ConsPlusNormal"/>
              <w:spacing w:before="12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641" w:type="dxa"/>
          </w:tcPr>
          <w:p w:rsidR="00F11C6A" w:rsidRPr="009F1714" w:rsidRDefault="00F11C6A" w:rsidP="00E67FAE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1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65" w:type="dxa"/>
          </w:tcPr>
          <w:p w:rsidR="00F11C6A" w:rsidRPr="009F1714" w:rsidRDefault="00F11C6A" w:rsidP="00E67FAE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1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965" w:type="dxa"/>
          </w:tcPr>
          <w:p w:rsidR="00F11C6A" w:rsidRPr="009F1714" w:rsidRDefault="00F11C6A" w:rsidP="00E67FAE">
            <w:pPr>
              <w:pStyle w:val="ConsPlusNormal"/>
              <w:spacing w:before="12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171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</w:tr>
      <w:tr w:rsidR="00F11C6A" w:rsidRPr="00EA40FC" w:rsidTr="00E67FAE">
        <w:trPr>
          <w:trHeight w:val="373"/>
        </w:trPr>
        <w:tc>
          <w:tcPr>
            <w:tcW w:w="1963" w:type="dxa"/>
            <w:vAlign w:val="center"/>
          </w:tcPr>
          <w:p w:rsidR="00F11C6A" w:rsidRPr="009F1714" w:rsidRDefault="00F11C6A" w:rsidP="00E67FAE">
            <w:r w:rsidRPr="009F1714">
              <w:t>Итого доходы</w:t>
            </w:r>
          </w:p>
        </w:tc>
        <w:tc>
          <w:tcPr>
            <w:tcW w:w="2289" w:type="dxa"/>
          </w:tcPr>
          <w:p w:rsidR="009F1714" w:rsidRDefault="009F1714" w:rsidP="00E67FAE">
            <w:pPr>
              <w:jc w:val="center"/>
              <w:rPr>
                <w:b/>
                <w:bCs/>
              </w:rPr>
            </w:pPr>
          </w:p>
          <w:p w:rsidR="00F11C6A" w:rsidRPr="009F1714" w:rsidRDefault="00F11C6A" w:rsidP="00E67FAE">
            <w:pPr>
              <w:jc w:val="center"/>
              <w:rPr>
                <w:b/>
                <w:bCs/>
                <w:lang w:val="en-US"/>
              </w:rPr>
            </w:pPr>
            <w:r w:rsidRPr="009F1714">
              <w:rPr>
                <w:b/>
                <w:bCs/>
              </w:rPr>
              <w:t>3 </w:t>
            </w:r>
            <w:r w:rsidR="00C56ABC">
              <w:rPr>
                <w:b/>
                <w:bCs/>
              </w:rPr>
              <w:t>205</w:t>
            </w:r>
            <w:r w:rsidRPr="009F1714">
              <w:rPr>
                <w:b/>
                <w:bCs/>
              </w:rPr>
              <w:t> </w:t>
            </w:r>
            <w:r w:rsidR="00C56ABC">
              <w:rPr>
                <w:b/>
                <w:bCs/>
              </w:rPr>
              <w:t>646</w:t>
            </w:r>
            <w:r w:rsidRPr="009F1714">
              <w:rPr>
                <w:b/>
                <w:bCs/>
              </w:rPr>
              <w:t> </w:t>
            </w:r>
            <w:r w:rsidR="00C56ABC">
              <w:rPr>
                <w:b/>
                <w:bCs/>
              </w:rPr>
              <w:t>4</w:t>
            </w:r>
            <w:r w:rsidRPr="009F1714">
              <w:rPr>
                <w:b/>
                <w:bCs/>
              </w:rPr>
              <w:t>91,54</w:t>
            </w:r>
          </w:p>
          <w:p w:rsidR="00F11C6A" w:rsidRPr="009F1714" w:rsidRDefault="00F11C6A" w:rsidP="00E67FAE">
            <w:pPr>
              <w:jc w:val="center"/>
              <w:rPr>
                <w:bCs/>
              </w:rPr>
            </w:pPr>
          </w:p>
        </w:tc>
        <w:tc>
          <w:tcPr>
            <w:tcW w:w="1641" w:type="dxa"/>
            <w:vAlign w:val="bottom"/>
          </w:tcPr>
          <w:p w:rsidR="00F11C6A" w:rsidRPr="009F1714" w:rsidRDefault="00F11C6A" w:rsidP="00E67FAE">
            <w:pPr>
              <w:jc w:val="center"/>
              <w:rPr>
                <w:b/>
                <w:bCs/>
              </w:rPr>
            </w:pPr>
            <w:r w:rsidRPr="009F1714">
              <w:rPr>
                <w:b/>
                <w:bCs/>
              </w:rPr>
              <w:t>3 409 379 272,0</w:t>
            </w:r>
          </w:p>
          <w:p w:rsidR="00F11C6A" w:rsidRPr="009F1714" w:rsidRDefault="00F11C6A" w:rsidP="00E67FAE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F11C6A" w:rsidRPr="009F1714" w:rsidRDefault="00F11C6A" w:rsidP="00E67FAE">
            <w:pPr>
              <w:jc w:val="center"/>
              <w:rPr>
                <w:b/>
                <w:bCs/>
              </w:rPr>
            </w:pPr>
            <w:r w:rsidRPr="009F1714">
              <w:rPr>
                <w:b/>
                <w:bCs/>
              </w:rPr>
              <w:t>2 872 317 530,0</w:t>
            </w:r>
          </w:p>
          <w:p w:rsidR="00F11C6A" w:rsidRPr="009F1714" w:rsidRDefault="00F11C6A" w:rsidP="00E67FAE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F11C6A" w:rsidRPr="009F1714" w:rsidRDefault="00F11C6A" w:rsidP="00E67FAE">
            <w:pPr>
              <w:jc w:val="center"/>
              <w:rPr>
                <w:b/>
                <w:bCs/>
              </w:rPr>
            </w:pPr>
            <w:r w:rsidRPr="009F1714">
              <w:rPr>
                <w:b/>
                <w:bCs/>
              </w:rPr>
              <w:t>2 803 417 537,0</w:t>
            </w:r>
          </w:p>
          <w:p w:rsidR="00F11C6A" w:rsidRPr="009F1714" w:rsidRDefault="00F11C6A" w:rsidP="00E67FAE">
            <w:pPr>
              <w:jc w:val="center"/>
              <w:rPr>
                <w:bCs/>
              </w:rPr>
            </w:pPr>
          </w:p>
        </w:tc>
      </w:tr>
      <w:tr w:rsidR="00F11C6A" w:rsidRPr="00EA40FC" w:rsidTr="00E67FAE">
        <w:trPr>
          <w:trHeight w:val="683"/>
        </w:trPr>
        <w:tc>
          <w:tcPr>
            <w:tcW w:w="1963" w:type="dxa"/>
            <w:vAlign w:val="center"/>
          </w:tcPr>
          <w:p w:rsidR="00F11C6A" w:rsidRPr="009F1714" w:rsidRDefault="00F11C6A" w:rsidP="00E67FAE">
            <w:pPr>
              <w:rPr>
                <w:b/>
                <w:bCs/>
              </w:rPr>
            </w:pPr>
            <w:r w:rsidRPr="009F1714">
              <w:t>Налоговые и неналоговые доходы</w:t>
            </w:r>
          </w:p>
        </w:tc>
        <w:tc>
          <w:tcPr>
            <w:tcW w:w="2289" w:type="dxa"/>
            <w:vAlign w:val="bottom"/>
          </w:tcPr>
          <w:p w:rsidR="00F11C6A" w:rsidRPr="009F1714" w:rsidRDefault="00F11C6A" w:rsidP="00E67FAE">
            <w:pPr>
              <w:jc w:val="center"/>
              <w:rPr>
                <w:b/>
                <w:bCs/>
                <w:lang w:val="en-US"/>
              </w:rPr>
            </w:pPr>
            <w:r w:rsidRPr="009F1714">
              <w:rPr>
                <w:b/>
                <w:bCs/>
              </w:rPr>
              <w:t>656 350 221,47</w:t>
            </w:r>
          </w:p>
          <w:p w:rsidR="00F11C6A" w:rsidRPr="009F1714" w:rsidRDefault="00F11C6A" w:rsidP="00E67FAE">
            <w:pPr>
              <w:jc w:val="center"/>
              <w:rPr>
                <w:bCs/>
              </w:rPr>
            </w:pPr>
          </w:p>
        </w:tc>
        <w:tc>
          <w:tcPr>
            <w:tcW w:w="1641" w:type="dxa"/>
            <w:vAlign w:val="bottom"/>
          </w:tcPr>
          <w:p w:rsidR="00F11C6A" w:rsidRPr="009F1714" w:rsidRDefault="00F11C6A" w:rsidP="00E67FAE">
            <w:pPr>
              <w:jc w:val="center"/>
              <w:rPr>
                <w:b/>
                <w:bCs/>
              </w:rPr>
            </w:pPr>
            <w:r w:rsidRPr="009F1714">
              <w:rPr>
                <w:b/>
                <w:bCs/>
              </w:rPr>
              <w:t>773 777 862,0</w:t>
            </w:r>
          </w:p>
          <w:p w:rsidR="00F11C6A" w:rsidRPr="009F1714" w:rsidRDefault="00F11C6A" w:rsidP="00E67FAE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F11C6A" w:rsidRPr="009F1714" w:rsidRDefault="00F11C6A" w:rsidP="00E67FAE">
            <w:pPr>
              <w:jc w:val="center"/>
              <w:rPr>
                <w:b/>
                <w:bCs/>
              </w:rPr>
            </w:pPr>
            <w:r w:rsidRPr="009F1714">
              <w:rPr>
                <w:b/>
                <w:bCs/>
              </w:rPr>
              <w:t>798 583 120,0</w:t>
            </w:r>
          </w:p>
          <w:p w:rsidR="00F11C6A" w:rsidRPr="009F1714" w:rsidRDefault="00F11C6A" w:rsidP="00E67FAE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F11C6A" w:rsidRPr="009F1714" w:rsidRDefault="00F11C6A" w:rsidP="00E67FAE">
            <w:pPr>
              <w:jc w:val="center"/>
              <w:rPr>
                <w:b/>
                <w:bCs/>
              </w:rPr>
            </w:pPr>
            <w:r w:rsidRPr="009F1714">
              <w:rPr>
                <w:b/>
                <w:bCs/>
              </w:rPr>
              <w:t>812 551 667,0</w:t>
            </w:r>
          </w:p>
          <w:p w:rsidR="00F11C6A" w:rsidRPr="009F1714" w:rsidRDefault="00F11C6A" w:rsidP="00E67FAE">
            <w:pPr>
              <w:jc w:val="center"/>
              <w:rPr>
                <w:bCs/>
              </w:rPr>
            </w:pPr>
          </w:p>
        </w:tc>
      </w:tr>
      <w:tr w:rsidR="00F11C6A" w:rsidRPr="00EA40FC" w:rsidTr="00E67FAE">
        <w:trPr>
          <w:trHeight w:val="459"/>
        </w:trPr>
        <w:tc>
          <w:tcPr>
            <w:tcW w:w="1963" w:type="dxa"/>
            <w:vAlign w:val="center"/>
          </w:tcPr>
          <w:p w:rsidR="00F11C6A" w:rsidRPr="009F1714" w:rsidRDefault="00F11C6A" w:rsidP="00E67FAE">
            <w:pPr>
              <w:rPr>
                <w:b/>
                <w:bCs/>
              </w:rPr>
            </w:pPr>
            <w:r w:rsidRPr="009F1714">
              <w:t>Безвозмездные поступления</w:t>
            </w:r>
          </w:p>
        </w:tc>
        <w:tc>
          <w:tcPr>
            <w:tcW w:w="2289" w:type="dxa"/>
            <w:vAlign w:val="bottom"/>
          </w:tcPr>
          <w:p w:rsidR="00F11C6A" w:rsidRPr="009F1714" w:rsidRDefault="00F11C6A" w:rsidP="00E67FAE">
            <w:pPr>
              <w:jc w:val="center"/>
              <w:rPr>
                <w:b/>
                <w:bCs/>
                <w:lang w:val="en-US"/>
              </w:rPr>
            </w:pPr>
            <w:r w:rsidRPr="009F1714">
              <w:rPr>
                <w:b/>
                <w:bCs/>
              </w:rPr>
              <w:t>2 4</w:t>
            </w:r>
            <w:r w:rsidR="00C56ABC">
              <w:rPr>
                <w:b/>
                <w:bCs/>
              </w:rPr>
              <w:t>59</w:t>
            </w:r>
            <w:r w:rsidRPr="009F1714">
              <w:rPr>
                <w:b/>
                <w:bCs/>
              </w:rPr>
              <w:t> </w:t>
            </w:r>
            <w:r w:rsidR="00C56ABC">
              <w:rPr>
                <w:b/>
                <w:bCs/>
              </w:rPr>
              <w:t>296</w:t>
            </w:r>
            <w:r w:rsidRPr="009F1714">
              <w:rPr>
                <w:b/>
                <w:bCs/>
              </w:rPr>
              <w:t> </w:t>
            </w:r>
            <w:r w:rsidR="00C56ABC">
              <w:rPr>
                <w:b/>
                <w:bCs/>
              </w:rPr>
              <w:t>2</w:t>
            </w:r>
            <w:r w:rsidRPr="009F1714">
              <w:rPr>
                <w:b/>
                <w:bCs/>
              </w:rPr>
              <w:t>70,07</w:t>
            </w:r>
          </w:p>
          <w:p w:rsidR="00F11C6A" w:rsidRPr="009F1714" w:rsidRDefault="00F11C6A" w:rsidP="00E67FAE">
            <w:pPr>
              <w:jc w:val="center"/>
              <w:rPr>
                <w:bCs/>
              </w:rPr>
            </w:pPr>
          </w:p>
        </w:tc>
        <w:tc>
          <w:tcPr>
            <w:tcW w:w="1641" w:type="dxa"/>
            <w:vAlign w:val="bottom"/>
          </w:tcPr>
          <w:p w:rsidR="00F11C6A" w:rsidRPr="009F1714" w:rsidRDefault="00F11C6A" w:rsidP="00E67FAE">
            <w:pPr>
              <w:jc w:val="center"/>
              <w:rPr>
                <w:b/>
                <w:bCs/>
              </w:rPr>
            </w:pPr>
            <w:r w:rsidRPr="009F1714">
              <w:rPr>
                <w:b/>
                <w:bCs/>
              </w:rPr>
              <w:t>2 635 601 410,0</w:t>
            </w:r>
          </w:p>
          <w:p w:rsidR="00F11C6A" w:rsidRPr="009F1714" w:rsidRDefault="00F11C6A" w:rsidP="00E67FAE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F11C6A" w:rsidRPr="009F1714" w:rsidRDefault="00F11C6A" w:rsidP="00E67FAE">
            <w:pPr>
              <w:jc w:val="center"/>
              <w:rPr>
                <w:b/>
                <w:bCs/>
              </w:rPr>
            </w:pPr>
            <w:r w:rsidRPr="009F1714">
              <w:rPr>
                <w:b/>
                <w:bCs/>
              </w:rPr>
              <w:t>2 073 734 410,0</w:t>
            </w:r>
          </w:p>
          <w:p w:rsidR="00F11C6A" w:rsidRPr="009F1714" w:rsidRDefault="00F11C6A" w:rsidP="00E67FAE">
            <w:pPr>
              <w:jc w:val="center"/>
              <w:rPr>
                <w:bCs/>
              </w:rPr>
            </w:pPr>
          </w:p>
        </w:tc>
        <w:tc>
          <w:tcPr>
            <w:tcW w:w="1965" w:type="dxa"/>
            <w:vAlign w:val="bottom"/>
          </w:tcPr>
          <w:p w:rsidR="00F11C6A" w:rsidRPr="009F1714" w:rsidRDefault="00F11C6A" w:rsidP="00E67FAE">
            <w:pPr>
              <w:jc w:val="center"/>
              <w:rPr>
                <w:b/>
                <w:bCs/>
              </w:rPr>
            </w:pPr>
            <w:r w:rsidRPr="009F1714">
              <w:rPr>
                <w:b/>
                <w:bCs/>
              </w:rPr>
              <w:t>1 990 865 410,0</w:t>
            </w:r>
          </w:p>
          <w:p w:rsidR="00F11C6A" w:rsidRPr="009F1714" w:rsidRDefault="00F11C6A" w:rsidP="00E67FAE">
            <w:pPr>
              <w:jc w:val="center"/>
              <w:rPr>
                <w:bCs/>
              </w:rPr>
            </w:pPr>
          </w:p>
        </w:tc>
      </w:tr>
    </w:tbl>
    <w:p w:rsidR="00F11C6A" w:rsidRPr="000D56F1" w:rsidRDefault="00F11C6A" w:rsidP="00F11C6A">
      <w:pPr>
        <w:pStyle w:val="ConsPlusNormal"/>
        <w:spacing w:before="120"/>
        <w:jc w:val="both"/>
        <w:rPr>
          <w:rFonts w:ascii="Times New Roman" w:hAnsi="Times New Roman" w:cs="Times New Roman"/>
          <w:sz w:val="28"/>
          <w:szCs w:val="28"/>
        </w:rPr>
      </w:pPr>
    </w:p>
    <w:p w:rsidR="00F11C6A" w:rsidRPr="001E150D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 w:rsidRPr="001E150D">
        <w:rPr>
          <w:sz w:val="28"/>
          <w:szCs w:val="28"/>
        </w:rPr>
        <w:t>Доходы районного бюджета в 202</w:t>
      </w:r>
      <w:r>
        <w:rPr>
          <w:sz w:val="28"/>
          <w:szCs w:val="28"/>
        </w:rPr>
        <w:t>4</w:t>
      </w:r>
      <w:r w:rsidRPr="001E150D">
        <w:rPr>
          <w:sz w:val="28"/>
          <w:szCs w:val="28"/>
        </w:rPr>
        <w:t xml:space="preserve"> году (</w:t>
      </w:r>
      <w:r w:rsidRPr="00A8671C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2</w:t>
      </w:r>
      <w:r w:rsidRPr="001E150D">
        <w:rPr>
          <w:sz w:val="28"/>
          <w:szCs w:val="28"/>
        </w:rPr>
        <w:t xml:space="preserve"> к Пояснительной записке) прогнозируются в объеме </w:t>
      </w:r>
      <w:r>
        <w:rPr>
          <w:sz w:val="28"/>
          <w:szCs w:val="28"/>
        </w:rPr>
        <w:t>3</w:t>
      </w:r>
      <w:r w:rsidRPr="00C8506D">
        <w:rPr>
          <w:sz w:val="28"/>
          <w:szCs w:val="28"/>
        </w:rPr>
        <w:t xml:space="preserve"> 409 </w:t>
      </w:r>
      <w:r>
        <w:rPr>
          <w:sz w:val="28"/>
          <w:szCs w:val="28"/>
        </w:rPr>
        <w:t>379</w:t>
      </w:r>
      <w:r w:rsidRPr="00C8506D">
        <w:rPr>
          <w:sz w:val="28"/>
          <w:szCs w:val="28"/>
        </w:rPr>
        <w:t> </w:t>
      </w:r>
      <w:r>
        <w:rPr>
          <w:sz w:val="28"/>
          <w:szCs w:val="28"/>
        </w:rPr>
        <w:t>27</w:t>
      </w:r>
      <w:r w:rsidRPr="00C8506D">
        <w:rPr>
          <w:sz w:val="28"/>
          <w:szCs w:val="28"/>
        </w:rPr>
        <w:t>2,0</w:t>
      </w:r>
      <w:r w:rsidRPr="001E150D">
        <w:rPr>
          <w:sz w:val="28"/>
          <w:szCs w:val="28"/>
        </w:rPr>
        <w:t xml:space="preserve">  рублей. В структуре доходов поступление налоговых и неналоговых доходов прогнозируется в сумме </w:t>
      </w:r>
      <w:r w:rsidRPr="00474628">
        <w:rPr>
          <w:sz w:val="28"/>
          <w:szCs w:val="28"/>
        </w:rPr>
        <w:t>7</w:t>
      </w:r>
      <w:r>
        <w:rPr>
          <w:sz w:val="28"/>
          <w:szCs w:val="28"/>
        </w:rPr>
        <w:t>73</w:t>
      </w:r>
      <w:r w:rsidRPr="00474628">
        <w:rPr>
          <w:sz w:val="28"/>
          <w:szCs w:val="28"/>
        </w:rPr>
        <w:t> </w:t>
      </w:r>
      <w:r>
        <w:rPr>
          <w:sz w:val="28"/>
          <w:szCs w:val="28"/>
        </w:rPr>
        <w:t>777</w:t>
      </w:r>
      <w:r w:rsidRPr="00474628">
        <w:rPr>
          <w:sz w:val="28"/>
          <w:szCs w:val="28"/>
        </w:rPr>
        <w:t> </w:t>
      </w:r>
      <w:r>
        <w:rPr>
          <w:sz w:val="28"/>
          <w:szCs w:val="28"/>
        </w:rPr>
        <w:t>862</w:t>
      </w:r>
      <w:r w:rsidRPr="001E150D">
        <w:rPr>
          <w:sz w:val="28"/>
          <w:szCs w:val="28"/>
        </w:rPr>
        <w:t xml:space="preserve">  рублей, безвозмездных поступлений – в сумме </w:t>
      </w:r>
      <w:r w:rsidRPr="00474628">
        <w:rPr>
          <w:sz w:val="28"/>
          <w:szCs w:val="28"/>
        </w:rPr>
        <w:t>2</w:t>
      </w:r>
      <w:r w:rsidRPr="00474628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635</w:t>
      </w:r>
      <w:r w:rsidRPr="00474628">
        <w:rPr>
          <w:sz w:val="28"/>
          <w:szCs w:val="28"/>
        </w:rPr>
        <w:t xml:space="preserve"> </w:t>
      </w:r>
      <w:r>
        <w:rPr>
          <w:sz w:val="28"/>
          <w:szCs w:val="28"/>
        </w:rPr>
        <w:t>601</w:t>
      </w:r>
      <w:r w:rsidRPr="00474628">
        <w:rPr>
          <w:sz w:val="28"/>
          <w:szCs w:val="28"/>
        </w:rPr>
        <w:t> </w:t>
      </w:r>
      <w:r>
        <w:rPr>
          <w:sz w:val="28"/>
          <w:szCs w:val="28"/>
        </w:rPr>
        <w:t>410</w:t>
      </w:r>
      <w:r w:rsidRPr="00474628">
        <w:rPr>
          <w:sz w:val="28"/>
          <w:szCs w:val="28"/>
        </w:rPr>
        <w:t>,0</w:t>
      </w:r>
      <w:r w:rsidRPr="001E150D">
        <w:rPr>
          <w:sz w:val="28"/>
          <w:szCs w:val="28"/>
        </w:rPr>
        <w:t>  рублей.</w:t>
      </w:r>
    </w:p>
    <w:p w:rsidR="00F11C6A" w:rsidRPr="00C2033F" w:rsidRDefault="00F11C6A" w:rsidP="00F11C6A">
      <w:pPr>
        <w:spacing w:before="120"/>
        <w:ind w:firstLine="709"/>
        <w:jc w:val="both"/>
        <w:rPr>
          <w:sz w:val="28"/>
        </w:rPr>
      </w:pPr>
      <w:r w:rsidRPr="00BC689A">
        <w:rPr>
          <w:sz w:val="28"/>
        </w:rPr>
        <w:t>Доходы районного бюджета на 202</w:t>
      </w:r>
      <w:r>
        <w:rPr>
          <w:sz w:val="28"/>
        </w:rPr>
        <w:t>5</w:t>
      </w:r>
      <w:r w:rsidRPr="00BC689A">
        <w:rPr>
          <w:sz w:val="28"/>
        </w:rPr>
        <w:t xml:space="preserve"> и 202</w:t>
      </w:r>
      <w:r>
        <w:rPr>
          <w:sz w:val="28"/>
        </w:rPr>
        <w:t>6</w:t>
      </w:r>
      <w:r w:rsidRPr="00BC689A">
        <w:rPr>
          <w:sz w:val="28"/>
        </w:rPr>
        <w:t xml:space="preserve"> годы прогнозируются в сумме 2 </w:t>
      </w:r>
      <w:r>
        <w:rPr>
          <w:sz w:val="28"/>
        </w:rPr>
        <w:t>872</w:t>
      </w:r>
      <w:r w:rsidRPr="00BC689A">
        <w:rPr>
          <w:sz w:val="28"/>
        </w:rPr>
        <w:t> </w:t>
      </w:r>
      <w:r>
        <w:rPr>
          <w:sz w:val="28"/>
        </w:rPr>
        <w:t>317</w:t>
      </w:r>
      <w:r w:rsidRPr="00BC689A">
        <w:rPr>
          <w:sz w:val="28"/>
        </w:rPr>
        <w:t> </w:t>
      </w:r>
      <w:r>
        <w:rPr>
          <w:sz w:val="28"/>
        </w:rPr>
        <w:t>530</w:t>
      </w:r>
      <w:r w:rsidRPr="00BC689A">
        <w:rPr>
          <w:sz w:val="28"/>
        </w:rPr>
        <w:t xml:space="preserve">,0  рублей и 2 </w:t>
      </w:r>
      <w:r>
        <w:rPr>
          <w:sz w:val="28"/>
        </w:rPr>
        <w:t>803</w:t>
      </w:r>
      <w:r w:rsidRPr="00BC689A">
        <w:rPr>
          <w:sz w:val="28"/>
        </w:rPr>
        <w:t> </w:t>
      </w:r>
      <w:r>
        <w:rPr>
          <w:sz w:val="28"/>
        </w:rPr>
        <w:t>417</w:t>
      </w:r>
      <w:r w:rsidRPr="00BC689A">
        <w:rPr>
          <w:sz w:val="28"/>
        </w:rPr>
        <w:t> </w:t>
      </w:r>
      <w:r>
        <w:rPr>
          <w:sz w:val="28"/>
        </w:rPr>
        <w:t>537</w:t>
      </w:r>
      <w:r w:rsidRPr="00BC689A">
        <w:rPr>
          <w:sz w:val="28"/>
        </w:rPr>
        <w:t xml:space="preserve">,0  рублей соответственно (приложение 2 к Пояснительной записке). Поступление налоговых и неналоговых доходов прогнозируется в сумме </w:t>
      </w:r>
      <w:r>
        <w:rPr>
          <w:sz w:val="28"/>
        </w:rPr>
        <w:t>798</w:t>
      </w:r>
      <w:r w:rsidRPr="00BC689A">
        <w:rPr>
          <w:sz w:val="28"/>
        </w:rPr>
        <w:t> </w:t>
      </w:r>
      <w:r>
        <w:rPr>
          <w:sz w:val="28"/>
        </w:rPr>
        <w:t>583</w:t>
      </w:r>
      <w:r w:rsidRPr="00BC689A">
        <w:rPr>
          <w:sz w:val="28"/>
        </w:rPr>
        <w:t> </w:t>
      </w:r>
      <w:r>
        <w:rPr>
          <w:sz w:val="28"/>
        </w:rPr>
        <w:t>120</w:t>
      </w:r>
      <w:r w:rsidRPr="00BC689A">
        <w:rPr>
          <w:sz w:val="28"/>
        </w:rPr>
        <w:t>  рублей и 8</w:t>
      </w:r>
      <w:r>
        <w:rPr>
          <w:sz w:val="28"/>
        </w:rPr>
        <w:t>12</w:t>
      </w:r>
      <w:r w:rsidRPr="00BC689A">
        <w:rPr>
          <w:sz w:val="28"/>
        </w:rPr>
        <w:t> </w:t>
      </w:r>
      <w:r>
        <w:rPr>
          <w:sz w:val="28"/>
        </w:rPr>
        <w:t>551</w:t>
      </w:r>
      <w:r w:rsidRPr="00BC689A">
        <w:rPr>
          <w:sz w:val="28"/>
        </w:rPr>
        <w:t> </w:t>
      </w:r>
      <w:r>
        <w:rPr>
          <w:sz w:val="28"/>
        </w:rPr>
        <w:t>667</w:t>
      </w:r>
      <w:r w:rsidRPr="00BC689A">
        <w:rPr>
          <w:sz w:val="28"/>
        </w:rPr>
        <w:t xml:space="preserve">,0  рублей соответственно, безвозмездных поступлений – в сумме </w:t>
      </w:r>
      <w:r>
        <w:rPr>
          <w:sz w:val="28"/>
        </w:rPr>
        <w:t>2</w:t>
      </w:r>
      <w:r w:rsidRPr="00BC689A">
        <w:rPr>
          <w:sz w:val="28"/>
          <w:lang w:val="en-US"/>
        </w:rPr>
        <w:t> </w:t>
      </w:r>
      <w:r>
        <w:rPr>
          <w:sz w:val="28"/>
        </w:rPr>
        <w:t>073</w:t>
      </w:r>
      <w:r w:rsidRPr="00BC689A">
        <w:rPr>
          <w:sz w:val="28"/>
          <w:lang w:val="en-US"/>
        </w:rPr>
        <w:t> </w:t>
      </w:r>
      <w:r>
        <w:rPr>
          <w:sz w:val="28"/>
        </w:rPr>
        <w:t>734</w:t>
      </w:r>
      <w:r w:rsidRPr="00BC689A">
        <w:rPr>
          <w:sz w:val="28"/>
        </w:rPr>
        <w:t> </w:t>
      </w:r>
      <w:r>
        <w:rPr>
          <w:sz w:val="28"/>
        </w:rPr>
        <w:t>410</w:t>
      </w:r>
      <w:r w:rsidRPr="00BC689A">
        <w:rPr>
          <w:sz w:val="28"/>
        </w:rPr>
        <w:t>,0 рублей и 1 </w:t>
      </w:r>
      <w:r>
        <w:rPr>
          <w:sz w:val="28"/>
        </w:rPr>
        <w:t>990</w:t>
      </w:r>
      <w:r w:rsidRPr="00BC689A">
        <w:rPr>
          <w:sz w:val="28"/>
        </w:rPr>
        <w:t xml:space="preserve"> </w:t>
      </w:r>
      <w:r>
        <w:rPr>
          <w:sz w:val="28"/>
        </w:rPr>
        <w:t>865</w:t>
      </w:r>
      <w:r w:rsidRPr="00BC689A">
        <w:rPr>
          <w:sz w:val="28"/>
        </w:rPr>
        <w:t> </w:t>
      </w:r>
      <w:r>
        <w:rPr>
          <w:sz w:val="28"/>
        </w:rPr>
        <w:t>410</w:t>
      </w:r>
      <w:r w:rsidRPr="00BC689A">
        <w:rPr>
          <w:sz w:val="28"/>
        </w:rPr>
        <w:t>,0 рублей соответственно</w:t>
      </w:r>
      <w:r w:rsidRPr="001E150D">
        <w:rPr>
          <w:sz w:val="28"/>
        </w:rPr>
        <w:t>.</w:t>
      </w:r>
    </w:p>
    <w:p w:rsidR="00F11C6A" w:rsidRPr="00787390" w:rsidRDefault="00F11C6A" w:rsidP="00F11C6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787390">
        <w:rPr>
          <w:sz w:val="28"/>
          <w:szCs w:val="28"/>
        </w:rPr>
        <w:t xml:space="preserve">Порядок и нормативы распределения доходных источников между уровнями бюджетной системы Российской Федерации в 2024–2026 годах установлены Бюджетным кодексом Российской Федерации, проектом закона № 448554-8 «О федеральном бюджете на 2024 год и на плановый период </w:t>
      </w:r>
      <w:r w:rsidRPr="00787390">
        <w:rPr>
          <w:sz w:val="28"/>
          <w:szCs w:val="28"/>
        </w:rPr>
        <w:br/>
        <w:t xml:space="preserve">2025 и 2026 годов» (далее - проект закона о федеральном бюджете), Законом Красноярского края от 10.07.2007 № 2-317 «О межбюджетных отношениях </w:t>
      </w:r>
      <w:r w:rsidRPr="00787390">
        <w:rPr>
          <w:sz w:val="28"/>
          <w:szCs w:val="28"/>
        </w:rPr>
        <w:br/>
        <w:t>в Красноярском крае», а также проектом закона о</w:t>
      </w:r>
      <w:proofErr w:type="gramEnd"/>
      <w:r w:rsidRPr="00787390">
        <w:rPr>
          <w:sz w:val="28"/>
          <w:szCs w:val="28"/>
        </w:rPr>
        <w:t xml:space="preserve"> краевом </w:t>
      </w:r>
      <w:proofErr w:type="gramStart"/>
      <w:r w:rsidRPr="00787390">
        <w:rPr>
          <w:sz w:val="28"/>
          <w:szCs w:val="28"/>
        </w:rPr>
        <w:t>бюджете</w:t>
      </w:r>
      <w:proofErr w:type="gramEnd"/>
      <w:r w:rsidRPr="00787390">
        <w:rPr>
          <w:sz w:val="28"/>
          <w:szCs w:val="28"/>
        </w:rPr>
        <w:t>.</w:t>
      </w:r>
    </w:p>
    <w:p w:rsidR="00F11C6A" w:rsidRPr="00787390" w:rsidRDefault="00F11C6A" w:rsidP="00F11C6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787390">
        <w:rPr>
          <w:sz w:val="28"/>
          <w:szCs w:val="28"/>
        </w:rPr>
        <w:t xml:space="preserve">Формирование доходов </w:t>
      </w:r>
      <w:r>
        <w:rPr>
          <w:sz w:val="28"/>
          <w:szCs w:val="28"/>
        </w:rPr>
        <w:t>районного</w:t>
      </w:r>
      <w:r w:rsidRPr="00787390">
        <w:rPr>
          <w:sz w:val="28"/>
          <w:szCs w:val="28"/>
        </w:rPr>
        <w:t xml:space="preserve"> бюджета произведено в соответствии с приказами Министерства финансов Российской Федерации от 24.05.2022 № 82н «О Порядке формирования и применения кодов бюджетной классификации Российской Федерации, их структуре и принципах назначения» (далее – Приказ № 82н), от 01.06.2023 № 80н «Об утверждении кодов (перечней кодов) бюджетной классификации Российской Федерации </w:t>
      </w:r>
      <w:r w:rsidRPr="00787390">
        <w:rPr>
          <w:sz w:val="28"/>
          <w:szCs w:val="28"/>
        </w:rPr>
        <w:br/>
        <w:t>на 2024 год (на 2024 год и на плановый период 2025 и 2026 годов</w:t>
      </w:r>
      <w:proofErr w:type="gramEnd"/>
      <w:r w:rsidRPr="00787390">
        <w:rPr>
          <w:sz w:val="28"/>
          <w:szCs w:val="28"/>
        </w:rPr>
        <w:t xml:space="preserve">)» (далее – </w:t>
      </w:r>
      <w:r w:rsidRPr="00787390">
        <w:rPr>
          <w:sz w:val="28"/>
          <w:szCs w:val="28"/>
        </w:rPr>
        <w:lastRenderedPageBreak/>
        <w:t>Приказ № 80н) и с учетом сопоставительной таблицы целевых статей расходов и кодов видов доходов, применяющихся при составлении и исполнении бюджетов бюджетной системы Российской Федерации, начиная с бюджетов на 2024 год и плановый период 2025 и 2026 годов, размещенной на официальном сайте Министерства финансов Российской Федерации.</w:t>
      </w:r>
    </w:p>
    <w:p w:rsidR="00F11C6A" w:rsidRDefault="00F11C6A" w:rsidP="00F11C6A">
      <w:pPr>
        <w:spacing w:before="120"/>
        <w:ind w:firstLine="709"/>
        <w:jc w:val="both"/>
        <w:rPr>
          <w:sz w:val="28"/>
        </w:rPr>
      </w:pPr>
      <w:proofErr w:type="gramStart"/>
      <w:r w:rsidRPr="000D56F1">
        <w:rPr>
          <w:sz w:val="28"/>
        </w:rPr>
        <w:t xml:space="preserve">При расчете объема доходов районного бюджета учитывались принятые и предполагаемые </w:t>
      </w:r>
      <w:r w:rsidRPr="000D56F1">
        <w:rPr>
          <w:sz w:val="28"/>
          <w:szCs w:val="28"/>
        </w:rPr>
        <w:t xml:space="preserve">к принятию </w:t>
      </w:r>
      <w:r w:rsidRPr="000D56F1">
        <w:rPr>
          <w:sz w:val="28"/>
        </w:rPr>
        <w:t xml:space="preserve">изменения и дополнения в законодательство Российской Федерации о налогах и сборах и бюджетное законодательство </w:t>
      </w:r>
      <w:r w:rsidRPr="008B4CEA">
        <w:rPr>
          <w:sz w:val="28"/>
          <w:szCs w:val="28"/>
        </w:rPr>
        <w:t>(</w:t>
      </w:r>
      <w:r w:rsidRPr="00BC689A">
        <w:rPr>
          <w:sz w:val="28"/>
          <w:szCs w:val="28"/>
        </w:rPr>
        <w:t>приложение 3</w:t>
      </w:r>
      <w:r w:rsidRPr="00EA40FC">
        <w:rPr>
          <w:sz w:val="28"/>
          <w:szCs w:val="28"/>
        </w:rPr>
        <w:t xml:space="preserve"> к</w:t>
      </w:r>
      <w:r w:rsidRPr="000D56F1">
        <w:rPr>
          <w:sz w:val="28"/>
          <w:szCs w:val="28"/>
        </w:rPr>
        <w:t xml:space="preserve"> Пояснительной записке),</w:t>
      </w:r>
      <w:r w:rsidRPr="000D56F1">
        <w:rPr>
          <w:sz w:val="28"/>
        </w:rPr>
        <w:t xml:space="preserve"> «Основные направления бюджетной и налоговой политики Российской Федерации на 20</w:t>
      </w:r>
      <w:r>
        <w:rPr>
          <w:sz w:val="28"/>
        </w:rPr>
        <w:t>24</w:t>
      </w:r>
      <w:r w:rsidRPr="000D56F1">
        <w:rPr>
          <w:sz w:val="28"/>
        </w:rPr>
        <w:t xml:space="preserve"> год и плановый период 20</w:t>
      </w:r>
      <w:r>
        <w:rPr>
          <w:sz w:val="28"/>
        </w:rPr>
        <w:t>25</w:t>
      </w:r>
      <w:r w:rsidRPr="000D56F1">
        <w:rPr>
          <w:sz w:val="28"/>
        </w:rPr>
        <w:t> и 20</w:t>
      </w:r>
      <w:r>
        <w:rPr>
          <w:sz w:val="28"/>
        </w:rPr>
        <w:t>26</w:t>
      </w:r>
      <w:r w:rsidRPr="000D56F1">
        <w:rPr>
          <w:sz w:val="28"/>
        </w:rPr>
        <w:t xml:space="preserve"> годов», а также нормативные правовые акты Российской Федерации, в том числе касающиеся</w:t>
      </w:r>
      <w:proofErr w:type="gramEnd"/>
      <w:r w:rsidRPr="000D56F1">
        <w:rPr>
          <w:sz w:val="28"/>
        </w:rPr>
        <w:t xml:space="preserve"> </w:t>
      </w:r>
      <w:proofErr w:type="gramStart"/>
      <w:r w:rsidRPr="000D56F1">
        <w:rPr>
          <w:sz w:val="28"/>
        </w:rPr>
        <w:t>внешнеэкономической деятельности, оказывающие влияние на доходы районного бюджета.</w:t>
      </w:r>
      <w:proofErr w:type="gramEnd"/>
    </w:p>
    <w:p w:rsidR="00F11C6A" w:rsidRDefault="00F11C6A" w:rsidP="00F11C6A">
      <w:pPr>
        <w:spacing w:before="120"/>
        <w:ind w:firstLine="709"/>
        <w:jc w:val="both"/>
        <w:rPr>
          <w:sz w:val="28"/>
        </w:rPr>
      </w:pPr>
      <w:r>
        <w:rPr>
          <w:sz w:val="28"/>
        </w:rPr>
        <w:t>Объем доходов консолидированного бюджета района рассчитан в условиях действующего налогового и бюджетного законодательства, с учетом основных направлений налоговых политики  на 2024 год и плановый период 2025 и 2026 годов.</w:t>
      </w:r>
    </w:p>
    <w:p w:rsidR="00F11C6A" w:rsidRPr="00DF0515" w:rsidRDefault="00F11C6A" w:rsidP="00F11C6A">
      <w:pPr>
        <w:spacing w:before="120"/>
        <w:ind w:firstLine="709"/>
        <w:rPr>
          <w:sz w:val="28"/>
          <w:szCs w:val="28"/>
        </w:rPr>
      </w:pPr>
      <w:r w:rsidRPr="00DF0515">
        <w:rPr>
          <w:sz w:val="28"/>
          <w:szCs w:val="28"/>
        </w:rPr>
        <w:t>На федеральном уровне приняты (планируются к принятию) следующие решения:</w:t>
      </w:r>
    </w:p>
    <w:p w:rsidR="00F11C6A" w:rsidRPr="00DB05A5" w:rsidRDefault="00F11C6A" w:rsidP="00F11C6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  <w:tab w:val="num" w:pos="1637"/>
        </w:tabs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по налогу на прибыль организаций:</w:t>
      </w:r>
    </w:p>
    <w:p w:rsidR="00F11C6A" w:rsidRPr="00DB05A5" w:rsidRDefault="00F11C6A" w:rsidP="00F11C6A">
      <w:pPr>
        <w:tabs>
          <w:tab w:val="num" w:pos="1211"/>
        </w:tabs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– изменен </w:t>
      </w:r>
      <w:r w:rsidRPr="00DB05A5">
        <w:rPr>
          <w:iCs/>
          <w:color w:val="000000"/>
          <w:sz w:val="28"/>
          <w:szCs w:val="28"/>
        </w:rPr>
        <w:t xml:space="preserve">порядок распределения между бюджетами субъектов Российской Федерации </w:t>
      </w:r>
      <w:r w:rsidRPr="00DB05A5">
        <w:rPr>
          <w:color w:val="000000"/>
          <w:sz w:val="28"/>
          <w:szCs w:val="28"/>
        </w:rPr>
        <w:t xml:space="preserve">налога </w:t>
      </w:r>
      <w:r w:rsidRPr="00DB05A5">
        <w:rPr>
          <w:iCs/>
          <w:color w:val="000000"/>
          <w:sz w:val="28"/>
          <w:szCs w:val="28"/>
        </w:rPr>
        <w:t>на прибыль организаций, уплаченного организациями, до 01.01.2023 входившими в состав консолидированной группы налогоплательщиков (далее – КГН), в части:</w:t>
      </w:r>
    </w:p>
    <w:p w:rsidR="00F11C6A" w:rsidRPr="00DB05A5" w:rsidRDefault="00F11C6A" w:rsidP="00F11C6A">
      <w:pPr>
        <w:numPr>
          <w:ilvl w:val="0"/>
          <w:numId w:val="37"/>
        </w:numPr>
        <w:tabs>
          <w:tab w:val="left" w:pos="1429"/>
        </w:tabs>
        <w:spacing w:before="120"/>
        <w:ind w:left="0" w:firstLine="709"/>
        <w:jc w:val="both"/>
        <w:rPr>
          <w:iCs/>
          <w:color w:val="000000"/>
          <w:sz w:val="28"/>
          <w:szCs w:val="28"/>
        </w:rPr>
      </w:pPr>
      <w:r w:rsidRPr="00DB05A5">
        <w:rPr>
          <w:iCs/>
          <w:color w:val="000000"/>
          <w:sz w:val="28"/>
          <w:szCs w:val="28"/>
        </w:rPr>
        <w:t>снижения с 80% до 60% доли налога, подлежащего распределению межу бюджетами субъектов Российской Федерации в централизованном порядке;</w:t>
      </w:r>
    </w:p>
    <w:p w:rsidR="00F11C6A" w:rsidRPr="00DB05A5" w:rsidRDefault="00F11C6A" w:rsidP="00F11C6A">
      <w:pPr>
        <w:numPr>
          <w:ilvl w:val="0"/>
          <w:numId w:val="37"/>
        </w:numPr>
        <w:tabs>
          <w:tab w:val="left" w:pos="1429"/>
        </w:tabs>
        <w:spacing w:before="120"/>
        <w:ind w:left="0" w:firstLine="709"/>
        <w:jc w:val="both"/>
        <w:rPr>
          <w:iCs/>
          <w:color w:val="000000"/>
          <w:sz w:val="28"/>
          <w:szCs w:val="28"/>
        </w:rPr>
      </w:pPr>
      <w:r w:rsidRPr="00DB05A5">
        <w:rPr>
          <w:iCs/>
          <w:color w:val="000000"/>
          <w:sz w:val="28"/>
          <w:szCs w:val="28"/>
        </w:rPr>
        <w:t>увеличения с 20% до 40% доли налога, зачисляемого в бюджеты субъектов Российской Федерации напрямую;</w:t>
      </w:r>
    </w:p>
    <w:p w:rsidR="00F11C6A" w:rsidRPr="00DB05A5" w:rsidRDefault="00F11C6A" w:rsidP="00F11C6A">
      <w:pPr>
        <w:tabs>
          <w:tab w:val="num" w:pos="1211"/>
        </w:tabs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– продлен срок действия ограничения по переносу до 2026 года включительно убытков, полученных налогоплательщиками в предыдущих налоговых периодах, в размере не более 50 процентов налоговой базы текущего отчетного (налогового) периода по налогу на прибыль организаций; 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0"/>
          <w:tab w:val="num" w:pos="54"/>
          <w:tab w:val="num" w:pos="622"/>
          <w:tab w:val="right" w:pos="1134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установлена льготная ставка 15%, (13% в бюджеты субъектов Российской Федерации) для личных фондов при соблюдении 90-процентной доли определенных доходов. Расчет доли указанных доходов представляется одновременно с налоговой декларацией за отчетный (налоговый) период;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0"/>
          <w:tab w:val="num" w:pos="54"/>
          <w:tab w:val="num" w:pos="622"/>
          <w:tab w:val="right" w:pos="1134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lastRenderedPageBreak/>
        <w:t xml:space="preserve">исключена с 1 января 2024 года сумма налога на сверхприбыль (обеспечительного платежа) из расходов, уменьшающих налог на прибыль организаций; 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num" w:pos="622"/>
        </w:tabs>
        <w:autoSpaceDE w:val="0"/>
        <w:autoSpaceDN w:val="0"/>
        <w:adjustRightInd w:val="0"/>
        <w:spacing w:before="120"/>
        <w:ind w:left="0" w:firstLine="720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расширен список расходов на возмещение дистанционным работникам использования своего или арендованного оборудования, программно-технических средств, средств защиты информации и иных, размер которых определяет работодатель, но не более 35 рублей за рабочий день;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num" w:pos="622"/>
        </w:tabs>
        <w:autoSpaceDE w:val="0"/>
        <w:autoSpaceDN w:val="0"/>
        <w:adjustRightInd w:val="0"/>
        <w:spacing w:before="120"/>
        <w:ind w:left="0" w:firstLine="720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установлен порядок определения стоимость имущества (имущественных прав), полученного (принятого к учету) без несения соответствующих расходов на его приобретение в размере дохода, подлежащего налогообложению с учетом расходов по доведению последнего до состояния, пригодного для использования;</w:t>
      </w:r>
    </w:p>
    <w:p w:rsidR="00F11C6A" w:rsidRPr="00DB05A5" w:rsidRDefault="00F11C6A" w:rsidP="00F11C6A">
      <w:pPr>
        <w:tabs>
          <w:tab w:val="right" w:pos="993"/>
        </w:tabs>
        <w:spacing w:before="120"/>
        <w:ind w:firstLine="709"/>
        <w:contextualSpacing/>
        <w:jc w:val="both"/>
        <w:rPr>
          <w:sz w:val="28"/>
          <w:szCs w:val="28"/>
        </w:rPr>
      </w:pPr>
    </w:p>
    <w:p w:rsidR="00F11C6A" w:rsidRPr="00DB05A5" w:rsidRDefault="00F11C6A" w:rsidP="00F11C6A">
      <w:pPr>
        <w:tabs>
          <w:tab w:val="right" w:pos="993"/>
        </w:tabs>
        <w:spacing w:before="120"/>
        <w:ind w:firstLine="709"/>
        <w:contextualSpacing/>
        <w:jc w:val="both"/>
        <w:rPr>
          <w:sz w:val="28"/>
          <w:szCs w:val="28"/>
        </w:rPr>
      </w:pPr>
      <w:r w:rsidRPr="00DB05A5">
        <w:rPr>
          <w:sz w:val="28"/>
          <w:szCs w:val="28"/>
        </w:rPr>
        <w:t>с 1 января 2025 года:</w:t>
      </w:r>
    </w:p>
    <w:p w:rsidR="00F11C6A" w:rsidRPr="00DB05A5" w:rsidRDefault="00F11C6A" w:rsidP="00F11C6A">
      <w:pPr>
        <w:tabs>
          <w:tab w:val="right" w:pos="993"/>
          <w:tab w:val="num" w:pos="1211"/>
        </w:tabs>
        <w:spacing w:before="120"/>
        <w:ind w:firstLine="709"/>
        <w:jc w:val="both"/>
        <w:rPr>
          <w:sz w:val="28"/>
          <w:szCs w:val="28"/>
        </w:rPr>
      </w:pPr>
      <w:proofErr w:type="gramStart"/>
      <w:r w:rsidRPr="00DB05A5">
        <w:rPr>
          <w:sz w:val="28"/>
          <w:szCs w:val="28"/>
        </w:rPr>
        <w:t xml:space="preserve">– прекращает действие порядок учета в налоговой базе по налогу на прибыль организаций положительной и отрицательной курсовых </w:t>
      </w:r>
      <w:proofErr w:type="spellStart"/>
      <w:r w:rsidRPr="00DB05A5">
        <w:rPr>
          <w:sz w:val="28"/>
          <w:szCs w:val="28"/>
        </w:rPr>
        <w:t>разниц</w:t>
      </w:r>
      <w:proofErr w:type="spellEnd"/>
      <w:r w:rsidRPr="00DB05A5">
        <w:rPr>
          <w:sz w:val="28"/>
          <w:szCs w:val="28"/>
        </w:rPr>
        <w:t>, начисленных по требованиям (обязательствам), выраженным в иностранной валюте, по мере погашения указанной задолженности;</w:t>
      </w:r>
      <w:proofErr w:type="gramEnd"/>
    </w:p>
    <w:p w:rsidR="00F11C6A" w:rsidRPr="00DB05A5" w:rsidRDefault="00F11C6A" w:rsidP="00F11C6A">
      <w:pPr>
        <w:tabs>
          <w:tab w:val="num" w:pos="1211"/>
        </w:tabs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– изменяется </w:t>
      </w:r>
      <w:r w:rsidRPr="00DB05A5">
        <w:rPr>
          <w:iCs/>
          <w:color w:val="000000"/>
          <w:sz w:val="28"/>
          <w:szCs w:val="28"/>
        </w:rPr>
        <w:t>порядок распределения между бюджетами субъектов Российской Федерации</w:t>
      </w:r>
      <w:r w:rsidRPr="00DB05A5">
        <w:rPr>
          <w:color w:val="000000"/>
          <w:sz w:val="28"/>
          <w:szCs w:val="28"/>
        </w:rPr>
        <w:t xml:space="preserve"> налога </w:t>
      </w:r>
      <w:r w:rsidRPr="00DB05A5">
        <w:rPr>
          <w:iCs/>
          <w:color w:val="000000"/>
          <w:sz w:val="28"/>
          <w:szCs w:val="28"/>
        </w:rPr>
        <w:t>на прибыль организаций, уплаченного организациями, до 01.01.2023 входившими в состав КГН, в части:</w:t>
      </w:r>
    </w:p>
    <w:p w:rsidR="00F11C6A" w:rsidRPr="00DB05A5" w:rsidRDefault="00F11C6A" w:rsidP="00F11C6A">
      <w:pPr>
        <w:numPr>
          <w:ilvl w:val="0"/>
          <w:numId w:val="37"/>
        </w:numPr>
        <w:tabs>
          <w:tab w:val="left" w:pos="1418"/>
        </w:tabs>
        <w:spacing w:before="120"/>
        <w:ind w:left="0" w:firstLine="709"/>
        <w:jc w:val="both"/>
        <w:rPr>
          <w:iCs/>
          <w:color w:val="000000"/>
          <w:sz w:val="28"/>
          <w:szCs w:val="28"/>
        </w:rPr>
      </w:pPr>
      <w:r w:rsidRPr="00DB05A5">
        <w:rPr>
          <w:iCs/>
          <w:color w:val="000000"/>
          <w:sz w:val="28"/>
          <w:szCs w:val="28"/>
        </w:rPr>
        <w:t>снижения с 60% до 40% доли налога, подлежащего распределению межу бюджетами субъектов Российской Федерации в централизованном порядке;</w:t>
      </w:r>
    </w:p>
    <w:p w:rsidR="00F11C6A" w:rsidRPr="00DB05A5" w:rsidRDefault="00F11C6A" w:rsidP="00F11C6A">
      <w:pPr>
        <w:numPr>
          <w:ilvl w:val="0"/>
          <w:numId w:val="37"/>
        </w:numPr>
        <w:tabs>
          <w:tab w:val="left" w:pos="1418"/>
        </w:tabs>
        <w:spacing w:before="120"/>
        <w:ind w:left="0" w:firstLine="709"/>
        <w:jc w:val="both"/>
        <w:rPr>
          <w:iCs/>
          <w:color w:val="000000"/>
          <w:sz w:val="28"/>
          <w:szCs w:val="28"/>
        </w:rPr>
      </w:pPr>
      <w:r w:rsidRPr="00DB05A5">
        <w:rPr>
          <w:iCs/>
          <w:color w:val="000000"/>
          <w:sz w:val="28"/>
          <w:szCs w:val="28"/>
        </w:rPr>
        <w:t>увеличения с 40% до 60% доли налога, зачисляемого в бюджеты субъектов Российской Федерации напрямую;</w:t>
      </w:r>
    </w:p>
    <w:p w:rsidR="00F11C6A" w:rsidRPr="00DB05A5" w:rsidRDefault="00F11C6A" w:rsidP="00F11C6A">
      <w:pPr>
        <w:tabs>
          <w:tab w:val="right" w:pos="993"/>
        </w:tabs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– с 2026 года прекращает действие временный порядок распределения </w:t>
      </w:r>
      <w:r w:rsidRPr="00DB05A5">
        <w:rPr>
          <w:iCs/>
          <w:color w:val="000000"/>
          <w:sz w:val="28"/>
          <w:szCs w:val="28"/>
        </w:rPr>
        <w:t>между бюджетами субъектов Российской Федерации</w:t>
      </w:r>
      <w:r w:rsidRPr="00DB05A5">
        <w:rPr>
          <w:sz w:val="28"/>
          <w:szCs w:val="28"/>
        </w:rPr>
        <w:t xml:space="preserve"> налога на прибыль организаций, уплаченного организациями, до 01.01.2023 входившими в состав КГН;</w:t>
      </w:r>
    </w:p>
    <w:p w:rsidR="00F11C6A" w:rsidRPr="00DB05A5" w:rsidRDefault="00F11C6A" w:rsidP="00F11C6A">
      <w:pPr>
        <w:tabs>
          <w:tab w:val="right" w:pos="993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• по налогу на доходы физических лиц: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num" w:pos="622"/>
          <w:tab w:val="right" w:pos="720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зачисление недоимки по налогу на доходы физических лиц и налога в соответствующие бюджеты в первоочередном порядке;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num" w:pos="622"/>
          <w:tab w:val="right" w:pos="720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 предоставление налоговыми агентами в 2023 году (с 1 октября 2023 года) уведомлений об исчисленных суммах налога дважды в месяц;</w:t>
      </w:r>
    </w:p>
    <w:p w:rsidR="00F11C6A" w:rsidRPr="00DB05A5" w:rsidRDefault="00F11C6A" w:rsidP="00F11C6A">
      <w:pPr>
        <w:tabs>
          <w:tab w:val="right" w:pos="720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с 1 января 2024 года: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num" w:pos="622"/>
          <w:tab w:val="right" w:pos="720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установление упрощенного порядка предоставления социальных налоговых вычетов;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num" w:pos="622"/>
          <w:tab w:val="right" w:pos="720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lastRenderedPageBreak/>
        <w:t xml:space="preserve">увеличение предельного размера социального налогового вычета </w:t>
      </w:r>
      <w:r w:rsidRPr="00DB05A5">
        <w:rPr>
          <w:sz w:val="28"/>
          <w:szCs w:val="28"/>
        </w:rPr>
        <w:br/>
        <w:t xml:space="preserve">на обучение детей с 50 тыс. рублей до 110 тыс. рублей, по иным расходам </w:t>
      </w:r>
      <w:r w:rsidRPr="00DB05A5">
        <w:rPr>
          <w:sz w:val="28"/>
          <w:szCs w:val="28"/>
        </w:rPr>
        <w:br/>
        <w:t>со 120 тыс. рублей до 150 тыс. рублей;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num" w:pos="622"/>
          <w:tab w:val="right" w:pos="720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признание доходами от источников в Российской Федерации доходов в виде вознаграждений и иных выплат при выполнении дистанционным работником трудовой функции дистанционно по договору </w:t>
      </w:r>
      <w:r w:rsidRPr="00DB05A5">
        <w:rPr>
          <w:sz w:val="28"/>
          <w:szCs w:val="28"/>
        </w:rPr>
        <w:br/>
        <w:t xml:space="preserve">с работодателем, являющимся российской организацией, с обособленным подразделением иностранной организации, зарегистрированным </w:t>
      </w:r>
      <w:r w:rsidRPr="00DB05A5">
        <w:rPr>
          <w:sz w:val="28"/>
          <w:szCs w:val="28"/>
        </w:rPr>
        <w:br/>
        <w:t xml:space="preserve">на территории Российской Федерации и установление налоговой ставки </w:t>
      </w:r>
      <w:r w:rsidRPr="00DB05A5">
        <w:rPr>
          <w:sz w:val="28"/>
          <w:szCs w:val="28"/>
        </w:rPr>
        <w:br/>
        <w:t>в отношении таких доходов в размере 13% (по доходам свыше 5 </w:t>
      </w:r>
      <w:proofErr w:type="spellStart"/>
      <w:proofErr w:type="gramStart"/>
      <w:r w:rsidRPr="00DB05A5">
        <w:rPr>
          <w:sz w:val="28"/>
          <w:szCs w:val="28"/>
        </w:rPr>
        <w:t>млн</w:t>
      </w:r>
      <w:proofErr w:type="spellEnd"/>
      <w:proofErr w:type="gramEnd"/>
      <w:r w:rsidRPr="00DB05A5">
        <w:rPr>
          <w:sz w:val="28"/>
          <w:szCs w:val="28"/>
        </w:rPr>
        <w:t xml:space="preserve"> рублей 15%) независимо от </w:t>
      </w:r>
      <w:proofErr w:type="spellStart"/>
      <w:r w:rsidRPr="00DB05A5">
        <w:rPr>
          <w:sz w:val="28"/>
          <w:szCs w:val="28"/>
        </w:rPr>
        <w:t>резидентства</w:t>
      </w:r>
      <w:proofErr w:type="spellEnd"/>
      <w:r w:rsidRPr="00DB05A5">
        <w:rPr>
          <w:sz w:val="28"/>
          <w:szCs w:val="28"/>
        </w:rPr>
        <w:t>;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num" w:pos="622"/>
          <w:tab w:val="right" w:pos="720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установление предельной величины необлагаемых компенсационных выплат дистанционным работникам - не более 35 рублей за каждый день выполнения трудовой функции дистанционно;</w:t>
      </w:r>
    </w:p>
    <w:p w:rsidR="00F11C6A" w:rsidRPr="00DB05A5" w:rsidRDefault="00F11C6A" w:rsidP="00F11C6A">
      <w:pPr>
        <w:tabs>
          <w:tab w:val="right" w:pos="720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с 1 января 2025 года:</w:t>
      </w:r>
    </w:p>
    <w:p w:rsidR="00F11C6A" w:rsidRPr="00DB05A5" w:rsidRDefault="00F11C6A" w:rsidP="00F11C6A">
      <w:pPr>
        <w:spacing w:before="120"/>
        <w:ind w:firstLine="709"/>
        <w:jc w:val="both"/>
        <w:rPr>
          <w:i/>
          <w:sz w:val="28"/>
          <w:szCs w:val="28"/>
        </w:rPr>
      </w:pPr>
      <w:r w:rsidRPr="00DB05A5">
        <w:rPr>
          <w:sz w:val="28"/>
          <w:szCs w:val="28"/>
        </w:rPr>
        <w:t>установлена единая ставка НДФЛ в 13%, с доходов свыше 5 </w:t>
      </w:r>
      <w:proofErr w:type="spellStart"/>
      <w:proofErr w:type="gramStart"/>
      <w:r w:rsidRPr="00DB05A5">
        <w:rPr>
          <w:sz w:val="28"/>
          <w:szCs w:val="28"/>
        </w:rPr>
        <w:t>млн</w:t>
      </w:r>
      <w:proofErr w:type="spellEnd"/>
      <w:proofErr w:type="gramEnd"/>
      <w:r w:rsidRPr="00DB05A5">
        <w:rPr>
          <w:sz w:val="28"/>
          <w:szCs w:val="28"/>
        </w:rPr>
        <w:t xml:space="preserve"> рублей в год - 15% с доходов в виде гонораров </w:t>
      </w:r>
      <w:proofErr w:type="spellStart"/>
      <w:r w:rsidRPr="00DB05A5">
        <w:rPr>
          <w:sz w:val="28"/>
          <w:szCs w:val="28"/>
        </w:rPr>
        <w:t>фрилансеров</w:t>
      </w:r>
      <w:proofErr w:type="spellEnd"/>
      <w:r w:rsidRPr="00DB05A5">
        <w:rPr>
          <w:sz w:val="28"/>
          <w:szCs w:val="28"/>
        </w:rPr>
        <w:t xml:space="preserve"> за работы и услуги, выполненные с использованием доменных имен и сетевых адресов в российской национальной доменной зоне; комплексов программно-аппаратных средств и информационных систем, размещенных в Российской Федерации;</w:t>
      </w:r>
    </w:p>
    <w:p w:rsidR="00F11C6A" w:rsidRPr="00DB05A5" w:rsidRDefault="00F11C6A" w:rsidP="00F11C6A">
      <w:pPr>
        <w:tabs>
          <w:tab w:val="right" w:pos="720"/>
        </w:tabs>
        <w:autoSpaceDE w:val="0"/>
        <w:autoSpaceDN w:val="0"/>
        <w:adjustRightInd w:val="0"/>
        <w:spacing w:before="120"/>
        <w:ind w:firstLine="709"/>
        <w:jc w:val="both"/>
        <w:rPr>
          <w:i/>
          <w:sz w:val="28"/>
          <w:szCs w:val="28"/>
        </w:rPr>
      </w:pPr>
      <w:r w:rsidRPr="00DB05A5">
        <w:rPr>
          <w:i/>
          <w:sz w:val="28"/>
          <w:szCs w:val="28"/>
        </w:rPr>
        <w:t xml:space="preserve">проектами </w:t>
      </w:r>
      <w:proofErr w:type="gramStart"/>
      <w:r w:rsidRPr="00DB05A5">
        <w:rPr>
          <w:i/>
          <w:sz w:val="28"/>
          <w:szCs w:val="28"/>
        </w:rPr>
        <w:t>федеральный</w:t>
      </w:r>
      <w:proofErr w:type="gramEnd"/>
      <w:r w:rsidRPr="00DB05A5">
        <w:rPr>
          <w:i/>
          <w:sz w:val="28"/>
          <w:szCs w:val="28"/>
        </w:rPr>
        <w:t xml:space="preserve"> законов предлагается освобождение </w:t>
      </w:r>
      <w:r w:rsidRPr="00DB05A5">
        <w:rPr>
          <w:i/>
          <w:sz w:val="28"/>
          <w:szCs w:val="28"/>
        </w:rPr>
        <w:br/>
        <w:t>от налогообложения:</w:t>
      </w:r>
    </w:p>
    <w:p w:rsidR="00F11C6A" w:rsidRPr="00DB05A5" w:rsidRDefault="00F11C6A" w:rsidP="00F11C6A">
      <w:pPr>
        <w:numPr>
          <w:ilvl w:val="0"/>
          <w:numId w:val="37"/>
        </w:numPr>
        <w:tabs>
          <w:tab w:val="left" w:pos="1418"/>
        </w:tabs>
        <w:spacing w:before="120"/>
        <w:ind w:left="0" w:firstLine="709"/>
        <w:jc w:val="both"/>
        <w:rPr>
          <w:iCs/>
          <w:color w:val="000000"/>
          <w:sz w:val="28"/>
          <w:szCs w:val="28"/>
        </w:rPr>
      </w:pPr>
      <w:r w:rsidRPr="00DB05A5">
        <w:rPr>
          <w:iCs/>
          <w:color w:val="000000"/>
          <w:sz w:val="28"/>
          <w:szCs w:val="28"/>
        </w:rPr>
        <w:t>доходов в виде грантов, премий, призов и подарков по результатам участия в соревнованиях, конкурсах, иных мероприятиях, полученных за счет средств бюджетов субъектов Российской Федерации и местных бюджетов;</w:t>
      </w:r>
    </w:p>
    <w:p w:rsidR="00F11C6A" w:rsidRPr="00DB05A5" w:rsidRDefault="00F11C6A" w:rsidP="00F11C6A">
      <w:pPr>
        <w:numPr>
          <w:ilvl w:val="0"/>
          <w:numId w:val="37"/>
        </w:numPr>
        <w:tabs>
          <w:tab w:val="left" w:pos="1418"/>
        </w:tabs>
        <w:spacing w:before="120"/>
        <w:ind w:left="0" w:firstLine="709"/>
        <w:jc w:val="both"/>
        <w:rPr>
          <w:iCs/>
          <w:color w:val="000000"/>
          <w:sz w:val="28"/>
          <w:szCs w:val="28"/>
        </w:rPr>
      </w:pPr>
      <w:r w:rsidRPr="00DB05A5">
        <w:rPr>
          <w:iCs/>
          <w:color w:val="000000"/>
          <w:sz w:val="28"/>
          <w:szCs w:val="28"/>
        </w:rPr>
        <w:t>доходов при безвозмездном получении прав на результаты интеллектуальной деятельности, созданные по государственным или муниципальным контрактам;</w:t>
      </w:r>
    </w:p>
    <w:p w:rsidR="00F11C6A" w:rsidRPr="00DB05A5" w:rsidRDefault="00F11C6A" w:rsidP="00F11C6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  <w:tab w:val="num" w:pos="1637"/>
        </w:tabs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по акцизам по подакцизным товарам (продукции), производимым на территории Российской Федерации:</w:t>
      </w:r>
    </w:p>
    <w:p w:rsidR="00F11C6A" w:rsidRPr="00DB05A5" w:rsidRDefault="00F11C6A" w:rsidP="00F11C6A">
      <w:pPr>
        <w:tabs>
          <w:tab w:val="num" w:pos="1211"/>
          <w:tab w:val="num" w:pos="1386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DB05A5">
        <w:rPr>
          <w:spacing w:val="4"/>
          <w:sz w:val="28"/>
          <w:szCs w:val="28"/>
        </w:rPr>
        <w:t>– увеличение</w:t>
      </w:r>
      <w:r w:rsidRPr="00DB05A5">
        <w:rPr>
          <w:sz w:val="28"/>
          <w:szCs w:val="28"/>
        </w:rPr>
        <w:t xml:space="preserve"> ставок акцизов по подакцизным товарам, в том числе </w:t>
      </w:r>
      <w:proofErr w:type="gramStart"/>
      <w:r w:rsidRPr="00DB05A5">
        <w:rPr>
          <w:sz w:val="28"/>
          <w:szCs w:val="28"/>
        </w:rPr>
        <w:t>на</w:t>
      </w:r>
      <w:proofErr w:type="gramEnd"/>
      <w:r w:rsidRPr="00DB05A5">
        <w:rPr>
          <w:sz w:val="28"/>
          <w:szCs w:val="28"/>
        </w:rPr>
        <w:t>:</w:t>
      </w:r>
    </w:p>
    <w:p w:rsidR="00F11C6A" w:rsidRPr="00DB05A5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DB05A5">
        <w:rPr>
          <w:spacing w:val="4"/>
          <w:sz w:val="28"/>
          <w:szCs w:val="28"/>
        </w:rPr>
        <w:t>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DB05A5">
        <w:rPr>
          <w:spacing w:val="4"/>
          <w:sz w:val="28"/>
          <w:szCs w:val="28"/>
        </w:rPr>
        <w:t>инжекторных</w:t>
      </w:r>
      <w:proofErr w:type="spellEnd"/>
      <w:r w:rsidRPr="00DB05A5">
        <w:rPr>
          <w:spacing w:val="4"/>
          <w:sz w:val="28"/>
          <w:szCs w:val="28"/>
        </w:rPr>
        <w:t xml:space="preserve">) двигателей, производимые на территории Российской Федерации (далее </w:t>
      </w:r>
      <w:r w:rsidRPr="00DB05A5">
        <w:rPr>
          <w:sz w:val="28"/>
          <w:szCs w:val="28"/>
        </w:rPr>
        <w:t>-</w:t>
      </w:r>
      <w:r w:rsidRPr="00DB05A5">
        <w:rPr>
          <w:spacing w:val="4"/>
          <w:sz w:val="28"/>
          <w:szCs w:val="28"/>
        </w:rPr>
        <w:t xml:space="preserve"> нефтепродукты);</w:t>
      </w:r>
    </w:p>
    <w:p w:rsidR="00F11C6A" w:rsidRPr="00DB05A5" w:rsidRDefault="00F11C6A" w:rsidP="00F11C6A">
      <w:pPr>
        <w:tabs>
          <w:tab w:val="num" w:pos="1211"/>
          <w:tab w:val="num" w:pos="1386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– изменение нормативов распределения, в том числе:</w:t>
      </w:r>
    </w:p>
    <w:p w:rsidR="00F11C6A" w:rsidRPr="00DB05A5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DB05A5">
        <w:rPr>
          <w:spacing w:val="4"/>
          <w:sz w:val="28"/>
          <w:szCs w:val="28"/>
        </w:rPr>
        <w:t xml:space="preserve">норматива (доли) распределения для Красноярского края доходов от акцизов на нефтепродукты; </w:t>
      </w:r>
    </w:p>
    <w:p w:rsidR="00F11C6A" w:rsidRPr="00DB05A5" w:rsidRDefault="00F11C6A" w:rsidP="00F11C6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  <w:tab w:val="num" w:pos="1637"/>
        </w:tabs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lastRenderedPageBreak/>
        <w:t>по налогу на имущество физических лиц: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 </w:t>
      </w:r>
      <w:proofErr w:type="gramStart"/>
      <w:r w:rsidRPr="00DB05A5">
        <w:rPr>
          <w:rFonts w:eastAsia="Calibri"/>
          <w:sz w:val="28"/>
          <w:szCs w:val="28"/>
          <w:lang w:eastAsia="en-US"/>
        </w:rPr>
        <w:t>применение в 2023 году в отношении объектов недвижимости, налоговая база по которым определяется как их кадастровая стоимость, для расчета налоговой базы кадастровой стоимости по состоянию на 1 января 2022 года</w:t>
      </w:r>
      <w:r w:rsidRPr="00DB05A5">
        <w:rPr>
          <w:sz w:val="28"/>
          <w:szCs w:val="28"/>
        </w:rPr>
        <w:t xml:space="preserve"> (если кадастровая стоимость таких объектов на 01.01.2023 превышает кадастровую стоимость на 01.01.2022, за исключением ситуаций, когда кадастровая стоимость объектов увеличилась вследствие изменения их характеристик);</w:t>
      </w:r>
      <w:proofErr w:type="gramEnd"/>
    </w:p>
    <w:p w:rsidR="00F11C6A" w:rsidRPr="00DB05A5" w:rsidRDefault="00F11C6A" w:rsidP="00F11C6A">
      <w:pPr>
        <w:tabs>
          <w:tab w:val="right" w:pos="993"/>
          <w:tab w:val="num" w:pos="1211"/>
        </w:tabs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с 1 января 2024 года:</w:t>
      </w:r>
    </w:p>
    <w:p w:rsidR="00F11C6A" w:rsidRPr="00DB05A5" w:rsidRDefault="00F11C6A" w:rsidP="00F11C6A">
      <w:pPr>
        <w:tabs>
          <w:tab w:val="right" w:pos="993"/>
          <w:tab w:val="num" w:pos="1211"/>
        </w:tabs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– уточнено для целей налогообложения понятие жилого дома (дополнено многоквартирными, наемными и садовыми домами независимо от разрешенного вида использования земельного </w:t>
      </w:r>
      <w:proofErr w:type="gramStart"/>
      <w:r w:rsidRPr="00DB05A5">
        <w:rPr>
          <w:sz w:val="28"/>
          <w:szCs w:val="28"/>
        </w:rPr>
        <w:t>участка</w:t>
      </w:r>
      <w:proofErr w:type="gramEnd"/>
      <w:r w:rsidRPr="00DB05A5">
        <w:rPr>
          <w:sz w:val="28"/>
          <w:szCs w:val="28"/>
        </w:rPr>
        <w:t xml:space="preserve"> на котором они расположены);</w:t>
      </w:r>
    </w:p>
    <w:p w:rsidR="00F11C6A" w:rsidRPr="00DB05A5" w:rsidRDefault="00F11C6A" w:rsidP="00F11C6A">
      <w:pPr>
        <w:tabs>
          <w:tab w:val="right" w:pos="993"/>
          <w:tab w:val="num" w:pos="1211"/>
        </w:tabs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– введен </w:t>
      </w:r>
      <w:proofErr w:type="spellStart"/>
      <w:r w:rsidRPr="00DB05A5">
        <w:rPr>
          <w:sz w:val="28"/>
          <w:szCs w:val="28"/>
        </w:rPr>
        <w:t>проактивный</w:t>
      </w:r>
      <w:proofErr w:type="spellEnd"/>
      <w:r w:rsidRPr="00DB05A5">
        <w:rPr>
          <w:sz w:val="28"/>
          <w:szCs w:val="28"/>
        </w:rPr>
        <w:t xml:space="preserve"> порядок прекращения исчисления налога на имущество физических лиц в отношении объектов, прекративших существование в результате их гибели или уничтожения, то есть налоговые органы перестают считать налог с 1-го числа месяца его гибели или уничтожения по сведениям от других органов без заявления налогоплательщика;</w:t>
      </w:r>
    </w:p>
    <w:p w:rsidR="00F11C6A" w:rsidRPr="00DB05A5" w:rsidRDefault="00F11C6A" w:rsidP="00F11C6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  <w:tab w:val="num" w:pos="1637"/>
        </w:tabs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по земельному налогу: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 применение при определении налоговой база в отношении земельного участка за налоговый период 2023 года </w:t>
      </w:r>
      <w:r w:rsidRPr="00DB05A5">
        <w:rPr>
          <w:rFonts w:eastAsia="Calibri"/>
          <w:sz w:val="28"/>
          <w:szCs w:val="28"/>
          <w:lang w:eastAsia="en-US"/>
        </w:rPr>
        <w:t>кадастровой стоимости по состоянию на 1 января 2022 года</w:t>
      </w:r>
      <w:r w:rsidRPr="00DB05A5">
        <w:rPr>
          <w:sz w:val="28"/>
          <w:szCs w:val="28"/>
        </w:rPr>
        <w:t xml:space="preserve"> (если кадастровая стоимость таких объектов на 01.01.2023 превышает кадастровую стоимость на 01.01.2022, </w:t>
      </w:r>
      <w:r w:rsidRPr="00DB05A5">
        <w:rPr>
          <w:sz w:val="28"/>
          <w:szCs w:val="28"/>
        </w:rPr>
        <w:br/>
        <w:t>за исключением ситуаций, когда кадастровая стоимость объектов увеличилась вследствие изменения их характеристик);</w:t>
      </w:r>
    </w:p>
    <w:p w:rsidR="00F11C6A" w:rsidRPr="00DB05A5" w:rsidRDefault="00F11C6A" w:rsidP="00F11C6A">
      <w:pPr>
        <w:tabs>
          <w:tab w:val="right" w:pos="993"/>
          <w:tab w:val="num" w:pos="1211"/>
        </w:tabs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с 1 января 2024 года: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 установлен порядок определения налоговой базы части земельного участка, занятого жилищным фондом и (или) объектами инженерной инфраструктуры жилищно-коммунального комплекса, приходящейся на объект недвижимого имущества, не относящийся к жилфонду </w:t>
      </w:r>
      <w:r w:rsidRPr="00DB05A5">
        <w:rPr>
          <w:sz w:val="28"/>
          <w:szCs w:val="28"/>
        </w:rPr>
        <w:br/>
        <w:t>и (или) объектам такой инфраструктуры пропорционально площади указанной части земельного участка;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 уточнены условия освобождения от уплаты налога для участков физических лиц – коренных малочисленных народов Севера, Сибири и Дальнего Востока Российской Федерации, а также их общин (льгота предоставляется в отношении земельных участков, расположенных в местах традиционного проживания и традиционной хозяйственной деятельности КМНС, включенных в перечень, утвержденный Правительством Российской Федерации);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lastRenderedPageBreak/>
        <w:t xml:space="preserve"> </w:t>
      </w:r>
      <w:proofErr w:type="gramStart"/>
      <w:r w:rsidRPr="00DB05A5">
        <w:rPr>
          <w:sz w:val="28"/>
          <w:szCs w:val="28"/>
        </w:rPr>
        <w:t xml:space="preserve">установлена дата начала применения повышающего коэффициента при исчислении налога в отношении земельных участков для жилищного строительства и индивидуального жилищного строительства, осуществляемого физическими лицами, а также жилищного строительства, осуществляемого на основании договора о комплексном развитии территории </w:t>
      </w:r>
      <w:r w:rsidRPr="00DB05A5">
        <w:rPr>
          <w:i/>
          <w:sz w:val="28"/>
          <w:szCs w:val="28"/>
        </w:rPr>
        <w:t>(с 1 числа месяца следующего за месяцем внесения в ЕГРН сведений о разрешенном использовании данных участков, для КРТ с даты выдачи разрешения на строительство жилых</w:t>
      </w:r>
      <w:proofErr w:type="gramEnd"/>
      <w:r w:rsidRPr="00DB05A5">
        <w:rPr>
          <w:i/>
          <w:sz w:val="28"/>
          <w:szCs w:val="28"/>
        </w:rPr>
        <w:t xml:space="preserve"> домов (многоквартирных домов)</w:t>
      </w:r>
      <w:r w:rsidRPr="00DB05A5">
        <w:rPr>
          <w:sz w:val="28"/>
          <w:szCs w:val="28"/>
        </w:rPr>
        <w:t>;</w:t>
      </w:r>
    </w:p>
    <w:p w:rsidR="00F11C6A" w:rsidRPr="00DB05A5" w:rsidRDefault="00F11C6A" w:rsidP="00F11C6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  <w:tab w:val="num" w:pos="1637"/>
        </w:tabs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по государственной пошлине:</w:t>
      </w:r>
    </w:p>
    <w:p w:rsidR="00F11C6A" w:rsidRPr="00DB05A5" w:rsidRDefault="00F11C6A" w:rsidP="00F11C6A">
      <w:pPr>
        <w:tabs>
          <w:tab w:val="right" w:pos="993"/>
          <w:tab w:val="num" w:pos="1637"/>
        </w:tabs>
        <w:spacing w:before="120"/>
        <w:ind w:firstLine="709"/>
        <w:jc w:val="both"/>
        <w:rPr>
          <w:sz w:val="28"/>
          <w:szCs w:val="28"/>
        </w:rPr>
      </w:pPr>
      <w:proofErr w:type="gramStart"/>
      <w:r w:rsidRPr="00DB05A5">
        <w:rPr>
          <w:sz w:val="28"/>
          <w:szCs w:val="28"/>
        </w:rPr>
        <w:t>– освобождение с 1 января 2024 года физических лиц от уплаты государственной пошлины за совершение нотариального действия – удостоверение доверенности на представление интересов в судах, государственных и муниципальных органах, организациях при оказании им бесплатной юридической помощи в соответствии с Федеральным законом от 21.11.2011 № 324-ФЗ «О бесплатной юридической помощи в Российской Федерации» и законами субъектов Российской Федерации;</w:t>
      </w:r>
      <w:proofErr w:type="gramEnd"/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num" w:pos="622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i/>
          <w:sz w:val="28"/>
          <w:szCs w:val="28"/>
        </w:rPr>
      </w:pPr>
      <w:r w:rsidRPr="00DB05A5">
        <w:rPr>
          <w:i/>
          <w:sz w:val="28"/>
          <w:szCs w:val="28"/>
        </w:rPr>
        <w:t>ожидается принятие следующих решений:</w:t>
      </w:r>
    </w:p>
    <w:p w:rsidR="00F11C6A" w:rsidRPr="00DB05A5" w:rsidRDefault="00F11C6A" w:rsidP="00F11C6A">
      <w:pPr>
        <w:tabs>
          <w:tab w:val="right" w:pos="993"/>
          <w:tab w:val="num" w:pos="1637"/>
        </w:tabs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– освобождение уполномоченных по правам ребенка в субъектах Российской Федерации от уплаты государственной пошлины по делам, рассматриваемым Верховным Судом Российской Федерации, судами общей юрисдикции, мировыми судьями, при совершении действий, предусмотренных пунктом 4 части 3 статьи 14 Федерального закона «Об уполномоченных по правам ребенка в Российской Федерации».</w:t>
      </w:r>
    </w:p>
    <w:p w:rsidR="00F11C6A" w:rsidRPr="00DB05A5" w:rsidRDefault="00F11C6A" w:rsidP="00F11C6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DB05A5">
        <w:rPr>
          <w:rFonts w:eastAsia="Calibri"/>
          <w:sz w:val="28"/>
          <w:szCs w:val="28"/>
        </w:rPr>
        <w:t xml:space="preserve">Кроме того, </w:t>
      </w:r>
      <w:r w:rsidRPr="00DB05A5">
        <w:rPr>
          <w:spacing w:val="4"/>
          <w:sz w:val="28"/>
          <w:szCs w:val="28"/>
        </w:rPr>
        <w:t>Федеральным законом от 04.08.2023 № 416-ФЗ «</w:t>
      </w:r>
      <w:r w:rsidRPr="00DB05A5">
        <w:rPr>
          <w:rFonts w:eastAsia="Calibri"/>
          <w:sz w:val="28"/>
          <w:szCs w:val="28"/>
        </w:rPr>
        <w:t>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</w:t>
      </w:r>
      <w:r w:rsidRPr="00DB05A5">
        <w:rPr>
          <w:spacing w:val="4"/>
          <w:sz w:val="28"/>
          <w:szCs w:val="28"/>
        </w:rPr>
        <w:t xml:space="preserve">» </w:t>
      </w:r>
      <w:r w:rsidRPr="00DB05A5">
        <w:rPr>
          <w:sz w:val="28"/>
          <w:szCs w:val="28"/>
        </w:rPr>
        <w:t xml:space="preserve">с 1 января </w:t>
      </w:r>
      <w:r w:rsidRPr="00DB05A5">
        <w:rPr>
          <w:sz w:val="28"/>
          <w:szCs w:val="28"/>
        </w:rPr>
        <w:br/>
        <w:t>2024 года устанавливается целевой статус платежей, уплачиваемых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</w:r>
      <w:proofErr w:type="gramEnd"/>
      <w:r w:rsidRPr="00DB05A5">
        <w:rPr>
          <w:sz w:val="28"/>
          <w:szCs w:val="28"/>
        </w:rPr>
        <w:t xml:space="preserve">, они становятся обязательным источником формирования местных дорожных фондов. </w:t>
      </w:r>
    </w:p>
    <w:p w:rsidR="00F11C6A" w:rsidRPr="00DB05A5" w:rsidRDefault="00F11C6A" w:rsidP="00F11C6A">
      <w:pPr>
        <w:tabs>
          <w:tab w:val="right" w:pos="993"/>
        </w:tabs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На </w:t>
      </w:r>
      <w:r w:rsidRPr="00DB05A5">
        <w:rPr>
          <w:snapToGrid w:val="0"/>
          <w:sz w:val="28"/>
          <w:szCs w:val="28"/>
        </w:rPr>
        <w:t>краевом</w:t>
      </w:r>
      <w:r w:rsidRPr="00DB05A5">
        <w:rPr>
          <w:sz w:val="28"/>
          <w:szCs w:val="28"/>
        </w:rPr>
        <w:t xml:space="preserve"> уровне приняты (планируются к принятию) следующие решения:</w:t>
      </w:r>
    </w:p>
    <w:p w:rsidR="00F11C6A" w:rsidRPr="00DB05A5" w:rsidRDefault="00F11C6A" w:rsidP="00F11C6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  <w:tab w:val="num" w:pos="1637"/>
        </w:tabs>
        <w:spacing w:before="120"/>
        <w:ind w:left="0" w:firstLine="709"/>
        <w:jc w:val="both"/>
        <w:rPr>
          <w:color w:val="000000"/>
          <w:sz w:val="28"/>
          <w:szCs w:val="28"/>
        </w:rPr>
      </w:pPr>
      <w:r w:rsidRPr="00DB05A5">
        <w:rPr>
          <w:color w:val="000000"/>
          <w:sz w:val="28"/>
          <w:szCs w:val="28"/>
        </w:rPr>
        <w:t>по налогу на прибыль организаций:</w:t>
      </w:r>
    </w:p>
    <w:p w:rsidR="00F11C6A" w:rsidRPr="00DB05A5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– устанавливаются на 2024 – 2025 годы дифференцированные нормативы отчислений в бюджеты муниципальных районов, городских и муниципальных округов от налога на прибыль организаций, уплаченного налогоплательщиками, которые до 1 января 2023 года являлись участниками договора о создании консолидированной группы налогоплательщиков, </w:t>
      </w:r>
      <w:r w:rsidRPr="00DB05A5">
        <w:rPr>
          <w:sz w:val="28"/>
          <w:szCs w:val="28"/>
        </w:rPr>
        <w:lastRenderedPageBreak/>
        <w:t>по ставке, установленной для зачисления указанного налога в бюджеты субъектов Российской Федерации;</w:t>
      </w:r>
    </w:p>
    <w:p w:rsidR="00F11C6A" w:rsidRPr="00DB05A5" w:rsidRDefault="00F11C6A" w:rsidP="00F11C6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  <w:tab w:val="num" w:pos="1637"/>
        </w:tabs>
        <w:spacing w:before="120"/>
        <w:ind w:left="0" w:firstLine="709"/>
        <w:jc w:val="both"/>
        <w:rPr>
          <w:color w:val="000000"/>
          <w:sz w:val="28"/>
          <w:szCs w:val="28"/>
        </w:rPr>
      </w:pPr>
      <w:r w:rsidRPr="00DB05A5">
        <w:rPr>
          <w:color w:val="000000"/>
          <w:sz w:val="28"/>
          <w:szCs w:val="28"/>
        </w:rPr>
        <w:t>по налогу на доходы физических лиц:</w:t>
      </w:r>
    </w:p>
    <w:p w:rsidR="00F11C6A" w:rsidRPr="00DB05A5" w:rsidRDefault="00F11C6A" w:rsidP="00F11C6A">
      <w:pPr>
        <w:numPr>
          <w:ilvl w:val="0"/>
          <w:numId w:val="19"/>
        </w:numPr>
        <w:tabs>
          <w:tab w:val="clear" w:pos="774"/>
          <w:tab w:val="num" w:pos="54"/>
          <w:tab w:val="num" w:pos="622"/>
          <w:tab w:val="righ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устанавливается региональный коэффициент, отражающий особенности рынка труда на территории Красноярского края, на 2024 год;</w:t>
      </w:r>
    </w:p>
    <w:p w:rsidR="00F11C6A" w:rsidRPr="00DB05A5" w:rsidRDefault="00F11C6A" w:rsidP="00F11C6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  <w:tab w:val="num" w:pos="1637"/>
        </w:tabs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по налогу, взимаемому в связи с применением упрощенной системы налогообложения:</w:t>
      </w:r>
    </w:p>
    <w:p w:rsidR="00F11C6A" w:rsidRPr="00DB05A5" w:rsidRDefault="00F11C6A" w:rsidP="00F11C6A">
      <w:pPr>
        <w:tabs>
          <w:tab w:val="num" w:pos="1134"/>
          <w:tab w:val="num" w:pos="1211"/>
          <w:tab w:val="num" w:pos="1560"/>
          <w:tab w:val="num" w:pos="1785"/>
        </w:tabs>
        <w:spacing w:before="120"/>
        <w:ind w:firstLine="709"/>
        <w:jc w:val="both"/>
        <w:rPr>
          <w:spacing w:val="4"/>
          <w:sz w:val="28"/>
          <w:szCs w:val="28"/>
        </w:rPr>
      </w:pPr>
      <w:r w:rsidRPr="00DB05A5">
        <w:rPr>
          <w:spacing w:val="4"/>
          <w:sz w:val="28"/>
          <w:szCs w:val="28"/>
        </w:rPr>
        <w:t>с 1 января 2024 года прекращают действовать:</w:t>
      </w:r>
    </w:p>
    <w:p w:rsidR="00F11C6A" w:rsidRPr="00DB05A5" w:rsidRDefault="00F11C6A" w:rsidP="00F11C6A">
      <w:pPr>
        <w:tabs>
          <w:tab w:val="num" w:pos="1134"/>
          <w:tab w:val="num" w:pos="1211"/>
          <w:tab w:val="num" w:pos="1560"/>
          <w:tab w:val="num" w:pos="1785"/>
        </w:tabs>
        <w:spacing w:before="120"/>
        <w:ind w:firstLine="709"/>
        <w:jc w:val="both"/>
        <w:rPr>
          <w:spacing w:val="4"/>
          <w:sz w:val="28"/>
          <w:szCs w:val="28"/>
        </w:rPr>
      </w:pPr>
      <w:proofErr w:type="gramStart"/>
      <w:r w:rsidRPr="00DB05A5">
        <w:rPr>
          <w:spacing w:val="4"/>
          <w:sz w:val="28"/>
          <w:szCs w:val="28"/>
        </w:rPr>
        <w:t>– пониженные налоговые ставки по УСН для социально ориентированных некоммерческих организаций, включенных в реестр социально ориентированных некоммерческих организаций в соответствии с постановлением Правительства Российской Федерации от 30.07.2021 № 1290 «О реестре социально ориентированных некоммерческих организаций», организаций и индивидуальных предпринимателей, получивших статус резидента АЗРФ, в размере 3% – по объекту налогообложения «доходы», 7,5% – по объекту налогообложения «доходы, уменьшенные на величину расходов»;</w:t>
      </w:r>
      <w:proofErr w:type="gramEnd"/>
    </w:p>
    <w:p w:rsidR="00F11C6A" w:rsidRPr="00B855F7" w:rsidRDefault="00F11C6A" w:rsidP="00F11C6A">
      <w:pPr>
        <w:pStyle w:val="af0"/>
        <w:numPr>
          <w:ilvl w:val="0"/>
          <w:numId w:val="36"/>
        </w:numPr>
        <w:spacing w:before="120"/>
        <w:ind w:left="0" w:firstLine="720"/>
        <w:jc w:val="both"/>
        <w:rPr>
          <w:sz w:val="28"/>
          <w:szCs w:val="28"/>
        </w:rPr>
      </w:pPr>
      <w:r w:rsidRPr="00B855F7">
        <w:rPr>
          <w:sz w:val="28"/>
          <w:szCs w:val="28"/>
        </w:rPr>
        <w:t xml:space="preserve">нулевая ставка, установленная для вновь зарегистрированных индивидуальных предпринимателей, осуществляющих предпринимательскую деятельность в производственной, социальной, научной и других </w:t>
      </w:r>
      <w:proofErr w:type="gramStart"/>
      <w:r w:rsidRPr="00B855F7">
        <w:rPr>
          <w:sz w:val="28"/>
          <w:szCs w:val="28"/>
        </w:rPr>
        <w:t>сферах</w:t>
      </w:r>
      <w:proofErr w:type="gramEnd"/>
      <w:r w:rsidRPr="00B855F7">
        <w:rPr>
          <w:sz w:val="28"/>
          <w:szCs w:val="28"/>
        </w:rPr>
        <w:t xml:space="preserve"> («налоговые каникулы»);</w:t>
      </w:r>
    </w:p>
    <w:p w:rsidR="00F11C6A" w:rsidRPr="00B855F7" w:rsidRDefault="00F11C6A" w:rsidP="00F11C6A">
      <w:pPr>
        <w:pStyle w:val="af0"/>
        <w:numPr>
          <w:ilvl w:val="0"/>
          <w:numId w:val="36"/>
        </w:numPr>
        <w:spacing w:before="120"/>
        <w:ind w:left="0" w:firstLine="720"/>
        <w:jc w:val="both"/>
        <w:rPr>
          <w:sz w:val="28"/>
          <w:szCs w:val="28"/>
        </w:rPr>
      </w:pPr>
      <w:r w:rsidRPr="00B855F7">
        <w:rPr>
          <w:sz w:val="28"/>
          <w:szCs w:val="28"/>
        </w:rPr>
        <w:t>ожидается принятие следующих решений:</w:t>
      </w:r>
    </w:p>
    <w:p w:rsidR="00F11C6A" w:rsidRPr="00DB05A5" w:rsidRDefault="00F11C6A" w:rsidP="00F11C6A">
      <w:pPr>
        <w:tabs>
          <w:tab w:val="num" w:pos="1134"/>
          <w:tab w:val="num" w:pos="1211"/>
          <w:tab w:val="num" w:pos="1560"/>
          <w:tab w:val="num" w:pos="1785"/>
        </w:tabs>
        <w:spacing w:before="120"/>
        <w:jc w:val="both"/>
        <w:rPr>
          <w:spacing w:val="4"/>
          <w:sz w:val="28"/>
          <w:szCs w:val="28"/>
        </w:rPr>
      </w:pPr>
      <w:r>
        <w:rPr>
          <w:spacing w:val="4"/>
          <w:szCs w:val="28"/>
        </w:rPr>
        <w:t xml:space="preserve">             </w:t>
      </w:r>
      <w:r w:rsidRPr="00DB05A5">
        <w:rPr>
          <w:spacing w:val="4"/>
          <w:sz w:val="28"/>
          <w:szCs w:val="28"/>
        </w:rPr>
        <w:t>–   установление минимальных ставок для организаций и индивидуальных предпринимателей, имеющих статус социального предприятия, на 2023–2026 годы;</w:t>
      </w:r>
    </w:p>
    <w:p w:rsidR="00F11C6A" w:rsidRPr="00DB05A5" w:rsidRDefault="00F11C6A" w:rsidP="00F11C6A">
      <w:pPr>
        <w:tabs>
          <w:tab w:val="num" w:pos="1134"/>
          <w:tab w:val="num" w:pos="1211"/>
          <w:tab w:val="num" w:pos="1560"/>
          <w:tab w:val="num" w:pos="1785"/>
        </w:tabs>
        <w:spacing w:before="120"/>
        <w:jc w:val="both"/>
        <w:rPr>
          <w:sz w:val="28"/>
          <w:szCs w:val="28"/>
        </w:rPr>
      </w:pPr>
      <w:r w:rsidRPr="00DB05A5">
        <w:rPr>
          <w:sz w:val="28"/>
          <w:szCs w:val="28"/>
        </w:rPr>
        <w:t xml:space="preserve">продление действия: </w:t>
      </w:r>
    </w:p>
    <w:p w:rsidR="00F11C6A" w:rsidRPr="00DB05A5" w:rsidRDefault="00F11C6A" w:rsidP="00F11C6A">
      <w:pPr>
        <w:tabs>
          <w:tab w:val="left" w:pos="567"/>
          <w:tab w:val="left" w:pos="993"/>
        </w:tabs>
        <w:autoSpaceDE w:val="0"/>
        <w:autoSpaceDN w:val="0"/>
        <w:adjustRightInd w:val="0"/>
        <w:spacing w:before="12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B05A5">
        <w:rPr>
          <w:sz w:val="28"/>
          <w:szCs w:val="28"/>
        </w:rPr>
        <w:t>– до 1 января 2025 года нулевой ставки, установленной для вновь зарегистрированных индивидуальных предпринимателей, осуществляющих предпринимательскую деятельность в производственной, социальной, научной и других сферах («налоговые каникулы»);</w:t>
      </w:r>
      <w:proofErr w:type="gramEnd"/>
    </w:p>
    <w:p w:rsidR="00F11C6A" w:rsidRPr="00DB05A5" w:rsidRDefault="00F11C6A" w:rsidP="00F11C6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  <w:tab w:val="num" w:pos="1637"/>
        </w:tabs>
        <w:spacing w:before="120"/>
        <w:ind w:left="0" w:firstLine="709"/>
        <w:jc w:val="both"/>
        <w:rPr>
          <w:sz w:val="28"/>
          <w:szCs w:val="28"/>
        </w:rPr>
      </w:pPr>
      <w:r w:rsidRPr="00DB05A5">
        <w:rPr>
          <w:sz w:val="28"/>
          <w:szCs w:val="28"/>
        </w:rPr>
        <w:t>по патентной системе налогообложения:</w:t>
      </w:r>
    </w:p>
    <w:p w:rsidR="00F11C6A" w:rsidRPr="00071BAD" w:rsidRDefault="00F11C6A" w:rsidP="00F11C6A">
      <w:pPr>
        <w:pStyle w:val="af0"/>
        <w:numPr>
          <w:ilvl w:val="0"/>
          <w:numId w:val="36"/>
        </w:numPr>
        <w:spacing w:before="120"/>
        <w:ind w:left="0" w:firstLine="720"/>
        <w:jc w:val="both"/>
        <w:rPr>
          <w:sz w:val="28"/>
          <w:szCs w:val="28"/>
        </w:rPr>
      </w:pPr>
      <w:proofErr w:type="gramStart"/>
      <w:r w:rsidRPr="00071BAD">
        <w:rPr>
          <w:sz w:val="28"/>
          <w:szCs w:val="28"/>
        </w:rPr>
        <w:t>с 1 января 2024 года прекращение действия нулевой ставки, установленной для вновь зарегистрированных индивидуальных предпринимателей, осуществляющих предпринимательскую деятельность в производственной, социальной, научной и других сферах («налоговые каникулы»);</w:t>
      </w:r>
      <w:proofErr w:type="gramEnd"/>
    </w:p>
    <w:p w:rsidR="00F11C6A" w:rsidRPr="00D2600E" w:rsidRDefault="00F11C6A" w:rsidP="00F11C6A">
      <w:pPr>
        <w:spacing w:before="120"/>
        <w:rPr>
          <w:i/>
          <w:sz w:val="28"/>
          <w:szCs w:val="28"/>
        </w:rPr>
      </w:pPr>
      <w:r w:rsidRPr="00B855F7">
        <w:rPr>
          <w:i/>
          <w:szCs w:val="28"/>
        </w:rPr>
        <w:t>–</w:t>
      </w:r>
      <w:r w:rsidRPr="00B855F7">
        <w:rPr>
          <w:i/>
          <w:szCs w:val="28"/>
        </w:rPr>
        <w:tab/>
      </w:r>
      <w:r w:rsidRPr="00D2600E">
        <w:rPr>
          <w:i/>
          <w:sz w:val="28"/>
          <w:szCs w:val="28"/>
        </w:rPr>
        <w:t>ожидается принятие следующих решений:</w:t>
      </w:r>
    </w:p>
    <w:p w:rsidR="00F11C6A" w:rsidRPr="00974C7D" w:rsidRDefault="00F11C6A" w:rsidP="00F11C6A">
      <w:pPr>
        <w:spacing w:before="120"/>
        <w:jc w:val="both"/>
        <w:rPr>
          <w:sz w:val="28"/>
          <w:szCs w:val="28"/>
        </w:rPr>
      </w:pPr>
      <w:r w:rsidRPr="00974C7D">
        <w:rPr>
          <w:sz w:val="28"/>
          <w:szCs w:val="28"/>
        </w:rPr>
        <w:t xml:space="preserve">             </w:t>
      </w:r>
      <w:proofErr w:type="gramStart"/>
      <w:r w:rsidRPr="00974C7D">
        <w:rPr>
          <w:sz w:val="28"/>
          <w:szCs w:val="28"/>
        </w:rPr>
        <w:t xml:space="preserve">- продление до 1 января 2025 года срока действия нулевой ставки, установленной для вновь зарегистрированных индивидуальных предпринимателей, осуществляющих предпринимательскую деятельность в </w:t>
      </w:r>
      <w:r w:rsidRPr="00974C7D">
        <w:rPr>
          <w:sz w:val="28"/>
          <w:szCs w:val="28"/>
        </w:rPr>
        <w:lastRenderedPageBreak/>
        <w:t>производственной, социальной, научной и других сферах («налоговые каникулы»);</w:t>
      </w:r>
      <w:proofErr w:type="gramEnd"/>
    </w:p>
    <w:p w:rsidR="00F11C6A" w:rsidRPr="00974C7D" w:rsidRDefault="00F11C6A" w:rsidP="00F11C6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  <w:tab w:val="num" w:pos="1637"/>
        </w:tabs>
        <w:spacing w:before="120"/>
        <w:ind w:left="0" w:firstLine="709"/>
        <w:jc w:val="both"/>
        <w:rPr>
          <w:color w:val="000000"/>
          <w:sz w:val="28"/>
          <w:szCs w:val="28"/>
        </w:rPr>
      </w:pPr>
      <w:r w:rsidRPr="00974C7D">
        <w:rPr>
          <w:color w:val="000000"/>
          <w:sz w:val="28"/>
          <w:szCs w:val="28"/>
        </w:rPr>
        <w:t>налог на имущество:</w:t>
      </w:r>
    </w:p>
    <w:p w:rsidR="00F11C6A" w:rsidRPr="00974C7D" w:rsidRDefault="00F11C6A" w:rsidP="00F11C6A">
      <w:pPr>
        <w:tabs>
          <w:tab w:val="right" w:pos="993"/>
          <w:tab w:val="num" w:pos="1211"/>
        </w:tabs>
        <w:spacing w:before="120"/>
        <w:ind w:firstLine="709"/>
        <w:jc w:val="both"/>
        <w:rPr>
          <w:sz w:val="28"/>
          <w:szCs w:val="28"/>
        </w:rPr>
      </w:pPr>
      <w:r w:rsidRPr="00974C7D">
        <w:rPr>
          <w:sz w:val="28"/>
          <w:szCs w:val="28"/>
        </w:rPr>
        <w:t xml:space="preserve">- в 2023 году на основании распоряжения Правительства Красноярского края от 20.12.2019 № 1050-р проводится государственная кадастровая оценка зданий, помещений, сооружений, объектов незавершенного строительства, </w:t>
      </w:r>
      <w:proofErr w:type="spellStart"/>
      <w:r w:rsidRPr="00974C7D">
        <w:rPr>
          <w:sz w:val="28"/>
          <w:szCs w:val="28"/>
        </w:rPr>
        <w:t>машино-мест</w:t>
      </w:r>
      <w:proofErr w:type="spellEnd"/>
      <w:r w:rsidRPr="00974C7D">
        <w:rPr>
          <w:sz w:val="28"/>
          <w:szCs w:val="28"/>
        </w:rPr>
        <w:t xml:space="preserve">, результаты </w:t>
      </w:r>
      <w:proofErr w:type="gramStart"/>
      <w:r w:rsidRPr="00974C7D">
        <w:rPr>
          <w:sz w:val="28"/>
          <w:szCs w:val="28"/>
        </w:rPr>
        <w:t>которой</w:t>
      </w:r>
      <w:proofErr w:type="gramEnd"/>
      <w:r w:rsidRPr="00974C7D">
        <w:rPr>
          <w:sz w:val="28"/>
          <w:szCs w:val="28"/>
        </w:rPr>
        <w:t xml:space="preserve"> вступят в силу с 01.01.2024;</w:t>
      </w:r>
    </w:p>
    <w:p w:rsidR="00F11C6A" w:rsidRPr="00687674" w:rsidRDefault="00F11C6A" w:rsidP="00F11C6A">
      <w:pPr>
        <w:tabs>
          <w:tab w:val="num" w:pos="622"/>
          <w:tab w:val="right" w:pos="993"/>
        </w:tabs>
        <w:autoSpaceDE w:val="0"/>
        <w:autoSpaceDN w:val="0"/>
        <w:adjustRightInd w:val="0"/>
        <w:spacing w:before="120"/>
        <w:ind w:firstLine="709"/>
        <w:jc w:val="both"/>
        <w:rPr>
          <w:i/>
          <w:sz w:val="28"/>
          <w:szCs w:val="28"/>
        </w:rPr>
      </w:pPr>
      <w:r w:rsidRPr="00687674">
        <w:rPr>
          <w:i/>
          <w:sz w:val="28"/>
          <w:szCs w:val="28"/>
        </w:rPr>
        <w:t xml:space="preserve">В целях приведения в соответствие с изменениями федерального налогового законодательства ожидается принятие следующих решений </w:t>
      </w:r>
      <w:r w:rsidRPr="00687674">
        <w:rPr>
          <w:i/>
          <w:sz w:val="28"/>
          <w:szCs w:val="28"/>
        </w:rPr>
        <w:br/>
        <w:t>с 1 января 2024 года:</w:t>
      </w:r>
    </w:p>
    <w:p w:rsidR="00F11C6A" w:rsidRPr="00687674" w:rsidRDefault="00F11C6A" w:rsidP="00F11C6A">
      <w:pPr>
        <w:numPr>
          <w:ilvl w:val="0"/>
          <w:numId w:val="25"/>
        </w:numPr>
        <w:tabs>
          <w:tab w:val="clear" w:pos="1080"/>
          <w:tab w:val="num" w:pos="360"/>
          <w:tab w:val="right" w:pos="993"/>
          <w:tab w:val="num" w:pos="1211"/>
          <w:tab w:val="num" w:pos="1637"/>
        </w:tabs>
        <w:spacing w:before="120"/>
        <w:ind w:left="0" w:firstLine="709"/>
        <w:jc w:val="both"/>
        <w:rPr>
          <w:sz w:val="28"/>
          <w:szCs w:val="28"/>
        </w:rPr>
      </w:pPr>
      <w:r w:rsidRPr="00687674">
        <w:rPr>
          <w:sz w:val="28"/>
          <w:szCs w:val="28"/>
        </w:rPr>
        <w:t>земельный налог:</w:t>
      </w:r>
    </w:p>
    <w:p w:rsidR="00F11C6A" w:rsidRPr="00687674" w:rsidRDefault="00F11C6A" w:rsidP="00F11C6A">
      <w:pPr>
        <w:autoSpaceDE w:val="0"/>
        <w:autoSpaceDN w:val="0"/>
        <w:adjustRightInd w:val="0"/>
        <w:spacing w:before="120" w:after="120"/>
        <w:ind w:firstLine="709"/>
        <w:jc w:val="both"/>
        <w:rPr>
          <w:sz w:val="28"/>
          <w:szCs w:val="28"/>
        </w:rPr>
      </w:pPr>
      <w:r w:rsidRPr="00687674">
        <w:rPr>
          <w:sz w:val="28"/>
          <w:szCs w:val="28"/>
        </w:rPr>
        <w:t>- с 01.01.2023 вступила в силу кадастровая стоимость, утверждённая приказом министерства экономики и регионального развития Красноярского края от 11.11.2022 № 5н «Об утверждении результатов определения кадастровой стоимости земельных участков, расположенных на территории Красноярского края».</w:t>
      </w:r>
    </w:p>
    <w:p w:rsidR="00F11C6A" w:rsidRPr="00687674" w:rsidRDefault="00F11C6A" w:rsidP="00F11C6A">
      <w:pPr>
        <w:spacing w:before="240" w:after="120"/>
        <w:ind w:firstLine="709"/>
        <w:jc w:val="both"/>
        <w:rPr>
          <w:sz w:val="28"/>
          <w:szCs w:val="28"/>
        </w:rPr>
      </w:pPr>
      <w:r w:rsidRPr="00687674">
        <w:rPr>
          <w:sz w:val="28"/>
          <w:szCs w:val="28"/>
        </w:rPr>
        <w:t>Совершенствование администрирования доходов.</w:t>
      </w:r>
    </w:p>
    <w:p w:rsidR="00F11C6A" w:rsidRPr="00687674" w:rsidRDefault="00F11C6A" w:rsidP="00F11C6A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687674">
        <w:rPr>
          <w:sz w:val="28"/>
          <w:szCs w:val="28"/>
        </w:rPr>
        <w:t xml:space="preserve">В целях повышения эффективности управления доходами бюджетов в планируемом периоде должна быть продолжена работа с главными администраторами доходов бюджетов (ГАДБ) по совершенствованию методик прогнозирования поступления доходов в бюджеты бюджетной системы (методика). </w:t>
      </w:r>
    </w:p>
    <w:p w:rsidR="00F11C6A" w:rsidRPr="00FE64B9" w:rsidRDefault="00F11C6A" w:rsidP="00F11C6A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FE64B9">
        <w:rPr>
          <w:color w:val="000000"/>
          <w:sz w:val="28"/>
          <w:szCs w:val="28"/>
        </w:rPr>
        <w:t xml:space="preserve">Кроме того, в первую очередь необходимо реализовать мероприятия по выстраиванию единой </w:t>
      </w:r>
      <w:proofErr w:type="gramStart"/>
      <w:r w:rsidRPr="00FE64B9">
        <w:rPr>
          <w:color w:val="000000"/>
          <w:sz w:val="28"/>
          <w:szCs w:val="28"/>
        </w:rPr>
        <w:t>системы работы администраторов доходов бюджетов бюджетной системы Российской Федерации</w:t>
      </w:r>
      <w:proofErr w:type="gramEnd"/>
      <w:r w:rsidRPr="00FE64B9">
        <w:rPr>
          <w:color w:val="000000"/>
          <w:sz w:val="28"/>
          <w:szCs w:val="28"/>
        </w:rPr>
        <w:t xml:space="preserve"> с дебиторской задолженностью по платежам в бюджет, пеням и штрафам.</w:t>
      </w:r>
    </w:p>
    <w:p w:rsidR="00F11C6A" w:rsidRPr="00823476" w:rsidRDefault="00F11C6A" w:rsidP="00F11C6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23476">
        <w:rPr>
          <w:rFonts w:eastAsia="Calibri"/>
          <w:sz w:val="28"/>
          <w:szCs w:val="28"/>
          <w:lang w:eastAsia="en-US"/>
        </w:rPr>
        <w:t>В целях формирования единообразного подхода к работе с дебиторской задолженностью</w:t>
      </w:r>
      <w:r w:rsidRPr="00823476">
        <w:rPr>
          <w:rFonts w:eastAsia="Calibri"/>
          <w:sz w:val="28"/>
          <w:szCs w:val="28"/>
          <w:vertAlign w:val="superscript"/>
          <w:lang w:eastAsia="en-US"/>
        </w:rPr>
        <w:footnoteReference w:id="1"/>
      </w:r>
      <w:r w:rsidRPr="00823476">
        <w:rPr>
          <w:rFonts w:eastAsia="Calibri"/>
          <w:sz w:val="28"/>
          <w:szCs w:val="28"/>
          <w:lang w:eastAsia="en-US"/>
        </w:rPr>
        <w:t xml:space="preserve"> в 2023 году </w:t>
      </w:r>
      <w:r>
        <w:rPr>
          <w:rFonts w:eastAsia="Calibri"/>
          <w:sz w:val="28"/>
          <w:szCs w:val="28"/>
          <w:lang w:eastAsia="en-US"/>
        </w:rPr>
        <w:t xml:space="preserve">необходимо </w:t>
      </w:r>
      <w:r w:rsidRPr="00823476">
        <w:rPr>
          <w:rFonts w:eastAsia="Calibri"/>
          <w:sz w:val="28"/>
          <w:szCs w:val="28"/>
          <w:lang w:eastAsia="en-US"/>
        </w:rPr>
        <w:t>осуществить закрепление орган</w:t>
      </w:r>
      <w:r>
        <w:rPr>
          <w:rFonts w:eastAsia="Calibri"/>
          <w:sz w:val="28"/>
          <w:szCs w:val="28"/>
          <w:lang w:eastAsia="en-US"/>
        </w:rPr>
        <w:t>ом</w:t>
      </w:r>
      <w:r w:rsidRPr="00823476">
        <w:rPr>
          <w:rFonts w:eastAsia="Calibri"/>
          <w:sz w:val="28"/>
          <w:szCs w:val="28"/>
          <w:lang w:eastAsia="en-US"/>
        </w:rPr>
        <w:t xml:space="preserve"> местного самоуправления в порядк</w:t>
      </w:r>
      <w:r>
        <w:rPr>
          <w:rFonts w:eastAsia="Calibri"/>
          <w:sz w:val="28"/>
          <w:szCs w:val="28"/>
          <w:lang w:eastAsia="en-US"/>
        </w:rPr>
        <w:t>е</w:t>
      </w:r>
      <w:r w:rsidRPr="00823476">
        <w:rPr>
          <w:rFonts w:eastAsia="Calibri"/>
          <w:sz w:val="28"/>
          <w:szCs w:val="28"/>
          <w:lang w:eastAsia="en-US"/>
        </w:rPr>
        <w:t xml:space="preserve"> осуществления бюджетных полномочий главных администраторов доходов </w:t>
      </w:r>
      <w:r>
        <w:rPr>
          <w:rFonts w:eastAsia="Calibri"/>
          <w:sz w:val="28"/>
          <w:szCs w:val="28"/>
          <w:lang w:eastAsia="en-US"/>
        </w:rPr>
        <w:t>районного бюджета</w:t>
      </w:r>
      <w:r w:rsidRPr="00823476">
        <w:rPr>
          <w:rFonts w:eastAsia="Calibri"/>
          <w:sz w:val="28"/>
          <w:szCs w:val="28"/>
          <w:lang w:eastAsia="en-US"/>
        </w:rPr>
        <w:t xml:space="preserve"> нормы о необходимости установления </w:t>
      </w:r>
      <w:r w:rsidRPr="00823476">
        <w:rPr>
          <w:rFonts w:eastAsia="Calibri"/>
          <w:sz w:val="28"/>
          <w:szCs w:val="28"/>
        </w:rPr>
        <w:t xml:space="preserve">администраторами доходов </w:t>
      </w:r>
      <w:r w:rsidRPr="00823476">
        <w:rPr>
          <w:rFonts w:eastAsia="Calibri"/>
          <w:sz w:val="28"/>
          <w:szCs w:val="28"/>
          <w:lang w:eastAsia="en-US"/>
        </w:rPr>
        <w:t>регламентов реализации полномочий по взысканию дебиторской задолженности по платежам в бюджет, пеням и штрафам по ним</w:t>
      </w:r>
      <w:r w:rsidRPr="00823476">
        <w:rPr>
          <w:rFonts w:eastAsia="Calibri"/>
          <w:sz w:val="28"/>
          <w:szCs w:val="28"/>
          <w:vertAlign w:val="superscript"/>
          <w:lang w:eastAsia="en-US"/>
        </w:rPr>
        <w:footnoteReference w:id="2"/>
      </w:r>
      <w:r w:rsidRPr="00823476">
        <w:rPr>
          <w:rFonts w:eastAsia="Calibri"/>
          <w:sz w:val="28"/>
          <w:szCs w:val="28"/>
          <w:lang w:eastAsia="en-US"/>
        </w:rPr>
        <w:t>, а также установлению указанных регламентов.</w:t>
      </w:r>
      <w:proofErr w:type="gramEnd"/>
    </w:p>
    <w:p w:rsidR="00F11C6A" w:rsidRPr="00823476" w:rsidRDefault="00F11C6A" w:rsidP="00F11C6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A"/>
          <w:kern w:val="1"/>
          <w:sz w:val="28"/>
          <w:szCs w:val="28"/>
          <w:lang w:eastAsia="en-US"/>
        </w:rPr>
      </w:pPr>
      <w:proofErr w:type="gramStart"/>
      <w:r w:rsidRPr="00823476">
        <w:rPr>
          <w:rFonts w:eastAsia="Calibri"/>
          <w:sz w:val="28"/>
          <w:szCs w:val="28"/>
          <w:lang w:eastAsia="en-US"/>
        </w:rPr>
        <w:lastRenderedPageBreak/>
        <w:t xml:space="preserve">На </w:t>
      </w:r>
      <w:r>
        <w:rPr>
          <w:rFonts w:eastAsia="Calibri"/>
          <w:sz w:val="28"/>
          <w:szCs w:val="28"/>
          <w:lang w:eastAsia="en-US"/>
        </w:rPr>
        <w:t>районном</w:t>
      </w:r>
      <w:r w:rsidRPr="00823476">
        <w:rPr>
          <w:rFonts w:eastAsia="Calibri"/>
          <w:sz w:val="28"/>
          <w:szCs w:val="28"/>
          <w:lang w:eastAsia="en-US"/>
        </w:rPr>
        <w:t xml:space="preserve"> уровне </w:t>
      </w:r>
      <w:r>
        <w:rPr>
          <w:rFonts w:eastAsia="Calibri"/>
          <w:sz w:val="28"/>
          <w:szCs w:val="28"/>
          <w:lang w:eastAsia="en-US"/>
        </w:rPr>
        <w:t xml:space="preserve">принято </w:t>
      </w:r>
      <w:r w:rsidRPr="00823476">
        <w:rPr>
          <w:rFonts w:eastAsia="Calibri"/>
          <w:sz w:val="28"/>
          <w:szCs w:val="28"/>
          <w:lang w:eastAsia="en-US"/>
        </w:rPr>
        <w:t xml:space="preserve">постановление </w:t>
      </w:r>
      <w:r>
        <w:rPr>
          <w:rFonts w:eastAsia="Calibri"/>
          <w:sz w:val="28"/>
          <w:szCs w:val="28"/>
          <w:lang w:eastAsia="en-US"/>
        </w:rPr>
        <w:t>А</w:t>
      </w:r>
      <w:r w:rsidRPr="00823476"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Богучанского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</w:t>
      </w:r>
      <w:r w:rsidRPr="00823476">
        <w:rPr>
          <w:rFonts w:eastAsia="Calibri"/>
          <w:sz w:val="28"/>
          <w:szCs w:val="28"/>
          <w:lang w:eastAsia="en-US"/>
        </w:rPr>
        <w:t xml:space="preserve"> от </w:t>
      </w:r>
      <w:r>
        <w:rPr>
          <w:rFonts w:eastAsia="Calibri"/>
          <w:sz w:val="28"/>
          <w:szCs w:val="28"/>
          <w:lang w:eastAsia="en-US"/>
        </w:rPr>
        <w:t>16</w:t>
      </w:r>
      <w:r w:rsidRPr="00823476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10</w:t>
      </w:r>
      <w:r w:rsidRPr="00823476">
        <w:rPr>
          <w:rFonts w:eastAsia="Calibri"/>
          <w:sz w:val="28"/>
          <w:szCs w:val="28"/>
          <w:lang w:eastAsia="en-US"/>
        </w:rPr>
        <w:t>.20</w:t>
      </w:r>
      <w:r>
        <w:rPr>
          <w:rFonts w:eastAsia="Calibri"/>
          <w:sz w:val="28"/>
          <w:szCs w:val="28"/>
          <w:lang w:eastAsia="en-US"/>
        </w:rPr>
        <w:t>23</w:t>
      </w:r>
      <w:r w:rsidRPr="00823476">
        <w:rPr>
          <w:rFonts w:eastAsia="Calibri"/>
          <w:sz w:val="28"/>
          <w:szCs w:val="28"/>
          <w:lang w:eastAsia="en-US"/>
        </w:rPr>
        <w:t xml:space="preserve"> № </w:t>
      </w:r>
      <w:r>
        <w:rPr>
          <w:rFonts w:eastAsia="Calibri"/>
          <w:sz w:val="28"/>
          <w:szCs w:val="28"/>
          <w:lang w:eastAsia="en-US"/>
        </w:rPr>
        <w:t>1036</w:t>
      </w:r>
      <w:r w:rsidRPr="00823476">
        <w:rPr>
          <w:rFonts w:eastAsia="Calibri"/>
          <w:sz w:val="28"/>
          <w:szCs w:val="28"/>
          <w:lang w:eastAsia="en-US"/>
        </w:rPr>
        <w:t xml:space="preserve">-п «Об утверждении Порядка осуществления бюджетных полномочий главных администраторов доходов бюджетов бюджетной системы Российской Федерации, являющихся органами </w:t>
      </w:r>
      <w:r>
        <w:rPr>
          <w:rFonts w:eastAsia="Calibri"/>
          <w:sz w:val="28"/>
          <w:szCs w:val="28"/>
          <w:lang w:eastAsia="en-US"/>
        </w:rPr>
        <w:t xml:space="preserve">местного самоуправления </w:t>
      </w:r>
      <w:proofErr w:type="spellStart"/>
      <w:r>
        <w:rPr>
          <w:rFonts w:eastAsia="Calibri"/>
          <w:sz w:val="28"/>
          <w:szCs w:val="28"/>
          <w:lang w:eastAsia="en-US"/>
        </w:rPr>
        <w:t>Богучанского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и (или)</w:t>
      </w:r>
      <w:r w:rsidRPr="00823476">
        <w:rPr>
          <w:rFonts w:eastAsia="Calibri"/>
          <w:sz w:val="28"/>
          <w:szCs w:val="28"/>
          <w:lang w:eastAsia="en-US"/>
        </w:rPr>
        <w:t xml:space="preserve"> находящимися в их ведении казенными учреждениями» </w:t>
      </w:r>
      <w:r w:rsidRPr="00823476">
        <w:rPr>
          <w:color w:val="000000"/>
          <w:sz w:val="28"/>
          <w:szCs w:val="28"/>
        </w:rPr>
        <w:t>в части включения положений, рекомендованных письмом Министерства финансов Российской Федерации от 21.04.2023 № 23-01-12/36522.</w:t>
      </w:r>
      <w:proofErr w:type="gramEnd"/>
    </w:p>
    <w:p w:rsidR="00F11C6A" w:rsidRPr="00823476" w:rsidRDefault="00F11C6A" w:rsidP="00F11C6A">
      <w:pPr>
        <w:tabs>
          <w:tab w:val="right" w:pos="993"/>
        </w:tabs>
        <w:spacing w:before="120" w:after="60"/>
        <w:ind w:firstLine="709"/>
        <w:jc w:val="both"/>
        <w:rPr>
          <w:sz w:val="28"/>
          <w:szCs w:val="28"/>
        </w:rPr>
      </w:pPr>
      <w:r w:rsidRPr="00823476">
        <w:rPr>
          <w:color w:val="000000"/>
          <w:sz w:val="28"/>
          <w:szCs w:val="28"/>
        </w:rPr>
        <w:t xml:space="preserve">Взаимодействие финансового управления администрации </w:t>
      </w:r>
      <w:proofErr w:type="spellStart"/>
      <w:r w:rsidRPr="00823476">
        <w:rPr>
          <w:color w:val="000000"/>
          <w:sz w:val="28"/>
          <w:szCs w:val="28"/>
        </w:rPr>
        <w:t>Богучанского</w:t>
      </w:r>
      <w:proofErr w:type="spellEnd"/>
      <w:r w:rsidRPr="00823476">
        <w:rPr>
          <w:color w:val="000000"/>
          <w:sz w:val="28"/>
          <w:szCs w:val="28"/>
        </w:rPr>
        <w:t xml:space="preserve"> района с органами местного самоуправления поселений направлено на решение актуальных вопросов, предусмотренных пунктом 2 Перечня поручений Президента Российской Федерации от 02.07.2023 № Пр-1313. </w:t>
      </w:r>
      <w:proofErr w:type="gramStart"/>
      <w:r w:rsidRPr="00823476">
        <w:rPr>
          <w:color w:val="000000"/>
          <w:sz w:val="28"/>
          <w:szCs w:val="28"/>
        </w:rPr>
        <w:t xml:space="preserve">В рамках поручения принимаются меры по повышению эффективности управления дебиторской задолженностью по доходам бюджета </w:t>
      </w:r>
      <w:proofErr w:type="spellStart"/>
      <w:r w:rsidRPr="00823476">
        <w:rPr>
          <w:color w:val="000000"/>
          <w:sz w:val="28"/>
          <w:szCs w:val="28"/>
        </w:rPr>
        <w:t>Богучанского</w:t>
      </w:r>
      <w:proofErr w:type="spellEnd"/>
      <w:r w:rsidRPr="00823476">
        <w:rPr>
          <w:color w:val="000000"/>
          <w:sz w:val="28"/>
          <w:szCs w:val="28"/>
        </w:rPr>
        <w:t xml:space="preserve"> района, в том числе по приведению нормативных правовых актов в соответствие с требованиями законодательства, актуализации данных учета и отчетности об объемах дебиторской задолженности путем проведения ее инвентаризации, мониторингу динамики дебиторской задолженности и оценке исполнения полномочий по администрированию доходов, повышению качества </w:t>
      </w:r>
      <w:proofErr w:type="spellStart"/>
      <w:r w:rsidRPr="00823476">
        <w:rPr>
          <w:color w:val="000000"/>
          <w:sz w:val="28"/>
          <w:szCs w:val="28"/>
        </w:rPr>
        <w:t>претензионно</w:t>
      </w:r>
      <w:proofErr w:type="spellEnd"/>
      <w:r w:rsidRPr="00823476">
        <w:rPr>
          <w:color w:val="000000"/>
          <w:sz w:val="28"/>
          <w:szCs w:val="28"/>
        </w:rPr>
        <w:t xml:space="preserve"> - исковой работы.</w:t>
      </w:r>
      <w:proofErr w:type="gramEnd"/>
    </w:p>
    <w:p w:rsidR="00F11C6A" w:rsidRPr="00FF2E2B" w:rsidRDefault="00F11C6A" w:rsidP="00F11C6A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FF2E2B">
        <w:rPr>
          <w:sz w:val="28"/>
          <w:szCs w:val="28"/>
        </w:rPr>
        <w:t xml:space="preserve">Одним из источников формирования прогноза поступлений доходов в бюджет является информация главных администраторов доходов бюджета. </w:t>
      </w:r>
    </w:p>
    <w:p w:rsidR="00F11C6A" w:rsidRPr="000D56F1" w:rsidRDefault="00F11C6A" w:rsidP="00F11C6A">
      <w:pPr>
        <w:spacing w:before="120"/>
        <w:ind w:firstLine="709"/>
        <w:jc w:val="both"/>
        <w:rPr>
          <w:sz w:val="28"/>
        </w:rPr>
      </w:pPr>
      <w:r w:rsidRPr="00EA1CFD">
        <w:rPr>
          <w:sz w:val="28"/>
        </w:rPr>
        <w:t>Доходы районного бюджета на 202</w:t>
      </w:r>
      <w:r>
        <w:rPr>
          <w:sz w:val="28"/>
        </w:rPr>
        <w:t>4</w:t>
      </w:r>
      <w:r w:rsidRPr="00EA1CFD">
        <w:rPr>
          <w:sz w:val="28"/>
        </w:rPr>
        <w:t xml:space="preserve"> год и плановый период 202</w:t>
      </w:r>
      <w:r>
        <w:rPr>
          <w:sz w:val="28"/>
        </w:rPr>
        <w:t>5</w:t>
      </w:r>
      <w:r w:rsidRPr="00EA1CFD">
        <w:rPr>
          <w:sz w:val="28"/>
        </w:rPr>
        <w:t xml:space="preserve"> и 202</w:t>
      </w:r>
      <w:r>
        <w:rPr>
          <w:sz w:val="28"/>
        </w:rPr>
        <w:t>6</w:t>
      </w:r>
      <w:r w:rsidRPr="00EA1CFD">
        <w:rPr>
          <w:sz w:val="28"/>
        </w:rPr>
        <w:t xml:space="preserve"> годов по главным администраторам доходов бюджета представлены в </w:t>
      </w:r>
      <w:r w:rsidRPr="00C8506D">
        <w:rPr>
          <w:sz w:val="28"/>
        </w:rPr>
        <w:t>приложении 4</w:t>
      </w:r>
      <w:r w:rsidRPr="00EA1CFD">
        <w:rPr>
          <w:sz w:val="28"/>
        </w:rPr>
        <w:t xml:space="preserve"> к Пояснительной записке</w:t>
      </w:r>
      <w:r>
        <w:rPr>
          <w:sz w:val="28"/>
        </w:rPr>
        <w:t>.</w:t>
      </w:r>
    </w:p>
    <w:p w:rsidR="00F11C6A" w:rsidRPr="000D56F1" w:rsidRDefault="00F11C6A" w:rsidP="00F11C6A">
      <w:pPr>
        <w:pStyle w:val="a5"/>
        <w:spacing w:after="120"/>
        <w:rPr>
          <w:szCs w:val="28"/>
        </w:rPr>
      </w:pPr>
      <w:bookmarkStart w:id="24" w:name="_Toc180061004"/>
      <w:bookmarkStart w:id="25" w:name="_Toc211339758"/>
    </w:p>
    <w:p w:rsidR="00F11C6A" w:rsidRPr="00AB345B" w:rsidRDefault="00F11C6A" w:rsidP="00F11C6A">
      <w:pPr>
        <w:pStyle w:val="2"/>
        <w:keepLines/>
        <w:numPr>
          <w:ilvl w:val="1"/>
          <w:numId w:val="3"/>
        </w:numPr>
        <w:spacing w:before="200" w:after="120"/>
        <w:jc w:val="left"/>
        <w:rPr>
          <w:szCs w:val="28"/>
        </w:rPr>
      </w:pPr>
      <w:bookmarkStart w:id="26" w:name="_Toc211614069"/>
      <w:bookmarkStart w:id="27" w:name="_Toc243212863"/>
      <w:bookmarkStart w:id="28" w:name="_Toc274756243"/>
      <w:bookmarkStart w:id="29" w:name="_Toc274873828"/>
      <w:bookmarkEnd w:id="24"/>
      <w:bookmarkEnd w:id="25"/>
      <w:r w:rsidRPr="00EF6E5A">
        <w:rPr>
          <w:szCs w:val="28"/>
        </w:rPr>
        <w:t>Особенности расчетов поступлений платежей в районный  бюджет по доходным источникам на 20</w:t>
      </w:r>
      <w:r>
        <w:rPr>
          <w:szCs w:val="28"/>
        </w:rPr>
        <w:t>24</w:t>
      </w:r>
      <w:r w:rsidRPr="00EF6E5A">
        <w:rPr>
          <w:szCs w:val="28"/>
        </w:rPr>
        <w:t xml:space="preserve"> год </w:t>
      </w:r>
      <w:bookmarkEnd w:id="26"/>
      <w:bookmarkEnd w:id="27"/>
      <w:bookmarkEnd w:id="28"/>
      <w:bookmarkEnd w:id="29"/>
      <w:r>
        <w:rPr>
          <w:szCs w:val="28"/>
        </w:rPr>
        <w:t>и плановый период 2025 и 2026</w:t>
      </w:r>
      <w:r w:rsidRPr="00AB345B">
        <w:rPr>
          <w:szCs w:val="28"/>
        </w:rPr>
        <w:t xml:space="preserve"> годов.</w:t>
      </w:r>
    </w:p>
    <w:p w:rsidR="00F11C6A" w:rsidRPr="000D56F1" w:rsidRDefault="00F11C6A" w:rsidP="00F11C6A">
      <w:pPr>
        <w:autoSpaceDE w:val="0"/>
        <w:autoSpaceDN w:val="0"/>
        <w:adjustRightInd w:val="0"/>
        <w:spacing w:before="120"/>
        <w:ind w:firstLine="540"/>
        <w:jc w:val="both"/>
        <w:rPr>
          <w:sz w:val="28"/>
          <w:szCs w:val="28"/>
        </w:rPr>
      </w:pPr>
      <w:r w:rsidRPr="000D56F1">
        <w:rPr>
          <w:sz w:val="28"/>
        </w:rPr>
        <w:t xml:space="preserve">Расчеты и обоснования сумм доходов бюджета произведены </w:t>
      </w:r>
      <w:r>
        <w:rPr>
          <w:sz w:val="28"/>
        </w:rPr>
        <w:t>с учетом</w:t>
      </w:r>
      <w:r w:rsidRPr="000D56F1">
        <w:rPr>
          <w:sz w:val="28"/>
        </w:rPr>
        <w:t xml:space="preserve">  </w:t>
      </w:r>
      <w:r w:rsidRPr="000D56F1">
        <w:rPr>
          <w:sz w:val="28"/>
          <w:szCs w:val="28"/>
        </w:rPr>
        <w:t xml:space="preserve">прогнозов поступления доходов, аналитических материалов по исполнению бюджета, предоставленных: </w:t>
      </w:r>
    </w:p>
    <w:p w:rsidR="00F11C6A" w:rsidRPr="000D56F1" w:rsidRDefault="00F11C6A" w:rsidP="00F11C6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proofErr w:type="gramStart"/>
      <w:r w:rsidRPr="000D56F1">
        <w:rPr>
          <w:sz w:val="28"/>
          <w:szCs w:val="28"/>
        </w:rPr>
        <w:t>главными администраторами доходов бюджета - федеральными органами государственной власти, в соответствии с постановлением Правительства Российской Федерации от 29.12.2007 № 995 «О порядке осуществления федеральными органами государственной власти, органами управления государственными внебюджетными фондами российской федерации и (или) находящимися в их ведении бюджетными учреждениями,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Федерации»;</w:t>
      </w:r>
      <w:proofErr w:type="gramEnd"/>
    </w:p>
    <w:p w:rsidR="00F11C6A" w:rsidRPr="000D56F1" w:rsidRDefault="00F11C6A" w:rsidP="00F11C6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lastRenderedPageBreak/>
        <w:t>главными администраторами доходов бюджета - органами государственной власти Красноярского края, в соответствии с постановлением Правительства Красноярского края от 06.04.2010 № 164-п «О порядке составления проекта закона Красноярского края о краевом бюджете на очередной финансовый год и плановый период» (далее – Постановление края № 164-п);</w:t>
      </w:r>
    </w:p>
    <w:p w:rsidR="00F11C6A" w:rsidRPr="000D56F1" w:rsidRDefault="00F11C6A" w:rsidP="00F11C6A">
      <w:pPr>
        <w:numPr>
          <w:ilvl w:val="0"/>
          <w:numId w:val="15"/>
        </w:numPr>
        <w:tabs>
          <w:tab w:val="clear" w:pos="2982"/>
          <w:tab w:val="num" w:pos="0"/>
        </w:tabs>
        <w:spacing w:after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главными администраторами доходов бюджета – органами местного самоуправления, уполномоченными в сфере управления муниципальным имуществом;</w:t>
      </w:r>
    </w:p>
    <w:p w:rsidR="00F11C6A" w:rsidRDefault="00F11C6A" w:rsidP="00F11C6A">
      <w:pPr>
        <w:numPr>
          <w:ilvl w:val="0"/>
          <w:numId w:val="15"/>
        </w:numPr>
        <w:tabs>
          <w:tab w:val="clear" w:pos="2982"/>
          <w:tab w:val="num" w:pos="0"/>
        </w:tabs>
        <w:spacing w:after="120"/>
        <w:ind w:left="0" w:firstLine="106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главными администраторами доходов бюджета – органами местного самоуправления, в соответствии с постановлением администрации </w:t>
      </w:r>
      <w:proofErr w:type="spellStart"/>
      <w:r w:rsidRPr="000D56F1">
        <w:rPr>
          <w:sz w:val="28"/>
          <w:szCs w:val="28"/>
        </w:rPr>
        <w:t>Богучанского</w:t>
      </w:r>
      <w:proofErr w:type="spellEnd"/>
      <w:r w:rsidRPr="000D56F1">
        <w:rPr>
          <w:sz w:val="28"/>
          <w:szCs w:val="28"/>
        </w:rPr>
        <w:t xml:space="preserve"> района №</w:t>
      </w:r>
      <w:r>
        <w:rPr>
          <w:sz w:val="28"/>
          <w:szCs w:val="28"/>
        </w:rPr>
        <w:t xml:space="preserve"> 912</w:t>
      </w:r>
      <w:r w:rsidRPr="000D56F1">
        <w:rPr>
          <w:sz w:val="28"/>
          <w:szCs w:val="28"/>
        </w:rPr>
        <w:t xml:space="preserve"> от </w:t>
      </w:r>
      <w:r>
        <w:rPr>
          <w:sz w:val="28"/>
          <w:szCs w:val="28"/>
        </w:rPr>
        <w:t>25.06.2012</w:t>
      </w:r>
      <w:r w:rsidRPr="000D56F1">
        <w:rPr>
          <w:sz w:val="28"/>
          <w:szCs w:val="28"/>
        </w:rPr>
        <w:t xml:space="preserve"> «О порядке и сроках разработки проекта районного бюджета на очередной финансовый год».</w:t>
      </w:r>
    </w:p>
    <w:p w:rsidR="00F11C6A" w:rsidRPr="000D56F1" w:rsidRDefault="00F11C6A" w:rsidP="00F11C6A">
      <w:pPr>
        <w:spacing w:before="120"/>
        <w:jc w:val="both"/>
        <w:rPr>
          <w:sz w:val="28"/>
          <w:szCs w:val="28"/>
        </w:rPr>
      </w:pPr>
      <w:r w:rsidRPr="00CA75C2">
        <w:rPr>
          <w:sz w:val="28"/>
          <w:szCs w:val="28"/>
          <w:lang w:eastAsia="en-US"/>
        </w:rPr>
        <w:t xml:space="preserve">          </w:t>
      </w:r>
    </w:p>
    <w:p w:rsidR="00F11C6A" w:rsidRPr="00040DB7" w:rsidRDefault="00F11C6A" w:rsidP="00F11C6A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30" w:name="_Toc211339762"/>
      <w:bookmarkStart w:id="31" w:name="_Toc211614070"/>
      <w:bookmarkStart w:id="32" w:name="_Toc243212864"/>
      <w:bookmarkStart w:id="33" w:name="_Toc274756244"/>
      <w:bookmarkStart w:id="34" w:name="_Toc274873829"/>
      <w:r w:rsidRPr="00040DB7">
        <w:rPr>
          <w:rFonts w:ascii="Times New Roman" w:hAnsi="Times New Roman"/>
          <w:sz w:val="28"/>
          <w:szCs w:val="28"/>
        </w:rPr>
        <w:t>Налог на прибыль организаций</w:t>
      </w:r>
      <w:bookmarkEnd w:id="30"/>
      <w:bookmarkEnd w:id="31"/>
      <w:bookmarkEnd w:id="32"/>
      <w:bookmarkEnd w:id="33"/>
      <w:bookmarkEnd w:id="34"/>
    </w:p>
    <w:p w:rsidR="00F11C6A" w:rsidRPr="000D56F1" w:rsidRDefault="00F11C6A" w:rsidP="00F11C6A">
      <w:pPr>
        <w:spacing w:before="120"/>
        <w:ind w:firstLine="709"/>
        <w:jc w:val="both"/>
        <w:rPr>
          <w:sz w:val="28"/>
          <w:szCs w:val="28"/>
        </w:rPr>
      </w:pPr>
      <w:bookmarkStart w:id="35" w:name="_Toc211339763"/>
      <w:bookmarkStart w:id="36" w:name="_Toc211614071"/>
      <w:r w:rsidRPr="000D56F1">
        <w:rPr>
          <w:sz w:val="28"/>
          <w:szCs w:val="28"/>
        </w:rPr>
        <w:t>Поступление налога на прибыль организаций на 20</w:t>
      </w:r>
      <w:r>
        <w:rPr>
          <w:sz w:val="28"/>
          <w:szCs w:val="28"/>
        </w:rPr>
        <w:t>24</w:t>
      </w:r>
      <w:r w:rsidRPr="000D56F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 xml:space="preserve">17 980 </w:t>
      </w:r>
      <w:r w:rsidRPr="00BD673A">
        <w:rPr>
          <w:sz w:val="28"/>
          <w:szCs w:val="28"/>
        </w:rPr>
        <w:t>000</w:t>
      </w:r>
      <w:r w:rsidRPr="000D56F1">
        <w:rPr>
          <w:sz w:val="28"/>
          <w:szCs w:val="28"/>
        </w:rPr>
        <w:t xml:space="preserve"> рублей. </w:t>
      </w:r>
    </w:p>
    <w:p w:rsidR="00F11C6A" w:rsidRPr="000D56F1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</w:rPr>
        <w:t>Расчет суммы налога на прибыль организаций произведен в соответствии с действующим налоговым и бюджетным законодательством</w:t>
      </w:r>
      <w:r>
        <w:rPr>
          <w:sz w:val="28"/>
        </w:rPr>
        <w:t xml:space="preserve"> (</w:t>
      </w:r>
      <w:r w:rsidRPr="00BC689A">
        <w:rPr>
          <w:sz w:val="28"/>
        </w:rPr>
        <w:t>приложение 5 к Пояснительной записке).</w:t>
      </w:r>
    </w:p>
    <w:p w:rsidR="00F11C6A" w:rsidRPr="000D56F1" w:rsidRDefault="00F11C6A" w:rsidP="00F11C6A">
      <w:pPr>
        <w:spacing w:before="120" w:after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В основу расчета налога на прибыль организаций приняты следующие исходные данные:</w:t>
      </w:r>
    </w:p>
    <w:p w:rsidR="00F11C6A" w:rsidRPr="000D56F1" w:rsidRDefault="00F11C6A" w:rsidP="00F11C6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</w:t>
      </w:r>
      <w:proofErr w:type="gramStart"/>
      <w:r>
        <w:rPr>
          <w:sz w:val="28"/>
          <w:szCs w:val="28"/>
        </w:rPr>
        <w:t>МРИ</w:t>
      </w:r>
      <w:proofErr w:type="gramEnd"/>
      <w:r>
        <w:rPr>
          <w:sz w:val="28"/>
          <w:szCs w:val="28"/>
        </w:rPr>
        <w:t xml:space="preserve"> ФНС №</w:t>
      </w:r>
      <w:r w:rsidRPr="000D56F1">
        <w:rPr>
          <w:sz w:val="28"/>
          <w:szCs w:val="28"/>
        </w:rPr>
        <w:t>8 по Красно</w:t>
      </w:r>
      <w:r>
        <w:rPr>
          <w:sz w:val="28"/>
          <w:szCs w:val="28"/>
        </w:rPr>
        <w:t>ярскому краю (далее – МРИ ФНС №</w:t>
      </w:r>
      <w:r w:rsidRPr="000D56F1">
        <w:rPr>
          <w:sz w:val="28"/>
          <w:szCs w:val="28"/>
        </w:rPr>
        <w:t>8) по форме № 5-ПМ «Отчет о налоговой базе и структуре начислений по налогу на прибыль организаций, зачисляемому в бюджет субъекта Российской Федерации» за 20</w:t>
      </w:r>
      <w:r>
        <w:rPr>
          <w:sz w:val="28"/>
          <w:szCs w:val="28"/>
        </w:rPr>
        <w:t>22</w:t>
      </w:r>
      <w:r w:rsidRPr="000D56F1">
        <w:rPr>
          <w:sz w:val="28"/>
          <w:szCs w:val="28"/>
        </w:rPr>
        <w:t>год;</w:t>
      </w:r>
    </w:p>
    <w:p w:rsidR="00F11C6A" w:rsidRPr="000D56F1" w:rsidRDefault="00F11C6A" w:rsidP="00F11C6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6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отчетные данные МРИ ФНС №</w:t>
      </w:r>
      <w:r w:rsidRPr="000D56F1">
        <w:rPr>
          <w:sz w:val="28"/>
          <w:szCs w:val="28"/>
        </w:rPr>
        <w:t>8 по видам экономической деятельности за 20</w:t>
      </w:r>
      <w:r>
        <w:rPr>
          <w:sz w:val="28"/>
          <w:szCs w:val="28"/>
        </w:rPr>
        <w:t>22</w:t>
      </w:r>
      <w:r w:rsidRPr="000D56F1">
        <w:rPr>
          <w:sz w:val="28"/>
          <w:szCs w:val="28"/>
        </w:rPr>
        <w:t> год и 9 месяцев 20</w:t>
      </w:r>
      <w:r>
        <w:rPr>
          <w:sz w:val="28"/>
          <w:szCs w:val="28"/>
        </w:rPr>
        <w:t>23</w:t>
      </w:r>
      <w:r w:rsidRPr="000D56F1">
        <w:rPr>
          <w:sz w:val="28"/>
          <w:szCs w:val="28"/>
        </w:rPr>
        <w:t xml:space="preserve"> года, предоставляемые в соответствии с  приказом Министерства финансов Российской Федерации № 65н от 30.06.2008 «Об утверждении периодичности, сроков и формы представления информации в соответствии с правилами взаимодействия органов государственной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</w:t>
      </w:r>
      <w:proofErr w:type="gramEnd"/>
      <w:r w:rsidRPr="000D56F1">
        <w:rPr>
          <w:sz w:val="28"/>
          <w:szCs w:val="28"/>
        </w:rPr>
        <w:t xml:space="preserve"> по контролю и надзору в области налогов и сборов, </w:t>
      </w:r>
      <w:proofErr w:type="gramStart"/>
      <w:r w:rsidRPr="000D56F1">
        <w:rPr>
          <w:sz w:val="28"/>
          <w:szCs w:val="28"/>
        </w:rPr>
        <w:t>утвержденными</w:t>
      </w:r>
      <w:proofErr w:type="gramEnd"/>
      <w:r w:rsidRPr="000D56F1">
        <w:rPr>
          <w:sz w:val="28"/>
          <w:szCs w:val="28"/>
        </w:rPr>
        <w:t xml:space="preserve"> постановлением Правительства Российской Федерации от 12 августа 2004 года № 410» (далее – приказ № 65н);</w:t>
      </w:r>
    </w:p>
    <w:p w:rsidR="00F11C6A" w:rsidRPr="000D56F1" w:rsidRDefault="00F11C6A" w:rsidP="00F11C6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показатели прогноза СЭР.</w:t>
      </w:r>
    </w:p>
    <w:p w:rsidR="00F11C6A" w:rsidRDefault="00F11C6A" w:rsidP="00F11C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43B8">
        <w:rPr>
          <w:sz w:val="28"/>
          <w:szCs w:val="28"/>
        </w:rPr>
        <w:t>Рост по видам экономической деятельности учтен на основе показателей Прогноза СЭР – индексов производства и индек</w:t>
      </w:r>
      <w:r>
        <w:rPr>
          <w:sz w:val="28"/>
          <w:szCs w:val="28"/>
        </w:rPr>
        <w:t xml:space="preserve">сов-дефляторов цен </w:t>
      </w:r>
      <w:r w:rsidRPr="00A8671C">
        <w:rPr>
          <w:sz w:val="28"/>
          <w:szCs w:val="28"/>
        </w:rPr>
        <w:t>(</w:t>
      </w:r>
      <w:r w:rsidRPr="00BC689A">
        <w:rPr>
          <w:sz w:val="28"/>
          <w:szCs w:val="28"/>
        </w:rPr>
        <w:t>Приложение 6</w:t>
      </w:r>
      <w:r>
        <w:rPr>
          <w:sz w:val="28"/>
          <w:szCs w:val="28"/>
        </w:rPr>
        <w:t xml:space="preserve"> к Пояснительной записке</w:t>
      </w:r>
      <w:r w:rsidRPr="00B83AC9">
        <w:rPr>
          <w:sz w:val="28"/>
          <w:szCs w:val="28"/>
        </w:rPr>
        <w:t>).</w:t>
      </w:r>
    </w:p>
    <w:p w:rsidR="00F11C6A" w:rsidRDefault="00F11C6A" w:rsidP="00F11C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Учтен норматив </w:t>
      </w:r>
      <w:r w:rsidRPr="006C43B8">
        <w:rPr>
          <w:sz w:val="28"/>
          <w:szCs w:val="28"/>
        </w:rPr>
        <w:t>отчисления</w:t>
      </w:r>
      <w:r>
        <w:rPr>
          <w:sz w:val="28"/>
          <w:szCs w:val="28"/>
        </w:rPr>
        <w:t xml:space="preserve"> </w:t>
      </w:r>
      <w:r w:rsidRPr="006C43B8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Pr="006C43B8">
        <w:rPr>
          <w:sz w:val="28"/>
          <w:szCs w:val="28"/>
        </w:rPr>
        <w:t>налога</w:t>
      </w:r>
      <w:r>
        <w:rPr>
          <w:sz w:val="28"/>
          <w:szCs w:val="28"/>
        </w:rPr>
        <w:t xml:space="preserve"> </w:t>
      </w:r>
      <w:r w:rsidRPr="006C43B8">
        <w:rPr>
          <w:sz w:val="28"/>
          <w:szCs w:val="28"/>
        </w:rPr>
        <w:t xml:space="preserve">на прибыль организаций, зачисляемого в бюджеты субъектов РФ, </w:t>
      </w:r>
      <w:r>
        <w:rPr>
          <w:sz w:val="28"/>
          <w:szCs w:val="28"/>
        </w:rPr>
        <w:t>в бюджеты муниципальных районов</w:t>
      </w:r>
      <w:r w:rsidRPr="006C43B8">
        <w:rPr>
          <w:sz w:val="28"/>
          <w:szCs w:val="28"/>
        </w:rPr>
        <w:t xml:space="preserve"> </w:t>
      </w:r>
      <w:r>
        <w:rPr>
          <w:sz w:val="28"/>
          <w:szCs w:val="28"/>
        </w:rPr>
        <w:t>в размере</w:t>
      </w:r>
      <w:r w:rsidRPr="006C43B8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Pr="006C43B8">
        <w:rPr>
          <w:sz w:val="28"/>
          <w:szCs w:val="28"/>
        </w:rPr>
        <w:t>%</w:t>
      </w:r>
      <w:r>
        <w:rPr>
          <w:sz w:val="28"/>
          <w:szCs w:val="28"/>
        </w:rPr>
        <w:t xml:space="preserve"> и собираемости налога в 2024 -2026 году – 99,9%</w:t>
      </w:r>
      <w:r w:rsidRPr="006C43B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F11C6A" w:rsidRPr="006C43B8" w:rsidRDefault="00F11C6A" w:rsidP="00F11C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2025-2026 годы сумма налога составит 18 852 000 рублей и 19 585 000 рублей соответственно. </w:t>
      </w:r>
    </w:p>
    <w:p w:rsidR="00F11C6A" w:rsidRPr="00040DB7" w:rsidRDefault="00F11C6A" w:rsidP="00F11C6A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37" w:name="_Toc243212865"/>
      <w:bookmarkStart w:id="38" w:name="_Toc274756245"/>
      <w:bookmarkStart w:id="39" w:name="_Toc274873830"/>
      <w:bookmarkStart w:id="40" w:name="_Toc180061005"/>
      <w:bookmarkEnd w:id="35"/>
      <w:bookmarkEnd w:id="36"/>
      <w:r w:rsidRPr="00040DB7">
        <w:rPr>
          <w:rFonts w:ascii="Times New Roman" w:hAnsi="Times New Roman"/>
          <w:sz w:val="28"/>
          <w:szCs w:val="28"/>
        </w:rPr>
        <w:t>Налог на доходы физических лиц</w:t>
      </w:r>
      <w:bookmarkEnd w:id="37"/>
      <w:bookmarkEnd w:id="38"/>
      <w:bookmarkEnd w:id="39"/>
    </w:p>
    <w:p w:rsidR="00F11C6A" w:rsidRPr="000D56F1" w:rsidRDefault="00F11C6A" w:rsidP="00F11C6A">
      <w:pPr>
        <w:rPr>
          <w:spacing w:val="4"/>
        </w:rPr>
      </w:pPr>
    </w:p>
    <w:p w:rsidR="00F11C6A" w:rsidRPr="008B5803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 w:rsidRPr="008B5803">
        <w:rPr>
          <w:sz w:val="28"/>
          <w:szCs w:val="28"/>
        </w:rPr>
        <w:t xml:space="preserve">Сумма </w:t>
      </w:r>
      <w:r w:rsidRPr="008B5803">
        <w:rPr>
          <w:i/>
          <w:sz w:val="28"/>
          <w:szCs w:val="28"/>
        </w:rPr>
        <w:t>налога на доходы физических лиц</w:t>
      </w:r>
      <w:r w:rsidRPr="008B5803">
        <w:rPr>
          <w:sz w:val="28"/>
          <w:szCs w:val="28"/>
        </w:rPr>
        <w:t xml:space="preserve"> определена исходя из оценки ожидаемого исполнения 20</w:t>
      </w:r>
      <w:r>
        <w:rPr>
          <w:sz w:val="28"/>
          <w:szCs w:val="28"/>
        </w:rPr>
        <w:t>23</w:t>
      </w:r>
      <w:r w:rsidRPr="008B5803">
        <w:rPr>
          <w:sz w:val="28"/>
          <w:szCs w:val="28"/>
        </w:rPr>
        <w:t xml:space="preserve"> года с учетом:</w:t>
      </w:r>
    </w:p>
    <w:p w:rsidR="00F11C6A" w:rsidRPr="007A77C5" w:rsidRDefault="00F11C6A" w:rsidP="00F11C6A">
      <w:pPr>
        <w:pStyle w:val="af0"/>
        <w:numPr>
          <w:ilvl w:val="0"/>
          <w:numId w:val="39"/>
        </w:numPr>
        <w:tabs>
          <w:tab w:val="num" w:pos="1429"/>
        </w:tabs>
        <w:spacing w:before="120"/>
        <w:ind w:left="0" w:firstLine="709"/>
        <w:jc w:val="both"/>
        <w:rPr>
          <w:sz w:val="28"/>
          <w:szCs w:val="28"/>
        </w:rPr>
      </w:pPr>
      <w:r w:rsidRPr="007A77C5">
        <w:rPr>
          <w:sz w:val="28"/>
          <w:szCs w:val="28"/>
        </w:rPr>
        <w:t xml:space="preserve">отчетов Управления федеральной налоговой службы </w:t>
      </w:r>
      <w:r w:rsidRPr="007A77C5">
        <w:rPr>
          <w:sz w:val="28"/>
          <w:szCs w:val="28"/>
        </w:rPr>
        <w:br/>
        <w:t>по Красноярскому краю (далее - УФНС по краю) по формам № 5-ДДК «Отчет о декларировании доходов физическими лицами за 2021 год» и № 5–НДФЛ «Отчет о налоговой базе и структуре начислений по налогу на доходы физических лиц за 2022 год по сведениям, представленным налоговыми агентами»;</w:t>
      </w:r>
    </w:p>
    <w:p w:rsidR="00F11C6A" w:rsidRPr="007A77C5" w:rsidRDefault="00F11C6A" w:rsidP="00F11C6A">
      <w:pPr>
        <w:pStyle w:val="af0"/>
        <w:numPr>
          <w:ilvl w:val="0"/>
          <w:numId w:val="39"/>
        </w:numPr>
        <w:tabs>
          <w:tab w:val="num" w:pos="1429"/>
        </w:tabs>
        <w:spacing w:before="120"/>
        <w:ind w:left="0" w:firstLine="709"/>
        <w:jc w:val="both"/>
        <w:rPr>
          <w:sz w:val="28"/>
          <w:szCs w:val="28"/>
        </w:rPr>
      </w:pPr>
      <w:r w:rsidRPr="007A77C5">
        <w:rPr>
          <w:sz w:val="28"/>
          <w:szCs w:val="28"/>
        </w:rPr>
        <w:t xml:space="preserve">показателей УФНС по краю, предоставленных в соответствии </w:t>
      </w:r>
      <w:r w:rsidRPr="007A77C5">
        <w:rPr>
          <w:sz w:val="28"/>
          <w:szCs w:val="28"/>
        </w:rPr>
        <w:br/>
        <w:t>с приказом № 65н;</w:t>
      </w:r>
    </w:p>
    <w:p w:rsidR="00F11C6A" w:rsidRPr="007A77C5" w:rsidRDefault="00F11C6A" w:rsidP="00F11C6A">
      <w:pPr>
        <w:pStyle w:val="af0"/>
        <w:numPr>
          <w:ilvl w:val="0"/>
          <w:numId w:val="39"/>
        </w:numPr>
        <w:tabs>
          <w:tab w:val="num" w:pos="1429"/>
        </w:tabs>
        <w:spacing w:before="120"/>
        <w:ind w:left="0" w:firstLine="709"/>
        <w:jc w:val="both"/>
        <w:rPr>
          <w:sz w:val="28"/>
          <w:szCs w:val="28"/>
        </w:rPr>
      </w:pPr>
      <w:r w:rsidRPr="007A77C5">
        <w:rPr>
          <w:sz w:val="28"/>
          <w:szCs w:val="28"/>
        </w:rPr>
        <w:t>показателей Прогноза СЭР края, отражающих фонд заработной платы работников, изменение потребительских цен, изменение объемов и цен по платным медицинским услугам и услугам в системе образования; отраслевых программ.</w:t>
      </w:r>
    </w:p>
    <w:p w:rsidR="00F11C6A" w:rsidRPr="003F1D54" w:rsidRDefault="00F11C6A" w:rsidP="00F11C6A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3F1D54">
        <w:rPr>
          <w:sz w:val="28"/>
          <w:szCs w:val="28"/>
        </w:rPr>
        <w:t xml:space="preserve">Расчет суммы </w:t>
      </w:r>
      <w:r w:rsidRPr="003F1D54">
        <w:rPr>
          <w:i/>
          <w:sz w:val="28"/>
          <w:szCs w:val="28"/>
        </w:rPr>
        <w:t>налога на доходы физических лиц</w:t>
      </w:r>
      <w:r w:rsidRPr="003F1D54">
        <w:rPr>
          <w:sz w:val="28"/>
          <w:szCs w:val="28"/>
        </w:rPr>
        <w:t xml:space="preserve"> произведен в соответствии с действующим налоговым и бюджетным законодательством с учетом</w:t>
      </w:r>
      <w:r>
        <w:rPr>
          <w:sz w:val="28"/>
          <w:szCs w:val="28"/>
        </w:rPr>
        <w:t xml:space="preserve"> </w:t>
      </w:r>
      <w:proofErr w:type="spellStart"/>
      <w:r w:rsidRPr="00580DC8">
        <w:rPr>
          <w:sz w:val="28"/>
          <w:szCs w:val="28"/>
        </w:rPr>
        <w:t>с учетом</w:t>
      </w:r>
      <w:proofErr w:type="spellEnd"/>
      <w:r w:rsidRPr="00580DC8">
        <w:rPr>
          <w:sz w:val="28"/>
          <w:szCs w:val="28"/>
        </w:rPr>
        <w:t xml:space="preserve"> </w:t>
      </w:r>
      <w:r w:rsidRPr="00580DC8">
        <w:rPr>
          <w:sz w:val="28"/>
          <w:szCs w:val="28"/>
          <w:lang w:eastAsia="en-US"/>
        </w:rPr>
        <w:t>проекта закона Красноярского края «Об установлении коэффициента, отражающего региональные особенности рынка труда на территории Красноярского края, на 202</w:t>
      </w:r>
      <w:r>
        <w:rPr>
          <w:sz w:val="28"/>
          <w:szCs w:val="28"/>
          <w:lang w:eastAsia="en-US"/>
        </w:rPr>
        <w:t>4</w:t>
      </w:r>
      <w:r w:rsidRPr="00580DC8">
        <w:rPr>
          <w:sz w:val="28"/>
          <w:szCs w:val="28"/>
          <w:lang w:eastAsia="en-US"/>
        </w:rPr>
        <w:t xml:space="preserve"> год», в соответствии с которым размер регионального коэффициента увеличивается с 2,</w:t>
      </w:r>
      <w:r>
        <w:rPr>
          <w:sz w:val="28"/>
          <w:szCs w:val="28"/>
          <w:lang w:eastAsia="en-US"/>
        </w:rPr>
        <w:t>46</w:t>
      </w:r>
      <w:r w:rsidRPr="00580DC8">
        <w:rPr>
          <w:sz w:val="28"/>
          <w:szCs w:val="28"/>
          <w:lang w:eastAsia="en-US"/>
        </w:rPr>
        <w:t xml:space="preserve"> до 2,</w:t>
      </w:r>
      <w:r>
        <w:rPr>
          <w:sz w:val="28"/>
          <w:szCs w:val="28"/>
          <w:lang w:eastAsia="en-US"/>
        </w:rPr>
        <w:t>831.</w:t>
      </w:r>
      <w:proofErr w:type="gramEnd"/>
    </w:p>
    <w:p w:rsidR="00F11C6A" w:rsidRPr="003F1D54" w:rsidRDefault="00F11C6A" w:rsidP="00F11C6A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593AFC">
        <w:rPr>
          <w:sz w:val="28"/>
          <w:szCs w:val="28"/>
        </w:rPr>
        <w:t xml:space="preserve">Прогноз поступления </w:t>
      </w:r>
      <w:r w:rsidRPr="00593AFC">
        <w:rPr>
          <w:i/>
          <w:sz w:val="28"/>
          <w:szCs w:val="28"/>
        </w:rPr>
        <w:t>налога на доходы физических лиц с доходов, источником которых является налоговый агент</w:t>
      </w:r>
      <w:r w:rsidRPr="00593AFC">
        <w:rPr>
          <w:sz w:val="28"/>
          <w:szCs w:val="28"/>
        </w:rPr>
        <w:t xml:space="preserve"> (подстатья 101 02 010), определен исходя из оценки исполнения 20</w:t>
      </w:r>
      <w:r>
        <w:rPr>
          <w:sz w:val="28"/>
          <w:szCs w:val="28"/>
        </w:rPr>
        <w:t>23</w:t>
      </w:r>
      <w:r w:rsidRPr="00593AFC">
        <w:rPr>
          <w:sz w:val="28"/>
          <w:szCs w:val="28"/>
        </w:rPr>
        <w:t xml:space="preserve"> года и темпов прироста показателя Прогноза СЭР «</w:t>
      </w:r>
      <w:r w:rsidRPr="003F1D54">
        <w:rPr>
          <w:sz w:val="28"/>
          <w:szCs w:val="28"/>
        </w:rPr>
        <w:t xml:space="preserve">фонд заработной платы </w:t>
      </w:r>
      <w:r>
        <w:rPr>
          <w:sz w:val="28"/>
          <w:szCs w:val="28"/>
        </w:rPr>
        <w:t xml:space="preserve">всех </w:t>
      </w:r>
      <w:r w:rsidRPr="003F1D54">
        <w:rPr>
          <w:sz w:val="28"/>
          <w:szCs w:val="28"/>
        </w:rPr>
        <w:t xml:space="preserve">работников </w:t>
      </w:r>
      <w:r>
        <w:rPr>
          <w:sz w:val="28"/>
          <w:szCs w:val="28"/>
        </w:rPr>
        <w:t>по</w:t>
      </w:r>
      <w:r w:rsidRPr="003F1D54">
        <w:rPr>
          <w:sz w:val="28"/>
          <w:szCs w:val="28"/>
        </w:rPr>
        <w:t xml:space="preserve"> полному кругу организаций» (без учета части доходов физических лиц, превышающих 5 </w:t>
      </w:r>
      <w:proofErr w:type="spellStart"/>
      <w:proofErr w:type="gramStart"/>
      <w:r w:rsidRPr="003F1D54">
        <w:rPr>
          <w:sz w:val="28"/>
          <w:szCs w:val="28"/>
        </w:rPr>
        <w:t>млн</w:t>
      </w:r>
      <w:proofErr w:type="spellEnd"/>
      <w:proofErr w:type="gramEnd"/>
      <w:r w:rsidRPr="003F1D54">
        <w:rPr>
          <w:sz w:val="28"/>
          <w:szCs w:val="28"/>
        </w:rPr>
        <w:t xml:space="preserve"> рублей в год). </w:t>
      </w:r>
    </w:p>
    <w:p w:rsidR="00F11C6A" w:rsidRPr="00593AFC" w:rsidRDefault="00F11C6A" w:rsidP="00F11C6A">
      <w:pPr>
        <w:spacing w:before="120"/>
        <w:jc w:val="both"/>
        <w:rPr>
          <w:sz w:val="28"/>
          <w:szCs w:val="28"/>
        </w:rPr>
      </w:pPr>
      <w:r w:rsidRPr="00593AFC">
        <w:rPr>
          <w:sz w:val="28"/>
          <w:szCs w:val="28"/>
        </w:rPr>
        <w:t>Другие доходы физических лиц определены с учетом увеличения оценки 20</w:t>
      </w:r>
      <w:r>
        <w:rPr>
          <w:sz w:val="28"/>
          <w:szCs w:val="28"/>
        </w:rPr>
        <w:t>23</w:t>
      </w:r>
      <w:r w:rsidRPr="00593AFC">
        <w:rPr>
          <w:sz w:val="28"/>
          <w:szCs w:val="28"/>
        </w:rPr>
        <w:t xml:space="preserve"> года на среднегодовой индекс потребительских цен ежегодно.</w:t>
      </w:r>
    </w:p>
    <w:p w:rsidR="00F11C6A" w:rsidRPr="00B36847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 w:rsidRPr="00B36847">
        <w:rPr>
          <w:sz w:val="28"/>
          <w:szCs w:val="28"/>
        </w:rPr>
        <w:t xml:space="preserve">Налоговые вычеты определены </w:t>
      </w:r>
      <w:proofErr w:type="gramStart"/>
      <w:r w:rsidRPr="00B36847">
        <w:rPr>
          <w:sz w:val="28"/>
          <w:szCs w:val="28"/>
        </w:rPr>
        <w:t>исходя из оценки 2023 года, рассчитанной на основании отчетных данных формы № 5-НДФЛ, информации УФНС по краю о возвратах из бюджета, связанных с использованием физическими лицами права</w:t>
      </w:r>
      <w:proofErr w:type="gramEnd"/>
      <w:r w:rsidRPr="00B36847">
        <w:rPr>
          <w:sz w:val="28"/>
          <w:szCs w:val="28"/>
        </w:rPr>
        <w:t xml:space="preserve"> на предоставление налоговых вычетов, с учетом увеличения с 01.01.2024 предельного размера социального налогового вычета и вычета на обучение детей:</w:t>
      </w:r>
    </w:p>
    <w:p w:rsidR="00F11C6A" w:rsidRPr="00B36847" w:rsidRDefault="00F11C6A" w:rsidP="00F11C6A">
      <w:pPr>
        <w:numPr>
          <w:ilvl w:val="0"/>
          <w:numId w:val="40"/>
        </w:numPr>
        <w:spacing w:before="120"/>
        <w:ind w:left="0" w:firstLine="709"/>
        <w:contextualSpacing/>
        <w:jc w:val="both"/>
        <w:rPr>
          <w:sz w:val="28"/>
          <w:szCs w:val="28"/>
          <w:lang w:eastAsia="en-US"/>
        </w:rPr>
      </w:pPr>
      <w:proofErr w:type="gramStart"/>
      <w:r w:rsidRPr="00B36847">
        <w:rPr>
          <w:sz w:val="28"/>
          <w:szCs w:val="28"/>
          <w:lang w:eastAsia="en-US"/>
        </w:rPr>
        <w:lastRenderedPageBreak/>
        <w:t>объем стандартных, имущественных, инвестиционных вычетов, определенных на основе формы № 5-НДФЛ, сохранен на уровне оценки 2023 года, объем социальных налоговых вычетов рассчитан с учетом ежегодного роста</w:t>
      </w:r>
      <w:r>
        <w:rPr>
          <w:sz w:val="28"/>
          <w:szCs w:val="28"/>
          <w:lang w:eastAsia="en-US"/>
        </w:rPr>
        <w:t>,</w:t>
      </w:r>
      <w:r w:rsidRPr="00B36847">
        <w:rPr>
          <w:sz w:val="28"/>
          <w:szCs w:val="28"/>
          <w:lang w:eastAsia="en-US"/>
        </w:rPr>
        <w:t xml:space="preserve">  учтено увеличение с 01.01.2024 предельного размера социального налогового вычета и вычета на обучение детей);</w:t>
      </w:r>
      <w:proofErr w:type="gramEnd"/>
    </w:p>
    <w:p w:rsidR="00F11C6A" w:rsidRPr="00B36847" w:rsidRDefault="00F11C6A" w:rsidP="00F11C6A">
      <w:pPr>
        <w:numPr>
          <w:ilvl w:val="0"/>
          <w:numId w:val="40"/>
        </w:numPr>
        <w:spacing w:before="120"/>
        <w:ind w:left="0" w:firstLine="709"/>
        <w:contextualSpacing/>
        <w:jc w:val="both"/>
        <w:rPr>
          <w:sz w:val="28"/>
          <w:szCs w:val="28"/>
          <w:lang w:eastAsia="en-US"/>
        </w:rPr>
      </w:pPr>
      <w:r w:rsidRPr="00B36847">
        <w:rPr>
          <w:sz w:val="28"/>
          <w:szCs w:val="28"/>
          <w:lang w:eastAsia="en-US"/>
        </w:rPr>
        <w:t xml:space="preserve">суммах возврата налога из бюджета, связанного с использованием физическими лицами права на предоставление налоговых вычета, </w:t>
      </w:r>
      <w:proofErr w:type="gramStart"/>
      <w:r w:rsidRPr="00B36847">
        <w:rPr>
          <w:sz w:val="28"/>
          <w:szCs w:val="28"/>
          <w:lang w:eastAsia="en-US"/>
        </w:rPr>
        <w:t>определена</w:t>
      </w:r>
      <w:proofErr w:type="gramEnd"/>
      <w:r w:rsidRPr="00B36847">
        <w:rPr>
          <w:sz w:val="28"/>
          <w:szCs w:val="28"/>
          <w:lang w:eastAsia="en-US"/>
        </w:rPr>
        <w:t xml:space="preserve"> на основе информации УФНС по краю об оценке сумм возврата в 2023 году с учетом роста на среднегодовой индекс потребительских цен ежегодно.</w:t>
      </w:r>
    </w:p>
    <w:p w:rsidR="00F11C6A" w:rsidRPr="00593AFC" w:rsidRDefault="00F11C6A" w:rsidP="00F11C6A">
      <w:pPr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>Прогноз поступления налога на доходы физических лиц по другим подстатьям определен исходя из оценки исполнения 20</w:t>
      </w:r>
      <w:r>
        <w:rPr>
          <w:sz w:val="28"/>
          <w:szCs w:val="28"/>
        </w:rPr>
        <w:t>23</w:t>
      </w:r>
      <w:r w:rsidRPr="00593AFC">
        <w:rPr>
          <w:sz w:val="28"/>
          <w:szCs w:val="28"/>
        </w:rPr>
        <w:t xml:space="preserve"> года с учетом роста:</w:t>
      </w:r>
    </w:p>
    <w:p w:rsidR="00F11C6A" w:rsidRPr="00593AFC" w:rsidRDefault="00F11C6A" w:rsidP="00F11C6A">
      <w:pPr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 xml:space="preserve">на среднегодовой индекс потребительских цен </w:t>
      </w:r>
      <w:r>
        <w:rPr>
          <w:sz w:val="28"/>
          <w:szCs w:val="28"/>
        </w:rPr>
        <w:t>ежегодно (подстатьи 101 02 020,</w:t>
      </w:r>
      <w:r w:rsidRPr="00593AFC">
        <w:rPr>
          <w:sz w:val="28"/>
          <w:szCs w:val="28"/>
        </w:rPr>
        <w:t xml:space="preserve"> 010 02</w:t>
      </w:r>
      <w:r>
        <w:rPr>
          <w:sz w:val="28"/>
          <w:szCs w:val="28"/>
        </w:rPr>
        <w:t> </w:t>
      </w:r>
      <w:r w:rsidRPr="00593AFC">
        <w:rPr>
          <w:sz w:val="28"/>
          <w:szCs w:val="28"/>
        </w:rPr>
        <w:t>030</w:t>
      </w:r>
      <w:r>
        <w:rPr>
          <w:sz w:val="28"/>
          <w:szCs w:val="28"/>
        </w:rPr>
        <w:t>, 10102130, 10102140</w:t>
      </w:r>
      <w:r w:rsidRPr="00593AFC">
        <w:rPr>
          <w:sz w:val="28"/>
          <w:szCs w:val="28"/>
        </w:rPr>
        <w:t>);</w:t>
      </w:r>
    </w:p>
    <w:p w:rsidR="00F11C6A" w:rsidRDefault="00F11C6A" w:rsidP="00F11C6A">
      <w:pPr>
        <w:ind w:firstLine="709"/>
        <w:jc w:val="both"/>
        <w:rPr>
          <w:sz w:val="28"/>
          <w:szCs w:val="28"/>
        </w:rPr>
      </w:pPr>
      <w:r w:rsidRPr="00593AFC">
        <w:rPr>
          <w:sz w:val="28"/>
          <w:szCs w:val="28"/>
        </w:rPr>
        <w:t>на индекс потребительских цен по РФ предшествующего года ежегодно (учитывает ежегодное изменение коэффициента-деф</w:t>
      </w:r>
      <w:r>
        <w:rPr>
          <w:sz w:val="28"/>
          <w:szCs w:val="28"/>
        </w:rPr>
        <w:t>лятора) (подстатья 101 02 040);</w:t>
      </w:r>
    </w:p>
    <w:p w:rsidR="00F11C6A" w:rsidRPr="00500439" w:rsidRDefault="00F11C6A" w:rsidP="00F11C6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500439">
        <w:rPr>
          <w:sz w:val="28"/>
          <w:szCs w:val="28"/>
        </w:rPr>
        <w:t xml:space="preserve">Прогноз поступления </w:t>
      </w:r>
      <w:r w:rsidRPr="00500439">
        <w:rPr>
          <w:i/>
          <w:sz w:val="28"/>
          <w:szCs w:val="28"/>
        </w:rPr>
        <w:t>налога на доходы физических лиц в части суммы налога, превышающей 650 000 рублей, относящейся к части налоговой базы, превышающей 5 000 000 рублей</w:t>
      </w:r>
      <w:r w:rsidRPr="00500439">
        <w:rPr>
          <w:sz w:val="28"/>
          <w:szCs w:val="28"/>
        </w:rPr>
        <w:t xml:space="preserve"> (подстатья 1 01 02080), на 202</w:t>
      </w:r>
      <w:r>
        <w:rPr>
          <w:sz w:val="28"/>
          <w:szCs w:val="28"/>
        </w:rPr>
        <w:t>4</w:t>
      </w:r>
      <w:r w:rsidRPr="00500439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500439">
        <w:rPr>
          <w:sz w:val="28"/>
          <w:szCs w:val="28"/>
        </w:rPr>
        <w:t xml:space="preserve"> годы определен </w:t>
      </w:r>
      <w:r>
        <w:rPr>
          <w:sz w:val="28"/>
          <w:szCs w:val="28"/>
        </w:rPr>
        <w:t>исходя из оценки исполнения 2023</w:t>
      </w:r>
      <w:r w:rsidRPr="00500439">
        <w:rPr>
          <w:sz w:val="28"/>
          <w:szCs w:val="28"/>
        </w:rPr>
        <w:t xml:space="preserve"> года (без учета поступлений разового характера) и темпов прироста показателя Прогноза СЭР края «фонд заработной платы всех работников по полному кругу организаций».</w:t>
      </w:r>
      <w:proofErr w:type="gramEnd"/>
    </w:p>
    <w:p w:rsidR="00F11C6A" w:rsidRPr="00593AFC" w:rsidRDefault="00F11C6A" w:rsidP="00F11C6A">
      <w:pPr>
        <w:ind w:firstLine="709"/>
        <w:jc w:val="both"/>
        <w:rPr>
          <w:sz w:val="28"/>
          <w:szCs w:val="28"/>
        </w:rPr>
      </w:pPr>
    </w:p>
    <w:p w:rsidR="00F11C6A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 w:rsidRPr="00773454">
        <w:rPr>
          <w:sz w:val="28"/>
          <w:szCs w:val="28"/>
        </w:rPr>
        <w:t>Поступление налога на доходы физических лиц на 20</w:t>
      </w:r>
      <w:r>
        <w:rPr>
          <w:sz w:val="28"/>
          <w:szCs w:val="28"/>
        </w:rPr>
        <w:t>24</w:t>
      </w:r>
      <w:r w:rsidRPr="00773454">
        <w:rPr>
          <w:sz w:val="28"/>
          <w:szCs w:val="28"/>
        </w:rPr>
        <w:t xml:space="preserve"> год</w:t>
      </w:r>
      <w:r w:rsidRPr="008B5803">
        <w:rPr>
          <w:sz w:val="28"/>
          <w:szCs w:val="28"/>
        </w:rPr>
        <w:t xml:space="preserve"> прогнозируется </w:t>
      </w:r>
      <w:proofErr w:type="gramStart"/>
      <w:r w:rsidRPr="008B5803">
        <w:rPr>
          <w:sz w:val="28"/>
          <w:szCs w:val="28"/>
        </w:rPr>
        <w:t>исходя из норматива отчислений в районный бюджет в размере 2</w:t>
      </w:r>
      <w:r>
        <w:rPr>
          <w:sz w:val="28"/>
          <w:szCs w:val="28"/>
        </w:rPr>
        <w:t>8</w:t>
      </w:r>
      <w:r w:rsidRPr="008B5803">
        <w:rPr>
          <w:sz w:val="28"/>
          <w:szCs w:val="28"/>
        </w:rPr>
        <w:t> процентов и составит</w:t>
      </w:r>
      <w:proofErr w:type="gramEnd"/>
      <w:r w:rsidRPr="008B5803">
        <w:rPr>
          <w:sz w:val="28"/>
          <w:szCs w:val="28"/>
        </w:rPr>
        <w:t xml:space="preserve">  </w:t>
      </w:r>
      <w:r>
        <w:rPr>
          <w:sz w:val="28"/>
          <w:szCs w:val="28"/>
        </w:rPr>
        <w:t>453</w:t>
      </w:r>
      <w:r w:rsidRPr="00DD3378">
        <w:rPr>
          <w:sz w:val="28"/>
          <w:szCs w:val="28"/>
        </w:rPr>
        <w:t> </w:t>
      </w:r>
      <w:r>
        <w:rPr>
          <w:sz w:val="28"/>
          <w:szCs w:val="28"/>
        </w:rPr>
        <w:t>141</w:t>
      </w:r>
      <w:r w:rsidRPr="00DD3378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8B5803">
        <w:rPr>
          <w:sz w:val="28"/>
          <w:szCs w:val="28"/>
        </w:rPr>
        <w:t> рублей</w:t>
      </w:r>
      <w:r>
        <w:rPr>
          <w:sz w:val="28"/>
          <w:szCs w:val="28"/>
        </w:rPr>
        <w:t xml:space="preserve"> (</w:t>
      </w:r>
      <w:r w:rsidRPr="00BC689A">
        <w:rPr>
          <w:sz w:val="28"/>
          <w:szCs w:val="28"/>
        </w:rPr>
        <w:t>приложение 7</w:t>
      </w:r>
      <w:r>
        <w:rPr>
          <w:sz w:val="28"/>
          <w:szCs w:val="28"/>
        </w:rPr>
        <w:t>)</w:t>
      </w:r>
      <w:r w:rsidRPr="008B5803">
        <w:rPr>
          <w:sz w:val="28"/>
          <w:szCs w:val="28"/>
        </w:rPr>
        <w:t>.</w:t>
      </w:r>
    </w:p>
    <w:p w:rsidR="00F11C6A" w:rsidRPr="00DD0FD5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 w:rsidRPr="00DD0FD5">
        <w:rPr>
          <w:sz w:val="28"/>
          <w:szCs w:val="28"/>
        </w:rPr>
        <w:t>Учтено погашение недоимки на 202</w:t>
      </w:r>
      <w:r>
        <w:rPr>
          <w:sz w:val="28"/>
          <w:szCs w:val="28"/>
        </w:rPr>
        <w:t>4</w:t>
      </w:r>
      <w:r w:rsidRPr="00DD0FD5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DD0FD5">
        <w:rPr>
          <w:sz w:val="28"/>
          <w:szCs w:val="28"/>
        </w:rPr>
        <w:t xml:space="preserve"> годы в р</w:t>
      </w:r>
      <w:r>
        <w:rPr>
          <w:sz w:val="28"/>
          <w:szCs w:val="28"/>
        </w:rPr>
        <w:t>азмере 30 %, 30</w:t>
      </w:r>
      <w:r w:rsidRPr="00DD0FD5">
        <w:rPr>
          <w:sz w:val="28"/>
          <w:szCs w:val="28"/>
        </w:rPr>
        <w:t xml:space="preserve"> % </w:t>
      </w:r>
      <w:r w:rsidRPr="00DD0FD5">
        <w:rPr>
          <w:sz w:val="28"/>
          <w:szCs w:val="28"/>
        </w:rPr>
        <w:br/>
        <w:t xml:space="preserve">и 30 % соответственно от суммы недоимки </w:t>
      </w:r>
      <w:r>
        <w:rPr>
          <w:sz w:val="28"/>
          <w:szCs w:val="28"/>
        </w:rPr>
        <w:t xml:space="preserve">в консолидированный бюджет района </w:t>
      </w:r>
      <w:r w:rsidRPr="00DD0FD5">
        <w:rPr>
          <w:sz w:val="28"/>
          <w:szCs w:val="28"/>
        </w:rPr>
        <w:t>по состоянию на 01.</w:t>
      </w:r>
      <w:r>
        <w:rPr>
          <w:sz w:val="28"/>
          <w:szCs w:val="28"/>
        </w:rPr>
        <w:t>10</w:t>
      </w:r>
      <w:r w:rsidRPr="00DD0FD5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DD0FD5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F11C6A" w:rsidRPr="00085690" w:rsidRDefault="00F11C6A" w:rsidP="00F11C6A">
      <w:pPr>
        <w:pStyle w:val="4"/>
        <w:spacing w:before="120"/>
        <w:jc w:val="both"/>
        <w:rPr>
          <w:b w:val="0"/>
          <w:i w:val="0"/>
          <w:color w:val="auto"/>
          <w:sz w:val="28"/>
          <w:szCs w:val="28"/>
        </w:rPr>
      </w:pPr>
      <w:bookmarkStart w:id="41" w:name="_Toc211157354"/>
      <w:bookmarkStart w:id="42" w:name="_Toc211614074"/>
      <w:r w:rsidRPr="00085690">
        <w:rPr>
          <w:b w:val="0"/>
          <w:color w:val="auto"/>
          <w:sz w:val="28"/>
          <w:szCs w:val="28"/>
        </w:rPr>
        <w:t xml:space="preserve">Поступление </w:t>
      </w:r>
      <w:bookmarkEnd w:id="41"/>
      <w:bookmarkEnd w:id="42"/>
      <w:r w:rsidRPr="00085690">
        <w:rPr>
          <w:b w:val="0"/>
          <w:color w:val="auto"/>
          <w:sz w:val="28"/>
          <w:szCs w:val="28"/>
        </w:rPr>
        <w:t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228 Налогового кодекса РФ</w:t>
      </w:r>
      <w:r w:rsidRPr="00085690">
        <w:rPr>
          <w:b w:val="0"/>
          <w:i w:val="0"/>
          <w:color w:val="auto"/>
          <w:sz w:val="24"/>
          <w:szCs w:val="24"/>
        </w:rPr>
        <w:t xml:space="preserve">, </w:t>
      </w:r>
      <w:r w:rsidRPr="00085690">
        <w:rPr>
          <w:b w:val="0"/>
          <w:i w:val="0"/>
          <w:color w:val="auto"/>
          <w:sz w:val="28"/>
          <w:szCs w:val="28"/>
        </w:rPr>
        <w:t>на 20</w:t>
      </w:r>
      <w:r>
        <w:rPr>
          <w:b w:val="0"/>
          <w:i w:val="0"/>
          <w:color w:val="auto"/>
          <w:sz w:val="28"/>
          <w:szCs w:val="28"/>
        </w:rPr>
        <w:t>24</w:t>
      </w:r>
      <w:r w:rsidRPr="00085690">
        <w:rPr>
          <w:b w:val="0"/>
          <w:i w:val="0"/>
          <w:color w:val="auto"/>
          <w:sz w:val="28"/>
          <w:szCs w:val="28"/>
        </w:rPr>
        <w:t xml:space="preserve"> год прогнозируется в сумме </w:t>
      </w:r>
      <w:bookmarkStart w:id="43" w:name="_Toc211614075"/>
      <w:r>
        <w:rPr>
          <w:b w:val="0"/>
          <w:i w:val="0"/>
          <w:color w:val="auto"/>
          <w:sz w:val="28"/>
          <w:szCs w:val="28"/>
        </w:rPr>
        <w:t>440</w:t>
      </w:r>
      <w:r w:rsidRPr="00DD3378">
        <w:rPr>
          <w:b w:val="0"/>
          <w:i w:val="0"/>
          <w:color w:val="auto"/>
          <w:sz w:val="28"/>
          <w:szCs w:val="28"/>
        </w:rPr>
        <w:t> </w:t>
      </w:r>
      <w:r>
        <w:rPr>
          <w:b w:val="0"/>
          <w:i w:val="0"/>
          <w:color w:val="auto"/>
          <w:sz w:val="28"/>
          <w:szCs w:val="28"/>
        </w:rPr>
        <w:t>290</w:t>
      </w:r>
      <w:r w:rsidRPr="00DD3378">
        <w:rPr>
          <w:b w:val="0"/>
          <w:i w:val="0"/>
          <w:color w:val="auto"/>
          <w:sz w:val="28"/>
          <w:szCs w:val="28"/>
        </w:rPr>
        <w:t xml:space="preserve"> </w:t>
      </w:r>
      <w:r>
        <w:rPr>
          <w:b w:val="0"/>
          <w:i w:val="0"/>
          <w:color w:val="auto"/>
          <w:sz w:val="28"/>
          <w:szCs w:val="28"/>
        </w:rPr>
        <w:t>000</w:t>
      </w:r>
      <w:r w:rsidRPr="00085690">
        <w:rPr>
          <w:b w:val="0"/>
          <w:i w:val="0"/>
          <w:color w:val="auto"/>
          <w:sz w:val="28"/>
          <w:szCs w:val="28"/>
        </w:rPr>
        <w:t xml:space="preserve">  рублей.</w:t>
      </w:r>
    </w:p>
    <w:p w:rsidR="00F11C6A" w:rsidRPr="00A9010B" w:rsidRDefault="00F11C6A" w:rsidP="00F11C6A"/>
    <w:p w:rsidR="00F11C6A" w:rsidRDefault="00F11C6A" w:rsidP="00F11C6A">
      <w:pPr>
        <w:ind w:firstLine="709"/>
        <w:rPr>
          <w:spacing w:val="4"/>
          <w:sz w:val="28"/>
          <w:szCs w:val="28"/>
        </w:rPr>
      </w:pPr>
      <w:r w:rsidRPr="00773454">
        <w:rPr>
          <w:spacing w:val="4"/>
          <w:sz w:val="28"/>
          <w:szCs w:val="28"/>
        </w:rPr>
        <w:t>Сумма налога на 20</w:t>
      </w:r>
      <w:r>
        <w:rPr>
          <w:spacing w:val="4"/>
          <w:sz w:val="28"/>
          <w:szCs w:val="28"/>
        </w:rPr>
        <w:t>25</w:t>
      </w:r>
      <w:r w:rsidRPr="00773454">
        <w:rPr>
          <w:spacing w:val="4"/>
          <w:sz w:val="28"/>
          <w:szCs w:val="28"/>
        </w:rPr>
        <w:t>-20</w:t>
      </w:r>
      <w:r>
        <w:rPr>
          <w:spacing w:val="4"/>
          <w:sz w:val="28"/>
          <w:szCs w:val="28"/>
        </w:rPr>
        <w:t>26</w:t>
      </w:r>
      <w:r w:rsidRPr="00773454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>458 400 000</w:t>
      </w:r>
      <w:r w:rsidRPr="00773454">
        <w:rPr>
          <w:spacing w:val="4"/>
          <w:sz w:val="28"/>
          <w:szCs w:val="28"/>
        </w:rPr>
        <w:t xml:space="preserve">  рублей </w:t>
      </w:r>
      <w:r>
        <w:rPr>
          <w:spacing w:val="4"/>
          <w:sz w:val="28"/>
          <w:szCs w:val="28"/>
        </w:rPr>
        <w:t xml:space="preserve">   </w:t>
      </w:r>
      <w:r w:rsidRPr="00773454">
        <w:rPr>
          <w:spacing w:val="4"/>
          <w:sz w:val="28"/>
          <w:szCs w:val="28"/>
        </w:rPr>
        <w:t xml:space="preserve">и </w:t>
      </w:r>
      <w:r>
        <w:rPr>
          <w:spacing w:val="4"/>
          <w:sz w:val="28"/>
          <w:szCs w:val="28"/>
        </w:rPr>
        <w:t>460 240 000</w:t>
      </w:r>
      <w:r w:rsidRPr="00773454">
        <w:rPr>
          <w:spacing w:val="4"/>
          <w:sz w:val="28"/>
          <w:szCs w:val="28"/>
        </w:rPr>
        <w:t xml:space="preserve">  рублей соответственно.</w:t>
      </w:r>
    </w:p>
    <w:p w:rsidR="00F11C6A" w:rsidRPr="00085690" w:rsidRDefault="00F11C6A" w:rsidP="00F11C6A">
      <w:pPr>
        <w:pStyle w:val="4"/>
        <w:spacing w:before="120"/>
        <w:jc w:val="both"/>
        <w:rPr>
          <w:b w:val="0"/>
          <w:i w:val="0"/>
          <w:color w:val="auto"/>
          <w:sz w:val="28"/>
          <w:szCs w:val="28"/>
        </w:rPr>
      </w:pPr>
      <w:bookmarkStart w:id="44" w:name="_Toc211614072"/>
      <w:proofErr w:type="gramStart"/>
      <w:r w:rsidRPr="00085690">
        <w:rPr>
          <w:b w:val="0"/>
          <w:color w:val="auto"/>
          <w:sz w:val="28"/>
          <w:szCs w:val="28"/>
        </w:rPr>
        <w:lastRenderedPageBreak/>
        <w:t>Поступление налога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ст.227 НК РФ,</w:t>
      </w:r>
      <w:r w:rsidRPr="00085690">
        <w:rPr>
          <w:color w:val="auto"/>
          <w:sz w:val="28"/>
          <w:szCs w:val="28"/>
        </w:rPr>
        <w:t xml:space="preserve"> </w:t>
      </w:r>
      <w:r w:rsidRPr="00085690">
        <w:rPr>
          <w:b w:val="0"/>
          <w:i w:val="0"/>
          <w:color w:val="auto"/>
          <w:sz w:val="28"/>
          <w:szCs w:val="28"/>
        </w:rPr>
        <w:t>на 20</w:t>
      </w:r>
      <w:r>
        <w:rPr>
          <w:b w:val="0"/>
          <w:i w:val="0"/>
          <w:color w:val="auto"/>
          <w:sz w:val="28"/>
          <w:szCs w:val="28"/>
        </w:rPr>
        <w:t>24</w:t>
      </w:r>
      <w:r w:rsidRPr="00085690">
        <w:rPr>
          <w:b w:val="0"/>
          <w:i w:val="0"/>
          <w:color w:val="auto"/>
          <w:sz w:val="28"/>
          <w:szCs w:val="28"/>
        </w:rPr>
        <w:t xml:space="preserve"> год прогнозируется в сумме   </w:t>
      </w:r>
      <w:r>
        <w:rPr>
          <w:b w:val="0"/>
          <w:i w:val="0"/>
          <w:color w:val="auto"/>
          <w:sz w:val="28"/>
          <w:szCs w:val="28"/>
        </w:rPr>
        <w:t>490 000</w:t>
      </w:r>
      <w:r w:rsidRPr="00085690">
        <w:rPr>
          <w:b w:val="0"/>
          <w:i w:val="0"/>
          <w:color w:val="auto"/>
          <w:sz w:val="28"/>
          <w:szCs w:val="28"/>
        </w:rPr>
        <w:t> рублей.</w:t>
      </w:r>
      <w:proofErr w:type="gramEnd"/>
    </w:p>
    <w:p w:rsidR="00F11C6A" w:rsidRPr="00085690" w:rsidRDefault="00F11C6A" w:rsidP="00F11C6A"/>
    <w:p w:rsidR="00F11C6A" w:rsidRPr="00773454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proofErr w:type="gramStart"/>
      <w:r w:rsidRPr="00773454">
        <w:rPr>
          <w:spacing w:val="4"/>
          <w:sz w:val="28"/>
          <w:szCs w:val="28"/>
        </w:rPr>
        <w:t>Расчет суммы налога произведен на основе оценки поступления налога в 20</w:t>
      </w:r>
      <w:r>
        <w:rPr>
          <w:spacing w:val="4"/>
          <w:sz w:val="28"/>
          <w:szCs w:val="28"/>
        </w:rPr>
        <w:t>23</w:t>
      </w:r>
      <w:r w:rsidRPr="00773454">
        <w:rPr>
          <w:spacing w:val="4"/>
          <w:sz w:val="28"/>
          <w:szCs w:val="28"/>
        </w:rPr>
        <w:t xml:space="preserve"> году за минусом поступлений, носящих разовый характер, с учетом роста </w:t>
      </w:r>
      <w:r>
        <w:rPr>
          <w:spacing w:val="4"/>
          <w:sz w:val="28"/>
          <w:szCs w:val="28"/>
        </w:rPr>
        <w:t xml:space="preserve"> на </w:t>
      </w:r>
      <w:r w:rsidRPr="00593AFC">
        <w:rPr>
          <w:sz w:val="28"/>
          <w:szCs w:val="28"/>
        </w:rPr>
        <w:t>среднегодовой индекс потребительских цен</w:t>
      </w:r>
      <w:r w:rsidRPr="00773454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доходов </w:t>
      </w:r>
      <w:r w:rsidRPr="00773454">
        <w:rPr>
          <w:spacing w:val="4"/>
          <w:sz w:val="28"/>
          <w:szCs w:val="28"/>
        </w:rPr>
        <w:t xml:space="preserve">физических лиц, зарегистрированных в качестве индивидуальных предпринимателей, частных нотариусов и других лиц, занимающихся частной практикой. </w:t>
      </w:r>
      <w:proofErr w:type="gramEnd"/>
    </w:p>
    <w:p w:rsidR="00F11C6A" w:rsidRPr="00773454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773454">
        <w:rPr>
          <w:spacing w:val="4"/>
          <w:sz w:val="28"/>
          <w:szCs w:val="28"/>
        </w:rPr>
        <w:t xml:space="preserve">Сумма 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>налога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 xml:space="preserve"> на 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>20</w:t>
      </w:r>
      <w:r>
        <w:rPr>
          <w:spacing w:val="4"/>
          <w:sz w:val="28"/>
          <w:szCs w:val="28"/>
        </w:rPr>
        <w:t>25</w:t>
      </w:r>
      <w:r w:rsidRPr="00773454">
        <w:rPr>
          <w:spacing w:val="4"/>
          <w:sz w:val="28"/>
          <w:szCs w:val="28"/>
        </w:rPr>
        <w:t>-20</w:t>
      </w:r>
      <w:r>
        <w:rPr>
          <w:spacing w:val="4"/>
          <w:sz w:val="28"/>
          <w:szCs w:val="28"/>
        </w:rPr>
        <w:t>26</w:t>
      </w:r>
      <w:r w:rsidRPr="00773454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 xml:space="preserve">497 000 </w:t>
      </w:r>
      <w:r w:rsidRPr="00773454">
        <w:rPr>
          <w:spacing w:val="4"/>
          <w:sz w:val="28"/>
          <w:szCs w:val="28"/>
        </w:rPr>
        <w:t> рублей</w:t>
      </w:r>
      <w:r>
        <w:rPr>
          <w:spacing w:val="4"/>
          <w:sz w:val="28"/>
          <w:szCs w:val="28"/>
        </w:rPr>
        <w:t xml:space="preserve"> </w:t>
      </w:r>
      <w:r w:rsidRPr="00773454">
        <w:rPr>
          <w:spacing w:val="4"/>
          <w:sz w:val="28"/>
          <w:szCs w:val="28"/>
        </w:rPr>
        <w:t xml:space="preserve"> и  </w:t>
      </w:r>
      <w:r>
        <w:rPr>
          <w:spacing w:val="4"/>
          <w:sz w:val="28"/>
          <w:szCs w:val="28"/>
        </w:rPr>
        <w:t>500 000</w:t>
      </w:r>
      <w:r w:rsidRPr="00773454">
        <w:rPr>
          <w:spacing w:val="4"/>
          <w:sz w:val="28"/>
          <w:szCs w:val="28"/>
        </w:rPr>
        <w:t> рублей соответственно.</w:t>
      </w:r>
    </w:p>
    <w:p w:rsidR="00F11C6A" w:rsidRPr="00085690" w:rsidRDefault="00F11C6A" w:rsidP="00F11C6A">
      <w:pPr>
        <w:pStyle w:val="4"/>
        <w:spacing w:before="120"/>
        <w:ind w:firstLine="708"/>
        <w:jc w:val="both"/>
        <w:rPr>
          <w:b w:val="0"/>
          <w:i w:val="0"/>
          <w:color w:val="auto"/>
          <w:sz w:val="28"/>
          <w:szCs w:val="28"/>
        </w:rPr>
      </w:pPr>
      <w:r w:rsidRPr="00085690">
        <w:rPr>
          <w:b w:val="0"/>
          <w:color w:val="auto"/>
          <w:sz w:val="28"/>
          <w:szCs w:val="28"/>
        </w:rPr>
        <w:t>Поступление</w:t>
      </w:r>
      <w:r w:rsidRPr="00085690">
        <w:rPr>
          <w:color w:val="auto"/>
          <w:sz w:val="28"/>
          <w:szCs w:val="28"/>
        </w:rPr>
        <w:t xml:space="preserve"> </w:t>
      </w:r>
      <w:bookmarkEnd w:id="44"/>
      <w:r w:rsidRPr="00085690">
        <w:rPr>
          <w:b w:val="0"/>
          <w:color w:val="auto"/>
          <w:sz w:val="28"/>
          <w:szCs w:val="28"/>
        </w:rPr>
        <w:t>налога на доходы физических лиц с доходов, полученных физическими лицами в соответствии со ст. 228 НК РФ</w:t>
      </w:r>
      <w:r w:rsidRPr="00085690">
        <w:rPr>
          <w:color w:val="auto"/>
          <w:sz w:val="28"/>
          <w:szCs w:val="28"/>
        </w:rPr>
        <w:t xml:space="preserve">, </w:t>
      </w:r>
      <w:r w:rsidRPr="00085690">
        <w:rPr>
          <w:b w:val="0"/>
          <w:i w:val="0"/>
          <w:color w:val="auto"/>
          <w:sz w:val="28"/>
          <w:szCs w:val="28"/>
        </w:rPr>
        <w:t>на 20</w:t>
      </w:r>
      <w:r>
        <w:rPr>
          <w:b w:val="0"/>
          <w:i w:val="0"/>
          <w:color w:val="auto"/>
          <w:sz w:val="28"/>
          <w:szCs w:val="28"/>
        </w:rPr>
        <w:t>24</w:t>
      </w:r>
      <w:r w:rsidRPr="00085690">
        <w:rPr>
          <w:b w:val="0"/>
          <w:i w:val="0"/>
          <w:color w:val="auto"/>
          <w:sz w:val="28"/>
          <w:szCs w:val="28"/>
        </w:rPr>
        <w:t xml:space="preserve"> год  прогнозируется в сумме </w:t>
      </w:r>
      <w:r>
        <w:rPr>
          <w:b w:val="0"/>
          <w:i w:val="0"/>
          <w:color w:val="auto"/>
          <w:sz w:val="28"/>
          <w:szCs w:val="28"/>
        </w:rPr>
        <w:t>1 782</w:t>
      </w:r>
      <w:r w:rsidRPr="00803353">
        <w:rPr>
          <w:b w:val="0"/>
          <w:i w:val="0"/>
          <w:color w:val="auto"/>
          <w:sz w:val="28"/>
          <w:szCs w:val="28"/>
        </w:rPr>
        <w:t xml:space="preserve"> </w:t>
      </w:r>
      <w:r>
        <w:rPr>
          <w:b w:val="0"/>
          <w:i w:val="0"/>
          <w:color w:val="auto"/>
          <w:sz w:val="28"/>
          <w:szCs w:val="28"/>
        </w:rPr>
        <w:t>0</w:t>
      </w:r>
      <w:r w:rsidRPr="00803353">
        <w:rPr>
          <w:b w:val="0"/>
          <w:i w:val="0"/>
          <w:color w:val="auto"/>
          <w:sz w:val="28"/>
          <w:szCs w:val="28"/>
        </w:rPr>
        <w:t>00</w:t>
      </w:r>
      <w:r w:rsidRPr="00085690">
        <w:rPr>
          <w:b w:val="0"/>
          <w:i w:val="0"/>
          <w:color w:val="auto"/>
          <w:sz w:val="28"/>
          <w:szCs w:val="28"/>
        </w:rPr>
        <w:t> рублей.</w:t>
      </w:r>
    </w:p>
    <w:p w:rsidR="00F11C6A" w:rsidRPr="00085690" w:rsidRDefault="00F11C6A" w:rsidP="00F11C6A"/>
    <w:p w:rsidR="00F11C6A" w:rsidRPr="00616CFC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616CFC">
        <w:rPr>
          <w:spacing w:val="4"/>
          <w:sz w:val="28"/>
          <w:szCs w:val="28"/>
        </w:rPr>
        <w:t>Сумма налога на 20</w:t>
      </w:r>
      <w:r>
        <w:rPr>
          <w:spacing w:val="4"/>
          <w:sz w:val="28"/>
          <w:szCs w:val="28"/>
        </w:rPr>
        <w:t>25</w:t>
      </w:r>
      <w:r w:rsidRPr="00616CFC">
        <w:rPr>
          <w:spacing w:val="4"/>
          <w:sz w:val="28"/>
          <w:szCs w:val="28"/>
        </w:rPr>
        <w:t>-20</w:t>
      </w:r>
      <w:r>
        <w:rPr>
          <w:spacing w:val="4"/>
          <w:sz w:val="28"/>
          <w:szCs w:val="28"/>
        </w:rPr>
        <w:t>26</w:t>
      </w:r>
      <w:r w:rsidRPr="00616CFC">
        <w:rPr>
          <w:spacing w:val="4"/>
          <w:sz w:val="28"/>
          <w:szCs w:val="28"/>
        </w:rPr>
        <w:t xml:space="preserve"> годы составит </w:t>
      </w:r>
      <w:r>
        <w:rPr>
          <w:spacing w:val="4"/>
          <w:sz w:val="28"/>
          <w:szCs w:val="28"/>
        </w:rPr>
        <w:t>1 785 000</w:t>
      </w:r>
      <w:r w:rsidRPr="00616CFC">
        <w:rPr>
          <w:spacing w:val="4"/>
          <w:sz w:val="28"/>
          <w:szCs w:val="28"/>
        </w:rPr>
        <w:t xml:space="preserve"> рублей и </w:t>
      </w:r>
      <w:r>
        <w:rPr>
          <w:spacing w:val="4"/>
          <w:sz w:val="28"/>
          <w:szCs w:val="28"/>
        </w:rPr>
        <w:t xml:space="preserve">           </w:t>
      </w:r>
      <w:r w:rsidRPr="00616CFC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1 789 000</w:t>
      </w:r>
      <w:r w:rsidRPr="00616CFC">
        <w:rPr>
          <w:spacing w:val="4"/>
          <w:sz w:val="28"/>
          <w:szCs w:val="28"/>
        </w:rPr>
        <w:t> рублей соответственно.</w:t>
      </w:r>
    </w:p>
    <w:p w:rsidR="00F11C6A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616CFC">
        <w:rPr>
          <w:spacing w:val="4"/>
          <w:sz w:val="28"/>
          <w:szCs w:val="28"/>
        </w:rPr>
        <w:t>Расчет суммы налога произведен на основе оценки 20</w:t>
      </w:r>
      <w:r>
        <w:rPr>
          <w:spacing w:val="4"/>
          <w:sz w:val="28"/>
          <w:szCs w:val="28"/>
        </w:rPr>
        <w:t>23</w:t>
      </w:r>
      <w:r w:rsidRPr="00616CFC">
        <w:rPr>
          <w:spacing w:val="4"/>
          <w:sz w:val="28"/>
          <w:szCs w:val="28"/>
        </w:rPr>
        <w:t> года с учетом сводного индекса потребительских цен.</w:t>
      </w:r>
    </w:p>
    <w:p w:rsidR="00F11C6A" w:rsidRPr="00085690" w:rsidRDefault="00F11C6A" w:rsidP="00F11C6A">
      <w:pPr>
        <w:spacing w:before="120"/>
        <w:ind w:firstLine="709"/>
        <w:jc w:val="both"/>
        <w:rPr>
          <w:rFonts w:asciiTheme="majorHAnsi" w:hAnsiTheme="majorHAnsi"/>
          <w:i/>
          <w:spacing w:val="4"/>
          <w:sz w:val="28"/>
          <w:szCs w:val="28"/>
        </w:rPr>
      </w:pPr>
      <w:r w:rsidRPr="00085690">
        <w:rPr>
          <w:rFonts w:asciiTheme="majorHAnsi" w:hAnsiTheme="majorHAnsi"/>
          <w:i/>
          <w:spacing w:val="4"/>
          <w:sz w:val="28"/>
          <w:szCs w:val="28"/>
        </w:rPr>
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 </w:t>
      </w:r>
    </w:p>
    <w:p w:rsidR="00F11C6A" w:rsidRPr="008B0C78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B0C78">
        <w:rPr>
          <w:spacing w:val="4"/>
          <w:sz w:val="28"/>
          <w:szCs w:val="28"/>
        </w:rPr>
        <w:t xml:space="preserve">Сумма налога на 2024 год прогнозируется в сумме 9 748 000  рублей. </w:t>
      </w:r>
    </w:p>
    <w:p w:rsidR="00F11C6A" w:rsidRPr="008B0C78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B0C78">
        <w:rPr>
          <w:spacing w:val="4"/>
          <w:sz w:val="28"/>
          <w:szCs w:val="28"/>
        </w:rPr>
        <w:t>В 2024 году устанавливается коэффициент в размере 2,831, отражающий региональные особенности рынка труда Красноярского края.</w:t>
      </w:r>
    </w:p>
    <w:p w:rsidR="00F11C6A" w:rsidRPr="008B0C78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B0C78">
        <w:rPr>
          <w:spacing w:val="4"/>
          <w:sz w:val="28"/>
          <w:szCs w:val="28"/>
        </w:rPr>
        <w:t xml:space="preserve">Сумма налога на 2025-2026 годы составит 9 831 700 рублей и 10 028 000  рублей соответственно. </w:t>
      </w:r>
    </w:p>
    <w:p w:rsidR="00F11C6A" w:rsidRDefault="00F11C6A" w:rsidP="00F11C6A">
      <w:pPr>
        <w:spacing w:before="120"/>
        <w:ind w:firstLine="709"/>
        <w:jc w:val="both"/>
        <w:rPr>
          <w:rFonts w:asciiTheme="majorHAnsi" w:hAnsiTheme="majorHAnsi"/>
          <w:i/>
          <w:spacing w:val="4"/>
          <w:sz w:val="28"/>
          <w:szCs w:val="28"/>
        </w:rPr>
      </w:pPr>
      <w:r w:rsidRPr="00EC2C66">
        <w:rPr>
          <w:rFonts w:asciiTheme="majorHAnsi" w:hAnsiTheme="majorHAnsi"/>
          <w:i/>
          <w:spacing w:val="4"/>
          <w:sz w:val="28"/>
          <w:szCs w:val="28"/>
        </w:rPr>
        <w:t xml:space="preserve">Налог на доходы физических лиц в отношении доходов физических лиц, превышающих 5,0 </w:t>
      </w:r>
      <w:proofErr w:type="spellStart"/>
      <w:proofErr w:type="gramStart"/>
      <w:r w:rsidRPr="00EC2C66">
        <w:rPr>
          <w:rFonts w:asciiTheme="majorHAnsi" w:hAnsiTheme="majorHAnsi"/>
          <w:i/>
          <w:spacing w:val="4"/>
          <w:sz w:val="28"/>
          <w:szCs w:val="28"/>
        </w:rPr>
        <w:t>млн</w:t>
      </w:r>
      <w:proofErr w:type="spellEnd"/>
      <w:proofErr w:type="gramEnd"/>
      <w:r w:rsidRPr="00EC2C66">
        <w:rPr>
          <w:rFonts w:asciiTheme="majorHAnsi" w:hAnsiTheme="majorHAnsi"/>
          <w:i/>
          <w:spacing w:val="4"/>
          <w:sz w:val="28"/>
          <w:szCs w:val="28"/>
        </w:rPr>
        <w:t xml:space="preserve"> рублей, в части, установленной для уплаты в федеральный бюджет</w:t>
      </w:r>
    </w:p>
    <w:p w:rsidR="00F11C6A" w:rsidRPr="008B0C78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B0C78">
        <w:rPr>
          <w:spacing w:val="4"/>
          <w:sz w:val="28"/>
          <w:szCs w:val="28"/>
        </w:rPr>
        <w:t>Сумма налога на 2024 год прогнозируется в сумме 351 000 рублей.</w:t>
      </w:r>
    </w:p>
    <w:p w:rsidR="00F11C6A" w:rsidRPr="00EC2C66" w:rsidRDefault="00F11C6A" w:rsidP="00F11C6A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EC2C66">
        <w:rPr>
          <w:sz w:val="28"/>
          <w:szCs w:val="28"/>
        </w:rPr>
        <w:lastRenderedPageBreak/>
        <w:t>Прогноз на 202</w:t>
      </w:r>
      <w:r>
        <w:rPr>
          <w:sz w:val="28"/>
          <w:szCs w:val="28"/>
        </w:rPr>
        <w:t>4</w:t>
      </w:r>
      <w:r w:rsidRPr="00EC2C66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EC2C66">
        <w:rPr>
          <w:sz w:val="28"/>
          <w:szCs w:val="28"/>
        </w:rPr>
        <w:t xml:space="preserve"> годы рассчитан исходя из оценки </w:t>
      </w:r>
      <w:r>
        <w:rPr>
          <w:sz w:val="28"/>
          <w:szCs w:val="28"/>
        </w:rPr>
        <w:t>исполнения 2023 года и</w:t>
      </w:r>
      <w:r w:rsidRPr="00EC2C66">
        <w:rPr>
          <w:sz w:val="28"/>
          <w:szCs w:val="28"/>
        </w:rPr>
        <w:t xml:space="preserve"> </w:t>
      </w:r>
      <w:r>
        <w:rPr>
          <w:sz w:val="28"/>
          <w:szCs w:val="28"/>
        </w:rPr>
        <w:t>учетом роста на среднегодовой индекс потребительских цен</w:t>
      </w:r>
      <w:r w:rsidRPr="00EC2C66">
        <w:rPr>
          <w:color w:val="000000"/>
          <w:sz w:val="28"/>
          <w:szCs w:val="28"/>
        </w:rPr>
        <w:t xml:space="preserve">. </w:t>
      </w:r>
    </w:p>
    <w:p w:rsidR="00F11C6A" w:rsidRPr="008B0C78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B0C78">
        <w:rPr>
          <w:spacing w:val="4"/>
          <w:sz w:val="28"/>
          <w:szCs w:val="28"/>
        </w:rPr>
        <w:t>Сумма налога на 2025-2026 годы составит 388 000 рублей и 415 000  рублей соответственно.</w:t>
      </w:r>
    </w:p>
    <w:p w:rsidR="00F11C6A" w:rsidRDefault="00F11C6A" w:rsidP="00F11C6A">
      <w:pPr>
        <w:jc w:val="both"/>
        <w:rPr>
          <w:i/>
          <w:sz w:val="28"/>
          <w:szCs w:val="28"/>
        </w:rPr>
      </w:pPr>
      <w:r>
        <w:rPr>
          <w:rFonts w:asciiTheme="majorHAnsi" w:hAnsiTheme="majorHAnsi"/>
          <w:spacing w:val="4"/>
          <w:sz w:val="28"/>
          <w:szCs w:val="28"/>
        </w:rPr>
        <w:t xml:space="preserve">         </w:t>
      </w:r>
      <w:bookmarkStart w:id="45" w:name="_Toc211339770"/>
      <w:bookmarkStart w:id="46" w:name="_Toc211614078"/>
      <w:bookmarkStart w:id="47" w:name="_Toc243212866"/>
      <w:bookmarkStart w:id="48" w:name="_Toc274130218"/>
      <w:bookmarkStart w:id="49" w:name="_Toc274756246"/>
      <w:bookmarkStart w:id="50" w:name="_Toc306095234"/>
      <w:bookmarkStart w:id="51" w:name="_Toc337909488"/>
      <w:bookmarkStart w:id="52" w:name="_Toc369084246"/>
      <w:bookmarkStart w:id="53" w:name="_Toc370120587"/>
      <w:bookmarkEnd w:id="40"/>
      <w:bookmarkEnd w:id="43"/>
      <w:r w:rsidRPr="007A367F">
        <w:rPr>
          <w:i/>
          <w:sz w:val="28"/>
          <w:szCs w:val="28"/>
        </w:rPr>
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</w:r>
    </w:p>
    <w:p w:rsidR="00F11C6A" w:rsidRDefault="00F11C6A" w:rsidP="00F11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Сумма налога на 2024 год прогнозируется в сумме 480 000 рублей.</w:t>
      </w:r>
    </w:p>
    <w:p w:rsidR="00F11C6A" w:rsidRDefault="00F11C6A" w:rsidP="00F11C6A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EC2C66">
        <w:rPr>
          <w:sz w:val="28"/>
          <w:szCs w:val="28"/>
        </w:rPr>
        <w:t>Прогноз на 202</w:t>
      </w:r>
      <w:r>
        <w:rPr>
          <w:sz w:val="28"/>
          <w:szCs w:val="28"/>
        </w:rPr>
        <w:t>4</w:t>
      </w:r>
      <w:r w:rsidRPr="00EC2C66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EC2C66">
        <w:rPr>
          <w:sz w:val="28"/>
          <w:szCs w:val="28"/>
        </w:rPr>
        <w:t xml:space="preserve"> годы рассчитан исходя из оценки </w:t>
      </w:r>
      <w:r>
        <w:rPr>
          <w:sz w:val="28"/>
          <w:szCs w:val="28"/>
        </w:rPr>
        <w:t>исполнения 2023 года  с учетом роста на среднегодовой индекс потребительских цен ежегодно.</w:t>
      </w:r>
      <w:r w:rsidRPr="00EC2C66">
        <w:rPr>
          <w:color w:val="000000"/>
          <w:sz w:val="28"/>
          <w:szCs w:val="28"/>
        </w:rPr>
        <w:t xml:space="preserve"> </w:t>
      </w:r>
    </w:p>
    <w:p w:rsidR="00F11C6A" w:rsidRPr="008B0C78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8B0C78">
        <w:rPr>
          <w:spacing w:val="4"/>
          <w:sz w:val="28"/>
          <w:szCs w:val="28"/>
        </w:rPr>
        <w:t>Сумма налога на 2025-2026 годы составит 514 000 рублей и 547 000  рублей соответственно.</w:t>
      </w:r>
    </w:p>
    <w:p w:rsidR="00F11C6A" w:rsidRDefault="00F11C6A" w:rsidP="00F11C6A">
      <w:pPr>
        <w:pStyle w:val="3"/>
        <w:jc w:val="center"/>
        <w:rPr>
          <w:rFonts w:ascii="Times New Roman" w:hAnsi="Times New Roman"/>
          <w:spacing w:val="4"/>
        </w:rPr>
      </w:pPr>
      <w:r w:rsidRPr="00EF6E5A">
        <w:rPr>
          <w:rFonts w:ascii="Times New Roman" w:hAnsi="Times New Roman"/>
          <w:spacing w:val="4"/>
        </w:rPr>
        <w:t>Акцизы по подакцизным товарам (продукции), производимым на территории Российской Федерации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F11C6A" w:rsidRPr="00A9010B" w:rsidRDefault="00F11C6A" w:rsidP="00F11C6A"/>
    <w:p w:rsidR="00F11C6A" w:rsidRPr="00715A9F" w:rsidRDefault="00F11C6A" w:rsidP="00F11C6A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715A9F">
        <w:rPr>
          <w:sz w:val="28"/>
          <w:szCs w:val="28"/>
        </w:rPr>
        <w:t xml:space="preserve">Расчет </w:t>
      </w:r>
      <w:r w:rsidRPr="00715A9F">
        <w:rPr>
          <w:i/>
          <w:sz w:val="28"/>
          <w:szCs w:val="28"/>
        </w:rPr>
        <w:t>доходов от акцизов на нефтепродукты</w:t>
      </w:r>
      <w:r w:rsidRPr="00715A9F">
        <w:rPr>
          <w:sz w:val="28"/>
          <w:szCs w:val="28"/>
        </w:rPr>
        <w:t xml:space="preserve"> произведен </w:t>
      </w:r>
      <w:r w:rsidRPr="00715A9F">
        <w:rPr>
          <w:sz w:val="28"/>
          <w:szCs w:val="28"/>
        </w:rPr>
        <w:br/>
        <w:t>в соответствии с действующим налоговым и бюджетным законодательством, проектом закона о федеральном бюджете (определен порядок распределения доходов от акцизов на нефтепродукты в бюджеты субъектов Российской Федерации), проектом Федерального закона № 448564-8 «О внесении изменений в Бюджетный кодекс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</w:t>
      </w:r>
      <w:proofErr w:type="gramEnd"/>
      <w:r w:rsidRPr="00715A9F">
        <w:rPr>
          <w:sz w:val="28"/>
          <w:szCs w:val="28"/>
        </w:rPr>
        <w:t xml:space="preserve"> </w:t>
      </w:r>
      <w:proofErr w:type="gramStart"/>
      <w:r w:rsidRPr="00715A9F">
        <w:rPr>
          <w:sz w:val="28"/>
          <w:szCs w:val="28"/>
        </w:rPr>
        <w:t xml:space="preserve">утратившими силу отдельных положений Федерального закона </w:t>
      </w:r>
      <w:r w:rsidRPr="00715A9F">
        <w:rPr>
          <w:sz w:val="28"/>
          <w:szCs w:val="28"/>
        </w:rPr>
        <w:br/>
        <w:t xml:space="preserve">«О внесении изменений в Бюджетный кодекс Российской Федерации </w:t>
      </w:r>
      <w:r w:rsidRPr="00715A9F">
        <w:rPr>
          <w:sz w:val="28"/>
          <w:szCs w:val="28"/>
        </w:rPr>
        <w:br/>
        <w:t xml:space="preserve">и отдельные законодательные акты Российской Федерации, приостановлении действия отдельных положений Бюджетного кодекса Российской Федерации, признании утратившими силу отдельных положений законодательных актов Российской Федерации и об установлении особенностей исполнения бюджетов бюджетной системы Российской Федерации в 2023 году» </w:t>
      </w:r>
      <w:r w:rsidRPr="00715A9F">
        <w:rPr>
          <w:sz w:val="28"/>
          <w:szCs w:val="28"/>
        </w:rPr>
        <w:br/>
        <w:t>и об установлении особенностей исполнения бюджетов бюджетной системы</w:t>
      </w:r>
      <w:r w:rsidRPr="00715A9F">
        <w:rPr>
          <w:b/>
          <w:sz w:val="28"/>
          <w:szCs w:val="28"/>
        </w:rPr>
        <w:t xml:space="preserve"> </w:t>
      </w:r>
      <w:r w:rsidRPr="00715A9F">
        <w:rPr>
          <w:sz w:val="28"/>
          <w:szCs w:val="28"/>
        </w:rPr>
        <w:t>Российской Федерации</w:t>
      </w:r>
      <w:proofErr w:type="gramEnd"/>
      <w:r w:rsidRPr="00715A9F">
        <w:rPr>
          <w:sz w:val="28"/>
          <w:szCs w:val="28"/>
        </w:rPr>
        <w:t xml:space="preserve"> в 2024 году», (устанавливает нормативы зачисления акцизов в бюджеты субъектов Российской Федерации на нефтепродукты </w:t>
      </w:r>
      <w:r w:rsidRPr="00715A9F">
        <w:rPr>
          <w:sz w:val="28"/>
          <w:szCs w:val="28"/>
        </w:rPr>
        <w:br/>
        <w:t xml:space="preserve">на уровне 2025 года), информации главного администратора доходов бюджетов – УФНС по краю. </w:t>
      </w:r>
    </w:p>
    <w:p w:rsidR="00F11C6A" w:rsidRPr="00715A9F" w:rsidRDefault="00F11C6A" w:rsidP="00F11C6A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715A9F">
        <w:rPr>
          <w:sz w:val="28"/>
          <w:szCs w:val="28"/>
        </w:rPr>
        <w:t xml:space="preserve">Исходя из сумм, учтенных в проекте закона о краевом бюджете, доходы бюджетов муниципальных образований Красноярского края от уплаты акцизов на нефтепродукты, производимых на территории Российской Федерации, составят по подстатьям бюджетной классификации: </w:t>
      </w:r>
    </w:p>
    <w:p w:rsidR="00895B0A" w:rsidRDefault="00895B0A" w:rsidP="00F11C6A">
      <w:pPr>
        <w:spacing w:after="120"/>
        <w:jc w:val="right"/>
        <w:rPr>
          <w:bCs/>
        </w:rPr>
      </w:pPr>
    </w:p>
    <w:p w:rsidR="00895B0A" w:rsidRDefault="00895B0A" w:rsidP="00F11C6A">
      <w:pPr>
        <w:spacing w:after="120"/>
        <w:jc w:val="right"/>
        <w:rPr>
          <w:bCs/>
        </w:rPr>
      </w:pPr>
    </w:p>
    <w:p w:rsidR="00F11C6A" w:rsidRPr="00485276" w:rsidRDefault="00F11C6A" w:rsidP="00F11C6A">
      <w:pPr>
        <w:spacing w:after="120"/>
        <w:jc w:val="right"/>
        <w:rPr>
          <w:bCs/>
        </w:rPr>
      </w:pPr>
      <w:r w:rsidRPr="00485276">
        <w:rPr>
          <w:bCs/>
        </w:rPr>
        <w:lastRenderedPageBreak/>
        <w:t>Таблица 2</w:t>
      </w:r>
    </w:p>
    <w:p w:rsidR="00F11C6A" w:rsidRPr="00485276" w:rsidRDefault="00F11C6A" w:rsidP="00F11C6A">
      <w:pPr>
        <w:widowControl w:val="0"/>
        <w:autoSpaceDE w:val="0"/>
        <w:autoSpaceDN w:val="0"/>
        <w:adjustRightInd w:val="0"/>
        <w:ind w:firstLine="700"/>
        <w:jc w:val="right"/>
        <w:rPr>
          <w:rFonts w:eastAsiaTheme="minorHAnsi"/>
          <w:lang w:eastAsia="en-US"/>
        </w:rPr>
      </w:pPr>
      <w:r w:rsidRPr="00485276">
        <w:rPr>
          <w:rFonts w:eastAsiaTheme="minorHAnsi"/>
          <w:sz w:val="22"/>
          <w:szCs w:val="22"/>
          <w:lang w:eastAsia="en-US"/>
        </w:rPr>
        <w:t>тыс. рублей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02"/>
        <w:gridCol w:w="3727"/>
        <w:gridCol w:w="1147"/>
        <w:gridCol w:w="1147"/>
        <w:gridCol w:w="1147"/>
      </w:tblGrid>
      <w:tr w:rsidR="00F11C6A" w:rsidRPr="00485276" w:rsidTr="00E67FAE">
        <w:trPr>
          <w:trHeight w:val="203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Код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2025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2026</w:t>
            </w:r>
          </w:p>
        </w:tc>
      </w:tr>
      <w:tr w:rsidR="00F11C6A" w:rsidRPr="00485276" w:rsidTr="00E67FAE">
        <w:trPr>
          <w:trHeight w:val="20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rPr>
                <w:sz w:val="18"/>
                <w:szCs w:val="18"/>
              </w:rPr>
            </w:pPr>
            <w:r w:rsidRPr="00485276">
              <w:rPr>
                <w:sz w:val="18"/>
                <w:szCs w:val="18"/>
              </w:rPr>
              <w:t>100 1 03 02231 01 0000 110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485276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proofErr w:type="gramEnd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1 253 969,8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1 072 300,2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1 065 816,2</w:t>
            </w:r>
          </w:p>
        </w:tc>
      </w:tr>
      <w:tr w:rsidR="00F11C6A" w:rsidRPr="00485276" w:rsidTr="00E67FAE">
        <w:trPr>
          <w:trHeight w:val="2496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100 1 03 02241 01 0000 110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85276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85276">
              <w:rPr>
                <w:sz w:val="18"/>
                <w:szCs w:val="18"/>
              </w:rPr>
              <w:t>инжекторных</w:t>
            </w:r>
            <w:proofErr w:type="spellEnd"/>
            <w:r w:rsidRPr="00485276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5 974,8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7 719,4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8 030,1</w:t>
            </w:r>
          </w:p>
        </w:tc>
      </w:tr>
      <w:tr w:rsidR="00F11C6A" w:rsidRPr="00485276" w:rsidTr="00E67FAE">
        <w:trPr>
          <w:trHeight w:val="2292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100 1 03 02251 01 0000 110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85276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1 300 225,9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1 390 355,0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1 439 689,5</w:t>
            </w:r>
          </w:p>
        </w:tc>
      </w:tr>
      <w:tr w:rsidR="00F11C6A" w:rsidRPr="00485276" w:rsidTr="00E67FAE">
        <w:trPr>
          <w:trHeight w:val="2078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100 1 03 02261 01 0000 110</w:t>
            </w:r>
          </w:p>
        </w:tc>
        <w:tc>
          <w:tcPr>
            <w:tcW w:w="3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85276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-155 817,9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-162 664,8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C6A" w:rsidRPr="00485276" w:rsidRDefault="00F11C6A" w:rsidP="00E67FAE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HAnsi"/>
                <w:sz w:val="18"/>
                <w:szCs w:val="18"/>
                <w:lang w:eastAsia="en-US"/>
              </w:rPr>
            </w:pPr>
            <w:r w:rsidRPr="00485276">
              <w:rPr>
                <w:rFonts w:eastAsiaTheme="minorHAnsi"/>
                <w:sz w:val="18"/>
                <w:szCs w:val="18"/>
                <w:lang w:eastAsia="en-US"/>
              </w:rPr>
              <w:t>-182 484,0</w:t>
            </w:r>
          </w:p>
        </w:tc>
      </w:tr>
    </w:tbl>
    <w:p w:rsidR="00F11C6A" w:rsidRPr="007D6BE4" w:rsidRDefault="00F11C6A" w:rsidP="00F11C6A">
      <w:pPr>
        <w:pStyle w:val="ConsPlusNormal"/>
        <w:ind w:firstLine="700"/>
        <w:jc w:val="right"/>
        <w:rPr>
          <w:rFonts w:ascii="Times New Roman" w:hAnsi="Times New Roman" w:cs="Times New Roman"/>
          <w:highlight w:val="yellow"/>
        </w:rPr>
      </w:pPr>
    </w:p>
    <w:p w:rsidR="00F11C6A" w:rsidRPr="00AA3B2B" w:rsidRDefault="00F11C6A" w:rsidP="00F11C6A">
      <w:pPr>
        <w:widowControl w:val="0"/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AA3B2B">
        <w:rPr>
          <w:sz w:val="28"/>
          <w:szCs w:val="28"/>
        </w:rPr>
        <w:t xml:space="preserve">Расчет прогноза поступления акцизов на нефтепродукты в </w:t>
      </w:r>
      <w:r>
        <w:rPr>
          <w:sz w:val="28"/>
          <w:szCs w:val="28"/>
        </w:rPr>
        <w:t>районный</w:t>
      </w:r>
      <w:r w:rsidRPr="00AA3B2B">
        <w:rPr>
          <w:sz w:val="28"/>
          <w:szCs w:val="28"/>
        </w:rPr>
        <w:t xml:space="preserve"> бюджет произведен исходя из данных сумм с учетом размеров дифференцированных нормативов отчислений в бюджеты муниципальных образований края, предусмотренных проектом закона о краевом бюджете.</w:t>
      </w:r>
    </w:p>
    <w:p w:rsidR="00F11C6A" w:rsidRDefault="00F11C6A" w:rsidP="00F11C6A">
      <w:pPr>
        <w:pStyle w:val="ConsPlusNormal"/>
        <w:spacing w:before="120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предусмотрено поступлений  от акцизов 93 700 рублей, на 2025 год – 90 000 рублей, на 2026 год – 90 9</w:t>
      </w:r>
      <w:r w:rsidRPr="00803353">
        <w:rPr>
          <w:rFonts w:ascii="Times New Roman" w:hAnsi="Times New Roman" w:cs="Times New Roman"/>
          <w:sz w:val="28"/>
          <w:szCs w:val="28"/>
        </w:rPr>
        <w:t>00</w:t>
      </w:r>
      <w:r>
        <w:rPr>
          <w:rFonts w:ascii="Times New Roman" w:hAnsi="Times New Roman" w:cs="Times New Roman"/>
          <w:sz w:val="28"/>
          <w:szCs w:val="28"/>
        </w:rPr>
        <w:t xml:space="preserve"> рублей. (</w:t>
      </w:r>
      <w:r w:rsidRPr="00955502">
        <w:rPr>
          <w:rFonts w:ascii="Times New Roman" w:hAnsi="Times New Roman" w:cs="Times New Roman"/>
          <w:sz w:val="28"/>
          <w:szCs w:val="28"/>
        </w:rPr>
        <w:t>Приложение 8</w:t>
      </w:r>
      <w:r>
        <w:rPr>
          <w:rFonts w:ascii="Times New Roman" w:hAnsi="Times New Roman" w:cs="Times New Roman"/>
          <w:sz w:val="28"/>
          <w:szCs w:val="28"/>
        </w:rPr>
        <w:t xml:space="preserve"> к Пояснительной записке)</w:t>
      </w:r>
    </w:p>
    <w:p w:rsidR="00F11C6A" w:rsidRDefault="00F11C6A" w:rsidP="00F11C6A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6"/>
          <w:szCs w:val="26"/>
        </w:rPr>
      </w:pPr>
    </w:p>
    <w:p w:rsidR="00F11C6A" w:rsidRDefault="00F11C6A" w:rsidP="00F11C6A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6"/>
          <w:szCs w:val="26"/>
        </w:rPr>
      </w:pPr>
      <w:r>
        <w:rPr>
          <w:rFonts w:ascii="Times New Roman" w:hAnsi="Times New Roman" w:cs="Times New Roman"/>
          <w:b/>
          <w:spacing w:val="4"/>
          <w:sz w:val="26"/>
          <w:szCs w:val="26"/>
        </w:rPr>
        <w:t>Налог, взимаемый в связи с применением упрощенной системы налогообложения</w:t>
      </w:r>
    </w:p>
    <w:p w:rsidR="00F11C6A" w:rsidRPr="004B5F71" w:rsidRDefault="00F11C6A" w:rsidP="00F11C6A">
      <w:pPr>
        <w:spacing w:before="120"/>
        <w:jc w:val="both"/>
        <w:rPr>
          <w:spacing w:val="4"/>
          <w:sz w:val="28"/>
          <w:szCs w:val="28"/>
        </w:rPr>
      </w:pPr>
      <w:r w:rsidRPr="004B5F71">
        <w:rPr>
          <w:sz w:val="28"/>
          <w:szCs w:val="28"/>
        </w:rPr>
        <w:t xml:space="preserve">       </w:t>
      </w:r>
      <w:proofErr w:type="gramStart"/>
      <w:r w:rsidRPr="004B5F71">
        <w:rPr>
          <w:sz w:val="28"/>
          <w:szCs w:val="28"/>
        </w:rPr>
        <w:t xml:space="preserve">Расчет суммы </w:t>
      </w:r>
      <w:r w:rsidRPr="004B5F71">
        <w:rPr>
          <w:i/>
          <w:sz w:val="28"/>
          <w:szCs w:val="28"/>
        </w:rPr>
        <w:t>налога, взимаемого в связи с применением</w:t>
      </w:r>
      <w:r w:rsidRPr="004B5F71">
        <w:rPr>
          <w:sz w:val="28"/>
          <w:szCs w:val="28"/>
        </w:rPr>
        <w:t xml:space="preserve"> </w:t>
      </w:r>
      <w:r w:rsidRPr="004B5F71">
        <w:rPr>
          <w:i/>
          <w:sz w:val="28"/>
          <w:szCs w:val="28"/>
        </w:rPr>
        <w:t xml:space="preserve">упрощенной системы налогообложения, </w:t>
      </w:r>
      <w:r w:rsidRPr="004B5F71">
        <w:rPr>
          <w:sz w:val="28"/>
          <w:szCs w:val="28"/>
        </w:rPr>
        <w:t xml:space="preserve">произведен на основании информации УФНС </w:t>
      </w:r>
      <w:r w:rsidRPr="004B5F71">
        <w:rPr>
          <w:sz w:val="28"/>
          <w:szCs w:val="28"/>
        </w:rPr>
        <w:lastRenderedPageBreak/>
        <w:t xml:space="preserve">по краю по форме №5-УСН </w:t>
      </w:r>
      <w:r w:rsidRPr="004B5F71">
        <w:rPr>
          <w:spacing w:val="4"/>
          <w:sz w:val="28"/>
          <w:szCs w:val="28"/>
        </w:rPr>
        <w:t>«Отчет о налоговой базе и структуре начислений по налогу, уплачиваемому в связи с применением упрощенной системы налогообложения» по итогам 20</w:t>
      </w:r>
      <w:r>
        <w:rPr>
          <w:spacing w:val="4"/>
          <w:sz w:val="28"/>
          <w:szCs w:val="28"/>
        </w:rPr>
        <w:t>22</w:t>
      </w:r>
      <w:r w:rsidRPr="004B5F71">
        <w:rPr>
          <w:spacing w:val="4"/>
          <w:sz w:val="28"/>
          <w:szCs w:val="28"/>
        </w:rPr>
        <w:t xml:space="preserve"> года и показателей </w:t>
      </w:r>
      <w:r>
        <w:rPr>
          <w:spacing w:val="4"/>
          <w:sz w:val="28"/>
          <w:szCs w:val="28"/>
        </w:rPr>
        <w:t>деятельности субъектов малого предпринимательства, применяющих упрощенную систему налогообложения</w:t>
      </w:r>
      <w:r w:rsidRPr="004B5F71">
        <w:rPr>
          <w:spacing w:val="4"/>
          <w:sz w:val="28"/>
          <w:szCs w:val="28"/>
        </w:rPr>
        <w:t>.</w:t>
      </w:r>
      <w:proofErr w:type="gramEnd"/>
    </w:p>
    <w:p w:rsidR="00F11C6A" w:rsidRPr="00727239" w:rsidRDefault="00F11C6A" w:rsidP="00F11C6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r w:rsidRPr="004B5F71">
        <w:rPr>
          <w:sz w:val="28"/>
          <w:szCs w:val="28"/>
        </w:rPr>
        <w:t xml:space="preserve">Расчет суммы </w:t>
      </w:r>
      <w:r w:rsidRPr="004B5F71">
        <w:rPr>
          <w:iCs/>
          <w:sz w:val="28"/>
          <w:szCs w:val="28"/>
        </w:rPr>
        <w:t>налога, взимаемого в связи с применением УСН,</w:t>
      </w:r>
      <w:r w:rsidRPr="004B5F71">
        <w:rPr>
          <w:sz w:val="28"/>
          <w:szCs w:val="28"/>
        </w:rPr>
        <w:t xml:space="preserve"> на 202</w:t>
      </w:r>
      <w:r>
        <w:rPr>
          <w:sz w:val="28"/>
          <w:szCs w:val="28"/>
        </w:rPr>
        <w:t>4</w:t>
      </w:r>
      <w:r w:rsidRPr="004B5F71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4B5F71">
        <w:rPr>
          <w:sz w:val="28"/>
          <w:szCs w:val="28"/>
        </w:rPr>
        <w:t xml:space="preserve"> годы произведен в соответствии </w:t>
      </w:r>
      <w:r w:rsidRPr="00727239">
        <w:rPr>
          <w:sz w:val="28"/>
          <w:szCs w:val="28"/>
        </w:rPr>
        <w:t>с действующим налоговым и бюджетным законодательством, с учетом:</w:t>
      </w:r>
    </w:p>
    <w:p w:rsidR="00F11C6A" w:rsidRPr="00B00168" w:rsidRDefault="00F11C6A" w:rsidP="00F11C6A">
      <w:pPr>
        <w:numPr>
          <w:ilvl w:val="0"/>
          <w:numId w:val="15"/>
        </w:numPr>
        <w:tabs>
          <w:tab w:val="clear" w:pos="2982"/>
          <w:tab w:val="num" w:pos="709"/>
          <w:tab w:val="num" w:pos="1134"/>
          <w:tab w:val="num" w:pos="1211"/>
          <w:tab w:val="num" w:pos="1560"/>
          <w:tab w:val="num" w:pos="1785"/>
        </w:tabs>
        <w:spacing w:before="120"/>
        <w:ind w:left="0" w:firstLine="709"/>
        <w:jc w:val="both"/>
        <w:rPr>
          <w:sz w:val="28"/>
          <w:szCs w:val="28"/>
        </w:rPr>
      </w:pPr>
      <w:r w:rsidRPr="00B00168">
        <w:rPr>
          <w:sz w:val="28"/>
          <w:szCs w:val="28"/>
        </w:rPr>
        <w:t xml:space="preserve">проектом закона Красноярского края «О внесении изменений </w:t>
      </w:r>
      <w:r w:rsidRPr="00B00168">
        <w:rPr>
          <w:sz w:val="28"/>
          <w:szCs w:val="28"/>
        </w:rPr>
        <w:br/>
        <w:t>в статьи 1 и 2 Закона края «Об установлении на территории Красноярского края налоговых ставок при применении упрощенной системы налогообложения для отдельных категорий налогоплательщиков», устанавливающим действие:</w:t>
      </w:r>
    </w:p>
    <w:p w:rsidR="00F11C6A" w:rsidRPr="00B00168" w:rsidRDefault="00F11C6A" w:rsidP="00F11C6A">
      <w:pPr>
        <w:numPr>
          <w:ilvl w:val="0"/>
          <w:numId w:val="35"/>
        </w:numPr>
        <w:tabs>
          <w:tab w:val="left" w:pos="567"/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pacing w:val="4"/>
          <w:sz w:val="28"/>
          <w:szCs w:val="28"/>
        </w:rPr>
      </w:pPr>
      <w:r w:rsidRPr="00B00168">
        <w:rPr>
          <w:spacing w:val="4"/>
          <w:sz w:val="28"/>
          <w:szCs w:val="28"/>
        </w:rPr>
        <w:t xml:space="preserve"> минимальных ставок для организаций и индивидуальных предпринимателей, имеющих статус социального предприятия, </w:t>
      </w:r>
      <w:r w:rsidRPr="00B00168">
        <w:rPr>
          <w:spacing w:val="4"/>
          <w:sz w:val="28"/>
          <w:szCs w:val="28"/>
        </w:rPr>
        <w:br/>
        <w:t>на 2023–2026 годы</w:t>
      </w:r>
      <w:r w:rsidRPr="00B00168">
        <w:rPr>
          <w:spacing w:val="4"/>
          <w:sz w:val="28"/>
          <w:szCs w:val="28"/>
          <w:vertAlign w:val="superscript"/>
        </w:rPr>
        <w:footnoteReference w:id="3"/>
      </w:r>
      <w:r w:rsidRPr="00B00168">
        <w:rPr>
          <w:spacing w:val="4"/>
          <w:sz w:val="28"/>
          <w:szCs w:val="28"/>
        </w:rPr>
        <w:t>;</w:t>
      </w:r>
    </w:p>
    <w:p w:rsidR="00F11C6A" w:rsidRPr="00B00168" w:rsidRDefault="00F11C6A" w:rsidP="00F11C6A">
      <w:pPr>
        <w:numPr>
          <w:ilvl w:val="0"/>
          <w:numId w:val="35"/>
        </w:numPr>
        <w:tabs>
          <w:tab w:val="left" w:pos="567"/>
          <w:tab w:val="left" w:pos="993"/>
        </w:tabs>
        <w:autoSpaceDE w:val="0"/>
        <w:autoSpaceDN w:val="0"/>
        <w:adjustRightInd w:val="0"/>
        <w:spacing w:before="120"/>
        <w:ind w:left="0" w:firstLine="709"/>
        <w:jc w:val="both"/>
        <w:rPr>
          <w:spacing w:val="4"/>
          <w:sz w:val="28"/>
          <w:szCs w:val="28"/>
        </w:rPr>
      </w:pPr>
      <w:r w:rsidRPr="00B00168">
        <w:rPr>
          <w:spacing w:val="4"/>
          <w:sz w:val="28"/>
          <w:szCs w:val="28"/>
        </w:rPr>
        <w:t>пониженных налоговых ставок для социально ориентированных некоммерческих организаций; организаций и индивидуальных предпринимателей, получивших статус резидента АЗРФ, на 2024–2026 годы</w:t>
      </w:r>
      <w:r w:rsidRPr="00B00168">
        <w:rPr>
          <w:spacing w:val="4"/>
          <w:sz w:val="28"/>
          <w:szCs w:val="28"/>
          <w:vertAlign w:val="superscript"/>
        </w:rPr>
        <w:footnoteReference w:id="4"/>
      </w:r>
      <w:r w:rsidRPr="00B00168">
        <w:rPr>
          <w:spacing w:val="4"/>
          <w:sz w:val="28"/>
          <w:szCs w:val="28"/>
        </w:rPr>
        <w:t>;</w:t>
      </w:r>
    </w:p>
    <w:p w:rsidR="00F11C6A" w:rsidRPr="00B00168" w:rsidRDefault="00F11C6A" w:rsidP="00F11C6A">
      <w:pPr>
        <w:numPr>
          <w:ilvl w:val="0"/>
          <w:numId w:val="15"/>
        </w:numPr>
        <w:tabs>
          <w:tab w:val="clear" w:pos="2982"/>
          <w:tab w:val="num" w:pos="0"/>
          <w:tab w:val="num" w:pos="709"/>
          <w:tab w:val="left" w:pos="1134"/>
          <w:tab w:val="num" w:pos="1211"/>
          <w:tab w:val="num" w:pos="1276"/>
          <w:tab w:val="num" w:pos="1386"/>
          <w:tab w:val="num" w:pos="1429"/>
          <w:tab w:val="num" w:pos="1843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8"/>
          <w:szCs w:val="28"/>
        </w:rPr>
      </w:pPr>
      <w:proofErr w:type="gramStart"/>
      <w:r w:rsidRPr="00B00168">
        <w:rPr>
          <w:sz w:val="28"/>
          <w:szCs w:val="28"/>
        </w:rPr>
        <w:t xml:space="preserve">проектом закона Красноярского края «О внесении изменения </w:t>
      </w:r>
      <w:r w:rsidRPr="00B00168">
        <w:rPr>
          <w:sz w:val="28"/>
          <w:szCs w:val="28"/>
        </w:rPr>
        <w:br/>
        <w:t xml:space="preserve">в статью 2 Закона края «Об установлении ставок налогов </w:t>
      </w:r>
      <w:r w:rsidRPr="00B00168">
        <w:rPr>
          <w:sz w:val="28"/>
          <w:szCs w:val="28"/>
        </w:rPr>
        <w:br/>
        <w:t>для налогоплательщиков, впервые зарегистрированных в качестве индивидуальных предпринимателей и перешедших на упрощенную систему налогообложения и (или) патентную систему налогообложения», предусматривающим продление «налоговых каникул»</w:t>
      </w:r>
      <w:r w:rsidRPr="00B00168">
        <w:rPr>
          <w:sz w:val="28"/>
          <w:szCs w:val="28"/>
          <w:vertAlign w:val="superscript"/>
        </w:rPr>
        <w:footnoteReference w:id="5"/>
      </w:r>
      <w:r w:rsidRPr="00B00168">
        <w:rPr>
          <w:sz w:val="28"/>
          <w:szCs w:val="28"/>
        </w:rPr>
        <w:t xml:space="preserve"> для вновь зарегистрированных индивидуальных предпринимателей, осуществляющих предпринимательскую деятельность в производственной, социальной </w:t>
      </w:r>
      <w:r w:rsidRPr="00B00168">
        <w:rPr>
          <w:sz w:val="28"/>
          <w:szCs w:val="28"/>
        </w:rPr>
        <w:br/>
        <w:t xml:space="preserve">и научной сферах и в сфере бытовых услуг населению, </w:t>
      </w:r>
      <w:r w:rsidRPr="00B00168">
        <w:rPr>
          <w:sz w:val="28"/>
          <w:szCs w:val="28"/>
        </w:rPr>
        <w:br/>
        <w:t>до</w:t>
      </w:r>
      <w:proofErr w:type="gramEnd"/>
      <w:r w:rsidRPr="00B00168">
        <w:rPr>
          <w:sz w:val="28"/>
          <w:szCs w:val="28"/>
        </w:rPr>
        <w:t xml:space="preserve"> 01.01.2025. </w:t>
      </w:r>
    </w:p>
    <w:p w:rsidR="00F11C6A" w:rsidRPr="00B57809" w:rsidRDefault="00F11C6A" w:rsidP="00F11C6A">
      <w:pPr>
        <w:tabs>
          <w:tab w:val="num" w:pos="0"/>
          <w:tab w:val="num" w:pos="709"/>
        </w:tabs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B57809">
        <w:rPr>
          <w:sz w:val="28"/>
          <w:szCs w:val="28"/>
        </w:rPr>
        <w:t xml:space="preserve">Расчет сумм налога, взимаемого с налогоплательщиков, выбравших в качестве объекта налогообложения доходы, налога, взимаемого </w:t>
      </w:r>
      <w:r w:rsidRPr="00B57809">
        <w:rPr>
          <w:sz w:val="28"/>
          <w:szCs w:val="28"/>
        </w:rPr>
        <w:lastRenderedPageBreak/>
        <w:t>с налогоплательщиков, выбравших в качестве объекта налогообложения доходы, уменьшенные на величину расходов (в том числе минимального налога, зачисляемого в бюджеты субъектов Российской Федерации), произведен исходя из прогнозируемого объема налоговой базы, определенного с учетом оценки налоговой базы в 202</w:t>
      </w:r>
      <w:r>
        <w:rPr>
          <w:sz w:val="28"/>
          <w:szCs w:val="28"/>
        </w:rPr>
        <w:t>3</w:t>
      </w:r>
      <w:r w:rsidRPr="00B57809">
        <w:rPr>
          <w:sz w:val="28"/>
          <w:szCs w:val="28"/>
        </w:rPr>
        <w:t xml:space="preserve"> году, индексов роста доходов субъектов малого предпринимательства (доходов</w:t>
      </w:r>
      <w:proofErr w:type="gramEnd"/>
      <w:r w:rsidRPr="00B57809">
        <w:rPr>
          <w:sz w:val="28"/>
          <w:szCs w:val="28"/>
        </w:rPr>
        <w:t xml:space="preserve">, уменьшенных </w:t>
      </w:r>
      <w:r w:rsidRPr="00B57809">
        <w:rPr>
          <w:sz w:val="28"/>
          <w:szCs w:val="28"/>
        </w:rPr>
        <w:br/>
        <w:t>на величину расходов субъектов малого предпринимательства), применяющих упрощенную систему налогообложения, на 202</w:t>
      </w:r>
      <w:r>
        <w:rPr>
          <w:sz w:val="28"/>
          <w:szCs w:val="28"/>
        </w:rPr>
        <w:t>4</w:t>
      </w:r>
      <w:r w:rsidRPr="00B57809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B57809">
        <w:rPr>
          <w:sz w:val="28"/>
          <w:szCs w:val="28"/>
        </w:rPr>
        <w:t xml:space="preserve"> годы. Учтено в 202</w:t>
      </w:r>
      <w:r>
        <w:rPr>
          <w:sz w:val="28"/>
          <w:szCs w:val="28"/>
        </w:rPr>
        <w:t>4</w:t>
      </w:r>
      <w:r w:rsidRPr="00B57809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B57809">
        <w:rPr>
          <w:sz w:val="28"/>
          <w:szCs w:val="28"/>
        </w:rPr>
        <w:t xml:space="preserve"> годах погашение недоимки в размере </w:t>
      </w:r>
      <w:r>
        <w:rPr>
          <w:sz w:val="28"/>
          <w:szCs w:val="28"/>
        </w:rPr>
        <w:t>1</w:t>
      </w:r>
      <w:r w:rsidRPr="00B57809">
        <w:rPr>
          <w:sz w:val="28"/>
          <w:szCs w:val="28"/>
        </w:rPr>
        <w:t>0 % от ее величины на 01.</w:t>
      </w:r>
      <w:r>
        <w:rPr>
          <w:sz w:val="28"/>
          <w:szCs w:val="28"/>
        </w:rPr>
        <w:t>10</w:t>
      </w:r>
      <w:r w:rsidRPr="00B57809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B57809">
        <w:rPr>
          <w:sz w:val="28"/>
          <w:szCs w:val="28"/>
        </w:rPr>
        <w:t xml:space="preserve"> ежегодно и собираемость в размере 99,</w:t>
      </w:r>
      <w:r>
        <w:rPr>
          <w:sz w:val="28"/>
          <w:szCs w:val="28"/>
        </w:rPr>
        <w:t>0</w:t>
      </w:r>
      <w:r w:rsidRPr="00B57809">
        <w:rPr>
          <w:sz w:val="28"/>
          <w:szCs w:val="28"/>
        </w:rPr>
        <w:t>% в 202</w:t>
      </w:r>
      <w:r>
        <w:rPr>
          <w:sz w:val="28"/>
          <w:szCs w:val="28"/>
        </w:rPr>
        <w:t>4</w:t>
      </w:r>
      <w:r w:rsidRPr="00B57809">
        <w:rPr>
          <w:sz w:val="28"/>
          <w:szCs w:val="28"/>
        </w:rPr>
        <w:t xml:space="preserve"> году, 99,</w:t>
      </w:r>
      <w:r>
        <w:rPr>
          <w:sz w:val="28"/>
          <w:szCs w:val="28"/>
        </w:rPr>
        <w:t>0</w:t>
      </w:r>
      <w:r w:rsidRPr="00B57809">
        <w:rPr>
          <w:sz w:val="28"/>
          <w:szCs w:val="28"/>
        </w:rPr>
        <w:t> % в 202</w:t>
      </w:r>
      <w:r>
        <w:rPr>
          <w:sz w:val="28"/>
          <w:szCs w:val="28"/>
        </w:rPr>
        <w:t>5</w:t>
      </w:r>
      <w:r w:rsidRPr="00B57809">
        <w:rPr>
          <w:sz w:val="28"/>
          <w:szCs w:val="28"/>
        </w:rPr>
        <w:t xml:space="preserve"> году, 99,</w:t>
      </w:r>
      <w:r>
        <w:rPr>
          <w:sz w:val="28"/>
          <w:szCs w:val="28"/>
        </w:rPr>
        <w:t>0</w:t>
      </w:r>
      <w:r w:rsidRPr="00B57809">
        <w:rPr>
          <w:sz w:val="28"/>
          <w:szCs w:val="28"/>
        </w:rPr>
        <w:t>% в 202</w:t>
      </w:r>
      <w:r>
        <w:rPr>
          <w:sz w:val="28"/>
          <w:szCs w:val="28"/>
        </w:rPr>
        <w:t>6</w:t>
      </w:r>
      <w:r w:rsidRPr="00B57809">
        <w:rPr>
          <w:sz w:val="28"/>
          <w:szCs w:val="28"/>
        </w:rPr>
        <w:t xml:space="preserve"> году по объекту налогообложения «доходы»</w:t>
      </w:r>
      <w:r>
        <w:rPr>
          <w:sz w:val="28"/>
          <w:szCs w:val="28"/>
        </w:rPr>
        <w:t>.</w:t>
      </w:r>
      <w:r w:rsidRPr="00B57809">
        <w:rPr>
          <w:sz w:val="28"/>
          <w:szCs w:val="28"/>
        </w:rPr>
        <w:t xml:space="preserve"> </w:t>
      </w:r>
      <w:r>
        <w:rPr>
          <w:sz w:val="28"/>
          <w:szCs w:val="28"/>
        </w:rPr>
        <w:t>Учтено погашение недоимки в размере 10% от ее величины на 01.10.2023 ежегодно и собираемости</w:t>
      </w:r>
      <w:r w:rsidRPr="00B57809">
        <w:rPr>
          <w:sz w:val="28"/>
          <w:szCs w:val="28"/>
        </w:rPr>
        <w:t xml:space="preserve"> 9</w:t>
      </w:r>
      <w:r>
        <w:rPr>
          <w:sz w:val="28"/>
          <w:szCs w:val="28"/>
        </w:rPr>
        <w:t>8</w:t>
      </w:r>
      <w:r w:rsidRPr="00B57809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B57809">
        <w:rPr>
          <w:sz w:val="28"/>
          <w:szCs w:val="28"/>
        </w:rPr>
        <w:t>% в 202</w:t>
      </w:r>
      <w:r>
        <w:rPr>
          <w:sz w:val="28"/>
          <w:szCs w:val="28"/>
        </w:rPr>
        <w:t>4</w:t>
      </w:r>
      <w:r w:rsidRPr="00B57809">
        <w:rPr>
          <w:sz w:val="28"/>
          <w:szCs w:val="28"/>
        </w:rPr>
        <w:t xml:space="preserve"> году, 9</w:t>
      </w:r>
      <w:r>
        <w:rPr>
          <w:sz w:val="28"/>
          <w:szCs w:val="28"/>
        </w:rPr>
        <w:t>8</w:t>
      </w:r>
      <w:r w:rsidRPr="00B57809">
        <w:rPr>
          <w:sz w:val="28"/>
          <w:szCs w:val="28"/>
        </w:rPr>
        <w:t>,</w:t>
      </w:r>
      <w:r>
        <w:rPr>
          <w:sz w:val="28"/>
          <w:szCs w:val="28"/>
        </w:rPr>
        <w:t>8</w:t>
      </w:r>
      <w:r w:rsidRPr="00B57809">
        <w:rPr>
          <w:sz w:val="28"/>
          <w:szCs w:val="28"/>
        </w:rPr>
        <w:t> % в 202</w:t>
      </w:r>
      <w:r>
        <w:rPr>
          <w:sz w:val="28"/>
          <w:szCs w:val="28"/>
        </w:rPr>
        <w:t>5</w:t>
      </w:r>
      <w:r w:rsidRPr="00B57809">
        <w:rPr>
          <w:sz w:val="28"/>
          <w:szCs w:val="28"/>
        </w:rPr>
        <w:t xml:space="preserve"> году, 9</w:t>
      </w:r>
      <w:r>
        <w:rPr>
          <w:sz w:val="28"/>
          <w:szCs w:val="28"/>
        </w:rPr>
        <w:t>8</w:t>
      </w:r>
      <w:r w:rsidRPr="00B57809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B57809">
        <w:rPr>
          <w:sz w:val="28"/>
          <w:szCs w:val="28"/>
        </w:rPr>
        <w:t>% в 202</w:t>
      </w:r>
      <w:r>
        <w:rPr>
          <w:sz w:val="28"/>
          <w:szCs w:val="28"/>
        </w:rPr>
        <w:t>6</w:t>
      </w:r>
      <w:r w:rsidRPr="00B57809">
        <w:rPr>
          <w:sz w:val="28"/>
          <w:szCs w:val="28"/>
        </w:rPr>
        <w:t xml:space="preserve"> году по объекту налогообложения «доходы, уменьшенные на величину расходов». </w:t>
      </w:r>
    </w:p>
    <w:p w:rsidR="00F11C6A" w:rsidRDefault="00F11C6A" w:rsidP="00F11C6A">
      <w:pPr>
        <w:tabs>
          <w:tab w:val="num" w:pos="1557"/>
        </w:tabs>
        <w:spacing w:before="120"/>
        <w:ind w:firstLine="74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D56F1">
        <w:rPr>
          <w:sz w:val="28"/>
          <w:szCs w:val="28"/>
        </w:rPr>
        <w:t>Сумма</w:t>
      </w:r>
      <w:r>
        <w:rPr>
          <w:sz w:val="28"/>
          <w:szCs w:val="28"/>
        </w:rPr>
        <w:t xml:space="preserve"> </w:t>
      </w:r>
      <w:r w:rsidRPr="000D5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налога на 2024 год </w:t>
      </w:r>
      <w:r w:rsidRPr="000D56F1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 xml:space="preserve">  136 000 </w:t>
      </w:r>
      <w:proofErr w:type="spellStart"/>
      <w:r>
        <w:rPr>
          <w:sz w:val="28"/>
          <w:szCs w:val="28"/>
        </w:rPr>
        <w:t>000</w:t>
      </w:r>
      <w:proofErr w:type="spellEnd"/>
      <w:r>
        <w:rPr>
          <w:sz w:val="28"/>
          <w:szCs w:val="28"/>
        </w:rPr>
        <w:t xml:space="preserve"> рублей, на 2025-2026 годы - 139 596 700 и 145 166 300 рублей соответственно. (</w:t>
      </w:r>
      <w:r w:rsidRPr="00955502">
        <w:rPr>
          <w:sz w:val="28"/>
          <w:szCs w:val="28"/>
        </w:rPr>
        <w:t>Приложение 9</w:t>
      </w:r>
      <w:r>
        <w:rPr>
          <w:sz w:val="28"/>
          <w:szCs w:val="28"/>
        </w:rPr>
        <w:t xml:space="preserve"> к Пояснительной записке).</w:t>
      </w:r>
    </w:p>
    <w:p w:rsidR="00F11C6A" w:rsidRPr="008A53BB" w:rsidRDefault="00F11C6A" w:rsidP="00F11C6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8A53BB">
        <w:rPr>
          <w:sz w:val="28"/>
          <w:szCs w:val="28"/>
        </w:rPr>
        <w:t>В расчете сумм налога, взимаемого с налогоплательщиков, выбравших в качестве объекта налогообложения «доходы, уменьшенные на величину расходов» (в том числе минимального налога, зачисляемого в бюджеты субъектов Российской Федерации), на 202</w:t>
      </w:r>
      <w:r>
        <w:rPr>
          <w:sz w:val="28"/>
          <w:szCs w:val="28"/>
        </w:rPr>
        <w:t>4</w:t>
      </w:r>
      <w:r w:rsidRPr="008A53BB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8A53BB">
        <w:rPr>
          <w:sz w:val="28"/>
          <w:szCs w:val="28"/>
        </w:rPr>
        <w:t xml:space="preserve"> годы предусмотрены  поступления минимального налога с учетом индексов роста доходов, уменьшенных на величину расходов, субъектов малого предпринимательства, применяющих упрощенную систему налогообложения.</w:t>
      </w:r>
      <w:proofErr w:type="gramEnd"/>
    </w:p>
    <w:p w:rsidR="00F11C6A" w:rsidRPr="008A53BB" w:rsidRDefault="00F11C6A" w:rsidP="00F11C6A">
      <w:pPr>
        <w:autoSpaceDE w:val="0"/>
        <w:autoSpaceDN w:val="0"/>
        <w:adjustRightInd w:val="0"/>
        <w:spacing w:before="120"/>
        <w:ind w:firstLine="709"/>
        <w:jc w:val="both"/>
        <w:rPr>
          <w:sz w:val="28"/>
          <w:szCs w:val="28"/>
        </w:rPr>
      </w:pPr>
      <w:proofErr w:type="gramStart"/>
      <w:r w:rsidRPr="008A53BB">
        <w:rPr>
          <w:sz w:val="28"/>
          <w:szCs w:val="28"/>
        </w:rPr>
        <w:t>Налог, взимаемый с налогоплательщиков, выбравших в качестве объекта налогообложения «доходы» (за налоговые периоды, истекшие до 1 января 2011 года), налог, взимаемый с налогоплательщиков, выбравших в качестве объекта налогообложения «доходы, уменьшенные на величину расходов» (за налоговые периоды, истекшие до 1 января 2011 года), не прогнозировался к поступлению в связи с превышением переплаты над недоимкой по состоянию на 01.10.202</w:t>
      </w:r>
      <w:r>
        <w:rPr>
          <w:sz w:val="28"/>
          <w:szCs w:val="28"/>
        </w:rPr>
        <w:t>3</w:t>
      </w:r>
      <w:r w:rsidRPr="008A53BB">
        <w:rPr>
          <w:sz w:val="28"/>
          <w:szCs w:val="28"/>
        </w:rPr>
        <w:t>.</w:t>
      </w:r>
      <w:proofErr w:type="gramEnd"/>
    </w:p>
    <w:p w:rsidR="00F11C6A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 налога составит на 2024 год 14 711 000 рублей, на 2025-2026 годы  - 15 324 300 и 15 936 400 рублей соответственно. (</w:t>
      </w:r>
      <w:r w:rsidRPr="00955502">
        <w:rPr>
          <w:sz w:val="28"/>
          <w:szCs w:val="28"/>
        </w:rPr>
        <w:t>Приложение 10</w:t>
      </w:r>
      <w:r>
        <w:rPr>
          <w:sz w:val="28"/>
          <w:szCs w:val="28"/>
        </w:rPr>
        <w:t xml:space="preserve"> к Пояснительной записке)</w:t>
      </w:r>
    </w:p>
    <w:p w:rsidR="00F11C6A" w:rsidRDefault="00F11C6A" w:rsidP="00F11C6A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6"/>
          <w:szCs w:val="26"/>
        </w:rPr>
      </w:pPr>
    </w:p>
    <w:p w:rsidR="00F11C6A" w:rsidRPr="00EF6E5A" w:rsidRDefault="00F11C6A" w:rsidP="00F11C6A">
      <w:pPr>
        <w:pStyle w:val="ConsPlusNormal"/>
        <w:spacing w:before="120"/>
        <w:ind w:firstLine="697"/>
        <w:jc w:val="center"/>
        <w:rPr>
          <w:rFonts w:ascii="Times New Roman" w:hAnsi="Times New Roman" w:cs="Times New Roman"/>
          <w:b/>
          <w:spacing w:val="4"/>
          <w:sz w:val="26"/>
          <w:szCs w:val="26"/>
        </w:rPr>
      </w:pPr>
      <w:r w:rsidRPr="00EF6E5A">
        <w:rPr>
          <w:rFonts w:ascii="Times New Roman" w:hAnsi="Times New Roman" w:cs="Times New Roman"/>
          <w:b/>
          <w:spacing w:val="4"/>
          <w:sz w:val="26"/>
          <w:szCs w:val="26"/>
        </w:rPr>
        <w:t>Единый налог на вмененный доход</w:t>
      </w:r>
    </w:p>
    <w:p w:rsidR="00F11C6A" w:rsidRPr="008C4119" w:rsidRDefault="00F11C6A" w:rsidP="00F11C6A">
      <w:pPr>
        <w:spacing w:before="120"/>
        <w:ind w:firstLine="709"/>
        <w:jc w:val="both"/>
        <w:rPr>
          <w:color w:val="000000"/>
          <w:sz w:val="28"/>
          <w:szCs w:val="28"/>
        </w:rPr>
      </w:pPr>
      <w:r w:rsidRPr="004544F4">
        <w:rPr>
          <w:sz w:val="28"/>
          <w:szCs w:val="28"/>
        </w:rPr>
        <w:t xml:space="preserve">С учетом прекращения действия Главы 26.3 «Система налогообложения в виде единого налога на вмененный доход для отдельных видов деятельности» НК РФ и сроков уплаты налога, расчет суммы </w:t>
      </w:r>
      <w:r w:rsidRPr="004544F4">
        <w:rPr>
          <w:i/>
          <w:sz w:val="28"/>
          <w:szCs w:val="28"/>
        </w:rPr>
        <w:t xml:space="preserve">единого </w:t>
      </w:r>
      <w:r w:rsidRPr="004544F4">
        <w:rPr>
          <w:i/>
          <w:sz w:val="28"/>
          <w:szCs w:val="28"/>
        </w:rPr>
        <w:lastRenderedPageBreak/>
        <w:t xml:space="preserve">налога на вмененный </w:t>
      </w:r>
      <w:r w:rsidRPr="000C1F0E">
        <w:rPr>
          <w:i/>
          <w:sz w:val="28"/>
          <w:szCs w:val="28"/>
        </w:rPr>
        <w:t>доход</w:t>
      </w:r>
      <w:r w:rsidRPr="000C1F0E">
        <w:rPr>
          <w:sz w:val="28"/>
          <w:szCs w:val="28"/>
        </w:rPr>
        <w:t xml:space="preserve"> </w:t>
      </w:r>
      <w:r w:rsidRPr="000C1F0E">
        <w:rPr>
          <w:i/>
          <w:sz w:val="28"/>
          <w:szCs w:val="28"/>
        </w:rPr>
        <w:t xml:space="preserve"> </w:t>
      </w:r>
      <w:r w:rsidRPr="000C1F0E">
        <w:rPr>
          <w:sz w:val="28"/>
          <w:szCs w:val="28"/>
        </w:rPr>
        <w:t>учтено погашение части недоимки</w:t>
      </w:r>
      <w:r>
        <w:rPr>
          <w:sz w:val="28"/>
          <w:szCs w:val="28"/>
        </w:rPr>
        <w:t xml:space="preserve"> по данным предоставленного прогноза главного администратора доходов</w:t>
      </w:r>
      <w:r w:rsidRPr="000C1F0E">
        <w:rPr>
          <w:sz w:val="28"/>
          <w:szCs w:val="28"/>
        </w:rPr>
        <w:t>.</w:t>
      </w:r>
    </w:p>
    <w:p w:rsidR="00F11C6A" w:rsidRDefault="00F11C6A" w:rsidP="00F11C6A">
      <w:pPr>
        <w:autoSpaceDE w:val="0"/>
        <w:autoSpaceDN w:val="0"/>
        <w:adjustRightInd w:val="0"/>
        <w:spacing w:before="12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D56F1">
        <w:rPr>
          <w:sz w:val="28"/>
          <w:szCs w:val="28"/>
        </w:rPr>
        <w:t>Сумма</w:t>
      </w:r>
      <w:r>
        <w:rPr>
          <w:sz w:val="28"/>
          <w:szCs w:val="28"/>
        </w:rPr>
        <w:t xml:space="preserve"> </w:t>
      </w:r>
      <w:r w:rsidRPr="000D56F1">
        <w:rPr>
          <w:sz w:val="28"/>
          <w:szCs w:val="28"/>
        </w:rPr>
        <w:t xml:space="preserve"> еди</w:t>
      </w:r>
      <w:r>
        <w:rPr>
          <w:sz w:val="28"/>
          <w:szCs w:val="28"/>
        </w:rPr>
        <w:t xml:space="preserve">ного  налога на вмененный доход на 2024 год </w:t>
      </w:r>
      <w:r w:rsidRPr="000D56F1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 xml:space="preserve"> 236 000 рублей, в 2025 году – 236 000 рублей, в 2026 году – 236 000 рублей</w:t>
      </w:r>
      <w:proofErr w:type="gramStart"/>
      <w:r w:rsidRPr="00215BA6">
        <w:rPr>
          <w:sz w:val="28"/>
          <w:szCs w:val="28"/>
        </w:rPr>
        <w:t xml:space="preserve"> </w:t>
      </w:r>
      <w:r w:rsidRPr="00A8671C">
        <w:rPr>
          <w:sz w:val="28"/>
          <w:szCs w:val="28"/>
        </w:rPr>
        <w:t>.</w:t>
      </w:r>
      <w:proofErr w:type="gramEnd"/>
    </w:p>
    <w:p w:rsidR="00F11C6A" w:rsidRPr="000D56F1" w:rsidRDefault="00F11C6A" w:rsidP="00F11C6A">
      <w:pPr>
        <w:jc w:val="both"/>
        <w:rPr>
          <w:sz w:val="28"/>
          <w:szCs w:val="28"/>
        </w:rPr>
      </w:pPr>
      <w:bookmarkStart w:id="54" w:name="_Toc243212869"/>
      <w:bookmarkStart w:id="55" w:name="_Toc274756249"/>
      <w:bookmarkStart w:id="56" w:name="_Toc274873834"/>
    </w:p>
    <w:p w:rsidR="00F11C6A" w:rsidRPr="003E3A5F" w:rsidRDefault="00F11C6A" w:rsidP="00F11C6A">
      <w:pPr>
        <w:jc w:val="center"/>
        <w:rPr>
          <w:b/>
          <w:iCs/>
          <w:sz w:val="26"/>
          <w:szCs w:val="26"/>
        </w:rPr>
      </w:pPr>
      <w:r w:rsidRPr="003E3A5F">
        <w:rPr>
          <w:b/>
          <w:iCs/>
          <w:sz w:val="26"/>
          <w:szCs w:val="26"/>
        </w:rPr>
        <w:t>Единый сельскохозяйственный налог</w:t>
      </w:r>
    </w:p>
    <w:p w:rsidR="00F11C6A" w:rsidRDefault="00F11C6A" w:rsidP="00F11C6A">
      <w:pPr>
        <w:jc w:val="center"/>
        <w:rPr>
          <w:b/>
          <w:iCs/>
          <w:sz w:val="28"/>
          <w:szCs w:val="28"/>
        </w:rPr>
      </w:pPr>
    </w:p>
    <w:p w:rsidR="00F11C6A" w:rsidRPr="003E3A5F" w:rsidRDefault="00F11C6A" w:rsidP="00F11C6A">
      <w:pPr>
        <w:tabs>
          <w:tab w:val="num" w:pos="1353"/>
          <w:tab w:val="num" w:pos="1386"/>
          <w:tab w:val="num" w:pos="1429"/>
        </w:tabs>
        <w:spacing w:before="120"/>
        <w:ind w:firstLine="709"/>
        <w:jc w:val="both"/>
        <w:rPr>
          <w:sz w:val="28"/>
          <w:szCs w:val="28"/>
        </w:rPr>
      </w:pPr>
      <w:r w:rsidRPr="003E3A5F">
        <w:rPr>
          <w:b/>
          <w:iCs/>
          <w:sz w:val="28"/>
          <w:szCs w:val="28"/>
        </w:rPr>
        <w:t xml:space="preserve">         </w:t>
      </w:r>
      <w:r w:rsidRPr="003E3A5F">
        <w:rPr>
          <w:sz w:val="28"/>
          <w:szCs w:val="28"/>
        </w:rPr>
        <w:t xml:space="preserve">В основу расчета </w:t>
      </w:r>
      <w:r w:rsidRPr="003E3A5F">
        <w:rPr>
          <w:i/>
          <w:iCs/>
          <w:sz w:val="28"/>
          <w:szCs w:val="28"/>
        </w:rPr>
        <w:t>единого сельскохозяйственного налога</w:t>
      </w:r>
      <w:r w:rsidRPr="003E3A5F">
        <w:rPr>
          <w:sz w:val="28"/>
          <w:szCs w:val="28"/>
        </w:rPr>
        <w:t xml:space="preserve"> приняты следующие исходные данные:</w:t>
      </w:r>
    </w:p>
    <w:p w:rsidR="00F11C6A" w:rsidRPr="00317E40" w:rsidRDefault="00F11C6A" w:rsidP="00F11C6A">
      <w:pPr>
        <w:numPr>
          <w:ilvl w:val="0"/>
          <w:numId w:val="17"/>
        </w:numPr>
        <w:spacing w:before="120"/>
        <w:jc w:val="both"/>
        <w:rPr>
          <w:sz w:val="28"/>
          <w:szCs w:val="28"/>
        </w:rPr>
      </w:pPr>
      <w:r w:rsidRPr="00317E40">
        <w:rPr>
          <w:sz w:val="28"/>
          <w:szCs w:val="28"/>
        </w:rPr>
        <w:t>информации УФНС по краю, предоставленной в соответствии с приказом № 65н;</w:t>
      </w:r>
    </w:p>
    <w:p w:rsidR="00F11C6A" w:rsidRDefault="00F11C6A" w:rsidP="00F11C6A">
      <w:pPr>
        <w:numPr>
          <w:ilvl w:val="0"/>
          <w:numId w:val="17"/>
        </w:numPr>
        <w:spacing w:before="120"/>
        <w:jc w:val="both"/>
        <w:rPr>
          <w:sz w:val="28"/>
          <w:szCs w:val="28"/>
        </w:rPr>
      </w:pPr>
      <w:r w:rsidRPr="00317E40">
        <w:rPr>
          <w:sz w:val="28"/>
          <w:szCs w:val="28"/>
        </w:rPr>
        <w:t xml:space="preserve">отчета УФНС по краю по форме № 5-ЕСХН «О налоговой базе </w:t>
      </w:r>
      <w:r w:rsidRPr="00317E40">
        <w:rPr>
          <w:sz w:val="28"/>
          <w:szCs w:val="28"/>
        </w:rPr>
        <w:br/>
        <w:t>и структуре начислений по единому сельскохозяйственному налогу» по итогам 202</w:t>
      </w:r>
      <w:r>
        <w:rPr>
          <w:sz w:val="28"/>
          <w:szCs w:val="28"/>
        </w:rPr>
        <w:t>2</w:t>
      </w:r>
      <w:r w:rsidRPr="00317E40">
        <w:rPr>
          <w:sz w:val="28"/>
          <w:szCs w:val="28"/>
        </w:rPr>
        <w:t> года.</w:t>
      </w:r>
    </w:p>
    <w:p w:rsidR="00F11C6A" w:rsidRPr="00CA7745" w:rsidRDefault="00F11C6A" w:rsidP="00F11C6A">
      <w:pPr>
        <w:pStyle w:val="af0"/>
        <w:numPr>
          <w:ilvl w:val="0"/>
          <w:numId w:val="17"/>
        </w:numPr>
        <w:spacing w:before="120"/>
        <w:rPr>
          <w:sz w:val="28"/>
          <w:szCs w:val="28"/>
        </w:rPr>
      </w:pPr>
      <w:bookmarkStart w:id="57" w:name="_Toc211339791"/>
      <w:bookmarkStart w:id="58" w:name="_Toc211614095"/>
      <w:r w:rsidRPr="00CA7745">
        <w:rPr>
          <w:sz w:val="28"/>
          <w:szCs w:val="28"/>
        </w:rPr>
        <w:t>Закон Красноярского края от 10.07.2007 № 2-317 «О межбюджетных отношениях в Красноярском крае»</w:t>
      </w:r>
      <w:bookmarkEnd w:id="57"/>
      <w:bookmarkEnd w:id="58"/>
      <w:r w:rsidRPr="00CA7745">
        <w:rPr>
          <w:sz w:val="28"/>
          <w:szCs w:val="28"/>
        </w:rPr>
        <w:t>.</w:t>
      </w:r>
    </w:p>
    <w:p w:rsidR="00F11C6A" w:rsidRPr="00317E40" w:rsidRDefault="00F11C6A" w:rsidP="00F11C6A">
      <w:pPr>
        <w:tabs>
          <w:tab w:val="left" w:pos="1276"/>
        </w:tabs>
        <w:spacing w:before="120"/>
        <w:ind w:firstLine="709"/>
        <w:jc w:val="both"/>
        <w:rPr>
          <w:sz w:val="28"/>
          <w:szCs w:val="28"/>
        </w:rPr>
      </w:pPr>
      <w:r w:rsidRPr="00317E40">
        <w:rPr>
          <w:sz w:val="28"/>
          <w:szCs w:val="28"/>
        </w:rPr>
        <w:t>Учтено прогнозируемое увеличение налоговой базы по налогу на индекс производства и индекс (дефлятор) цен по разделу «Сельское, лесное хозяйство, охота, рыболовство и рыбоводство», предусмотренные Прогнозом социально-экономического развития Красноярского края</w:t>
      </w:r>
      <w:r>
        <w:rPr>
          <w:sz w:val="28"/>
          <w:szCs w:val="28"/>
        </w:rPr>
        <w:t>.</w:t>
      </w:r>
    </w:p>
    <w:p w:rsidR="00F11C6A" w:rsidRDefault="00F11C6A" w:rsidP="00F11C6A">
      <w:pPr>
        <w:tabs>
          <w:tab w:val="left" w:pos="1276"/>
        </w:tabs>
        <w:spacing w:before="120"/>
        <w:ind w:firstLine="709"/>
        <w:jc w:val="both"/>
        <w:rPr>
          <w:sz w:val="28"/>
          <w:szCs w:val="28"/>
        </w:rPr>
      </w:pPr>
      <w:r w:rsidRPr="00317E40">
        <w:rPr>
          <w:sz w:val="28"/>
          <w:szCs w:val="28"/>
        </w:rPr>
        <w:t xml:space="preserve">Расчет произведен с учетом сроков уплаты налога, собираемости в размере 99,7%, 99,8 % и 99,8 % в соответствующем году, и норматива распределения в </w:t>
      </w:r>
      <w:r>
        <w:rPr>
          <w:sz w:val="28"/>
          <w:szCs w:val="28"/>
        </w:rPr>
        <w:t>районный</w:t>
      </w:r>
      <w:r w:rsidRPr="00317E40">
        <w:rPr>
          <w:sz w:val="28"/>
          <w:szCs w:val="28"/>
        </w:rPr>
        <w:t xml:space="preserve"> бюджет в размере </w:t>
      </w:r>
      <w:r>
        <w:rPr>
          <w:sz w:val="28"/>
          <w:szCs w:val="28"/>
        </w:rPr>
        <w:t>5</w:t>
      </w:r>
      <w:r w:rsidRPr="00317E40">
        <w:rPr>
          <w:sz w:val="28"/>
          <w:szCs w:val="28"/>
        </w:rPr>
        <w:t>0 %. Поступление недоимки запланировано ежегодно в размере 20 % от ее величины по состоянию на 01.10.202</w:t>
      </w:r>
      <w:r>
        <w:rPr>
          <w:sz w:val="28"/>
          <w:szCs w:val="28"/>
        </w:rPr>
        <w:t>3</w:t>
      </w:r>
      <w:r w:rsidRPr="00317E40">
        <w:rPr>
          <w:sz w:val="28"/>
          <w:szCs w:val="28"/>
        </w:rPr>
        <w:t>.</w:t>
      </w:r>
    </w:p>
    <w:p w:rsidR="00F11C6A" w:rsidRPr="003E3A5F" w:rsidRDefault="00F11C6A" w:rsidP="00F11C6A">
      <w:pPr>
        <w:autoSpaceDE w:val="0"/>
        <w:autoSpaceDN w:val="0"/>
        <w:adjustRightInd w:val="0"/>
        <w:spacing w:before="120"/>
        <w:jc w:val="both"/>
        <w:outlineLvl w:val="2"/>
        <w:rPr>
          <w:sz w:val="28"/>
          <w:szCs w:val="28"/>
        </w:rPr>
      </w:pPr>
      <w:r w:rsidRPr="000D56F1">
        <w:rPr>
          <w:sz w:val="28"/>
          <w:szCs w:val="28"/>
        </w:rPr>
        <w:t>Сумма</w:t>
      </w:r>
      <w:r>
        <w:rPr>
          <w:sz w:val="28"/>
          <w:szCs w:val="28"/>
        </w:rPr>
        <w:t xml:space="preserve"> </w:t>
      </w:r>
      <w:r w:rsidRPr="000D56F1">
        <w:rPr>
          <w:sz w:val="28"/>
          <w:szCs w:val="28"/>
        </w:rPr>
        <w:t xml:space="preserve"> еди</w:t>
      </w:r>
      <w:r>
        <w:rPr>
          <w:sz w:val="28"/>
          <w:szCs w:val="28"/>
        </w:rPr>
        <w:t xml:space="preserve">ного  сельскохозяйственного налога на 2024 год </w:t>
      </w:r>
      <w:r w:rsidRPr="000D56F1">
        <w:rPr>
          <w:sz w:val="28"/>
          <w:szCs w:val="28"/>
        </w:rPr>
        <w:t xml:space="preserve">составит </w:t>
      </w:r>
      <w:r>
        <w:rPr>
          <w:sz w:val="28"/>
          <w:szCs w:val="28"/>
        </w:rPr>
        <w:t xml:space="preserve"> 1 000 рублей, в 2025 году – 1 000 рублей, в 2026 году – 1 000 рублей (</w:t>
      </w:r>
      <w:r w:rsidRPr="00955502">
        <w:rPr>
          <w:sz w:val="28"/>
          <w:szCs w:val="28"/>
        </w:rPr>
        <w:t>приложение 1</w:t>
      </w:r>
      <w:r>
        <w:rPr>
          <w:sz w:val="28"/>
          <w:szCs w:val="28"/>
        </w:rPr>
        <w:t>1 к Пояснительной записке)</w:t>
      </w:r>
      <w:r w:rsidRPr="003E3A5F">
        <w:rPr>
          <w:sz w:val="28"/>
          <w:szCs w:val="28"/>
        </w:rPr>
        <w:t>.</w:t>
      </w:r>
    </w:p>
    <w:p w:rsidR="00F11C6A" w:rsidRDefault="00F11C6A" w:rsidP="00F11C6A">
      <w:pPr>
        <w:jc w:val="both"/>
        <w:rPr>
          <w:b/>
          <w:iCs/>
          <w:sz w:val="28"/>
          <w:szCs w:val="28"/>
        </w:rPr>
      </w:pPr>
    </w:p>
    <w:p w:rsidR="00F11C6A" w:rsidRDefault="00F11C6A" w:rsidP="00F11C6A">
      <w:pPr>
        <w:jc w:val="both"/>
        <w:rPr>
          <w:b/>
          <w:iCs/>
          <w:sz w:val="28"/>
          <w:szCs w:val="28"/>
        </w:rPr>
      </w:pPr>
    </w:p>
    <w:p w:rsidR="00F11C6A" w:rsidRPr="003E3A5F" w:rsidRDefault="00F11C6A" w:rsidP="00F11C6A">
      <w:pPr>
        <w:jc w:val="center"/>
        <w:rPr>
          <w:b/>
          <w:sz w:val="26"/>
          <w:szCs w:val="26"/>
        </w:rPr>
      </w:pPr>
      <w:r w:rsidRPr="003E3A5F">
        <w:rPr>
          <w:b/>
          <w:iCs/>
          <w:sz w:val="26"/>
          <w:szCs w:val="26"/>
        </w:rPr>
        <w:t>Налог, взимаемый в связи с применением патентной системы налогообложения</w:t>
      </w:r>
    </w:p>
    <w:p w:rsidR="00F11C6A" w:rsidRPr="0085059B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 w:rsidRPr="00DC6E27">
        <w:rPr>
          <w:sz w:val="28"/>
          <w:szCs w:val="28"/>
        </w:rPr>
        <w:t xml:space="preserve">Расчет суммы </w:t>
      </w:r>
      <w:r w:rsidRPr="00DC6E27">
        <w:rPr>
          <w:i/>
          <w:iCs/>
          <w:sz w:val="28"/>
          <w:szCs w:val="28"/>
        </w:rPr>
        <w:t>налога, взимаемого в связи с применением патентной системы налогообложения</w:t>
      </w:r>
      <w:r w:rsidRPr="00DC6E27">
        <w:rPr>
          <w:sz w:val="28"/>
          <w:szCs w:val="28"/>
        </w:rPr>
        <w:t xml:space="preserve">, произведен в соответствии с действующим налоговым законодательством </w:t>
      </w:r>
      <w:r w:rsidRPr="0085059B">
        <w:rPr>
          <w:sz w:val="28"/>
          <w:szCs w:val="28"/>
        </w:rPr>
        <w:t>на основе информации УФНС по краю о стоимости выданных патентов по состоянию на 01.07.202</w:t>
      </w:r>
      <w:r>
        <w:rPr>
          <w:sz w:val="28"/>
          <w:szCs w:val="28"/>
        </w:rPr>
        <w:t>3</w:t>
      </w:r>
      <w:r w:rsidRPr="0085059B">
        <w:rPr>
          <w:sz w:val="28"/>
          <w:szCs w:val="28"/>
        </w:rPr>
        <w:t xml:space="preserve"> с учетом уплаченных страховых взносов, уменьшающей стоимость патента. </w:t>
      </w:r>
    </w:p>
    <w:p w:rsidR="00F11C6A" w:rsidRPr="0085059B" w:rsidRDefault="00F11C6A" w:rsidP="00F11C6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059B">
        <w:rPr>
          <w:sz w:val="28"/>
          <w:szCs w:val="28"/>
        </w:rPr>
        <w:t xml:space="preserve">В расчете учтен ежегодный рост размера потенциально возможного </w:t>
      </w:r>
      <w:r w:rsidRPr="0085059B">
        <w:rPr>
          <w:sz w:val="28"/>
          <w:szCs w:val="28"/>
        </w:rPr>
        <w:br/>
        <w:t>к получению индивидуальным предпринимателем годового дохода на уровень инфляции, предусмотренный Федеральным законом от 0</w:t>
      </w:r>
      <w:r>
        <w:rPr>
          <w:sz w:val="28"/>
          <w:szCs w:val="28"/>
        </w:rPr>
        <w:t>5</w:t>
      </w:r>
      <w:r w:rsidRPr="0085059B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Pr="0085059B">
        <w:rPr>
          <w:sz w:val="28"/>
          <w:szCs w:val="28"/>
        </w:rPr>
        <w:t xml:space="preserve"> № </w:t>
      </w:r>
      <w:r>
        <w:rPr>
          <w:sz w:val="28"/>
          <w:szCs w:val="28"/>
        </w:rPr>
        <w:t>466</w:t>
      </w:r>
      <w:r w:rsidRPr="0085059B">
        <w:rPr>
          <w:sz w:val="28"/>
          <w:szCs w:val="28"/>
        </w:rPr>
        <w:t>-ФЗ «О федеральном бюджете на 202</w:t>
      </w:r>
      <w:r>
        <w:rPr>
          <w:sz w:val="28"/>
          <w:szCs w:val="28"/>
        </w:rPr>
        <w:t>3</w:t>
      </w:r>
      <w:r w:rsidRPr="0085059B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85059B">
        <w:rPr>
          <w:sz w:val="28"/>
          <w:szCs w:val="28"/>
        </w:rPr>
        <w:t xml:space="preserve"> и </w:t>
      </w:r>
      <w:r w:rsidRPr="0085059B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5</w:t>
      </w:r>
      <w:r w:rsidRPr="0085059B">
        <w:rPr>
          <w:sz w:val="28"/>
          <w:szCs w:val="28"/>
        </w:rPr>
        <w:t xml:space="preserve"> годов», равный 10</w:t>
      </w:r>
      <w:r>
        <w:rPr>
          <w:sz w:val="28"/>
          <w:szCs w:val="28"/>
        </w:rPr>
        <w:t>5,5</w:t>
      </w:r>
      <w:r w:rsidRPr="0085059B">
        <w:rPr>
          <w:sz w:val="28"/>
          <w:szCs w:val="28"/>
        </w:rPr>
        <w:t>%.</w:t>
      </w:r>
      <w:r w:rsidRPr="0085059B">
        <w:rPr>
          <w:sz w:val="28"/>
          <w:szCs w:val="28"/>
          <w:vertAlign w:val="superscript"/>
        </w:rPr>
        <w:t xml:space="preserve"> </w:t>
      </w:r>
      <w:r w:rsidRPr="0085059B">
        <w:rPr>
          <w:sz w:val="28"/>
          <w:szCs w:val="28"/>
        </w:rPr>
        <w:t xml:space="preserve">Также учтено прогнозируемое изменение количества выданных патентов. </w:t>
      </w:r>
    </w:p>
    <w:p w:rsidR="00F11C6A" w:rsidRPr="0085059B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 w:rsidRPr="0085059B">
        <w:rPr>
          <w:sz w:val="28"/>
          <w:szCs w:val="28"/>
        </w:rPr>
        <w:t xml:space="preserve">Прогноз поступления налога, взимаемого в связи с применением ПСН, определен с учетом норматива отчисления в </w:t>
      </w:r>
      <w:r>
        <w:rPr>
          <w:sz w:val="28"/>
          <w:szCs w:val="28"/>
        </w:rPr>
        <w:t>районный</w:t>
      </w:r>
      <w:r w:rsidRPr="0085059B">
        <w:rPr>
          <w:sz w:val="28"/>
          <w:szCs w:val="28"/>
        </w:rPr>
        <w:t xml:space="preserve"> бюджет в размере 100% и собираемости налога 100%.</w:t>
      </w:r>
    </w:p>
    <w:p w:rsidR="00F11C6A" w:rsidRPr="00B855F7" w:rsidRDefault="00F11C6A" w:rsidP="00F11C6A">
      <w:pPr>
        <w:spacing w:before="120"/>
        <w:ind w:firstLine="709"/>
        <w:jc w:val="both"/>
        <w:rPr>
          <w:szCs w:val="28"/>
        </w:rPr>
      </w:pPr>
      <w:proofErr w:type="gramStart"/>
      <w:r w:rsidRPr="0085059B">
        <w:rPr>
          <w:sz w:val="28"/>
          <w:szCs w:val="28"/>
        </w:rPr>
        <w:t xml:space="preserve">При расчете суммы </w:t>
      </w:r>
      <w:r w:rsidRPr="0085059B">
        <w:rPr>
          <w:iCs/>
          <w:sz w:val="28"/>
          <w:szCs w:val="28"/>
        </w:rPr>
        <w:t xml:space="preserve">налога, взимаемого в связи с применением ПСН, </w:t>
      </w:r>
      <w:r w:rsidRPr="0085059B">
        <w:rPr>
          <w:iCs/>
          <w:sz w:val="28"/>
          <w:szCs w:val="28"/>
        </w:rPr>
        <w:br/>
      </w:r>
      <w:r w:rsidRPr="0085059B">
        <w:rPr>
          <w:sz w:val="28"/>
          <w:szCs w:val="28"/>
        </w:rPr>
        <w:t>на 202</w:t>
      </w:r>
      <w:r>
        <w:rPr>
          <w:sz w:val="28"/>
          <w:szCs w:val="28"/>
        </w:rPr>
        <w:t>4-2026</w:t>
      </w:r>
      <w:r w:rsidRPr="0085059B">
        <w:rPr>
          <w:sz w:val="28"/>
          <w:szCs w:val="28"/>
        </w:rPr>
        <w:t xml:space="preserve"> годы учтено влияние изменений краевого и федерального законодательства</w:t>
      </w:r>
      <w:r w:rsidRPr="00F87F7C">
        <w:rPr>
          <w:szCs w:val="28"/>
        </w:rPr>
        <w:t xml:space="preserve"> </w:t>
      </w:r>
      <w:r>
        <w:rPr>
          <w:szCs w:val="28"/>
        </w:rPr>
        <w:t xml:space="preserve"> </w:t>
      </w:r>
      <w:r w:rsidRPr="00F87F7C">
        <w:rPr>
          <w:sz w:val="28"/>
          <w:szCs w:val="28"/>
        </w:rPr>
        <w:t>устанавливающего продление действия нулевой налоговой ставки до 01.01.2025 для впервые зарегистрированных индивидуальных предпринимателей,</w:t>
      </w:r>
      <w:r>
        <w:rPr>
          <w:sz w:val="28"/>
          <w:szCs w:val="28"/>
        </w:rPr>
        <w:t xml:space="preserve"> </w:t>
      </w:r>
      <w:r w:rsidRPr="00F87F7C">
        <w:rPr>
          <w:sz w:val="28"/>
          <w:szCs w:val="28"/>
        </w:rPr>
        <w:t>осуществляющих</w:t>
      </w:r>
      <w:r>
        <w:rPr>
          <w:sz w:val="28"/>
          <w:szCs w:val="28"/>
        </w:rPr>
        <w:t xml:space="preserve"> </w:t>
      </w:r>
      <w:r w:rsidRPr="00F87F7C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Pr="00F87F7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F87F7C">
        <w:rPr>
          <w:sz w:val="28"/>
          <w:szCs w:val="28"/>
        </w:rPr>
        <w:t>производственной, социальной, научной и других сферах, установленной Законом Красноярского края от 25.06.2015 № 8-3530 «Об установлении ставок налогов для налогоплательщиков, впервые зарегистрированных в качестве индивидуальных</w:t>
      </w:r>
      <w:proofErr w:type="gramEnd"/>
      <w:r w:rsidRPr="00F87F7C">
        <w:rPr>
          <w:sz w:val="28"/>
          <w:szCs w:val="28"/>
        </w:rPr>
        <w:t xml:space="preserve"> предпринимателей и перешедших на упрощенную систему налогообложения и (или) патентную систему налогообложения».</w:t>
      </w:r>
    </w:p>
    <w:p w:rsidR="00F11C6A" w:rsidRPr="000D56F1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 налога в 2024 году составит 23 080 600 рублей. В 2025 и 2026 годах – 23 450 000 рублей и 23 880 000 рублей соответственно (</w:t>
      </w:r>
      <w:r w:rsidRPr="00955502">
        <w:rPr>
          <w:sz w:val="28"/>
          <w:szCs w:val="28"/>
        </w:rPr>
        <w:t>приложение 1</w:t>
      </w:r>
      <w:r>
        <w:rPr>
          <w:sz w:val="28"/>
          <w:szCs w:val="28"/>
        </w:rPr>
        <w:t xml:space="preserve">2 к Пояснительной записке). </w:t>
      </w:r>
      <w:r w:rsidRPr="000D56F1">
        <w:rPr>
          <w:sz w:val="28"/>
          <w:szCs w:val="28"/>
        </w:rPr>
        <w:t xml:space="preserve"> </w:t>
      </w:r>
    </w:p>
    <w:p w:rsidR="00F11C6A" w:rsidRPr="000D56F1" w:rsidRDefault="00F11C6A" w:rsidP="00F11C6A">
      <w:pPr>
        <w:rPr>
          <w:sz w:val="28"/>
          <w:szCs w:val="28"/>
        </w:rPr>
      </w:pPr>
    </w:p>
    <w:p w:rsidR="00F11C6A" w:rsidRPr="000D56F1" w:rsidRDefault="00F11C6A" w:rsidP="00F11C6A">
      <w:pPr>
        <w:pStyle w:val="3"/>
        <w:jc w:val="center"/>
        <w:rPr>
          <w:sz w:val="28"/>
          <w:szCs w:val="28"/>
        </w:rPr>
      </w:pPr>
      <w:r w:rsidRPr="009B6B45">
        <w:rPr>
          <w:rFonts w:ascii="Times New Roman" w:hAnsi="Times New Roman"/>
          <w:spacing w:val="4"/>
          <w:sz w:val="28"/>
          <w:szCs w:val="28"/>
        </w:rPr>
        <w:t xml:space="preserve">Налог на имущество </w:t>
      </w:r>
      <w:bookmarkEnd w:id="54"/>
      <w:bookmarkEnd w:id="55"/>
      <w:bookmarkEnd w:id="56"/>
      <w:r w:rsidRPr="009B6B45">
        <w:rPr>
          <w:rFonts w:ascii="Times New Roman" w:hAnsi="Times New Roman"/>
          <w:spacing w:val="4"/>
          <w:sz w:val="28"/>
          <w:szCs w:val="28"/>
        </w:rPr>
        <w:t>физических лиц</w:t>
      </w:r>
      <w:bookmarkStart w:id="59" w:name="_Toc211339785"/>
      <w:bookmarkStart w:id="60" w:name="_Toc211614090"/>
      <w:bookmarkStart w:id="61" w:name="_Toc243212870"/>
    </w:p>
    <w:p w:rsidR="00F11C6A" w:rsidRPr="0065466D" w:rsidRDefault="00F11C6A" w:rsidP="00F11C6A">
      <w:pPr>
        <w:spacing w:before="120"/>
        <w:jc w:val="both"/>
        <w:rPr>
          <w:sz w:val="28"/>
          <w:szCs w:val="28"/>
        </w:rPr>
      </w:pPr>
      <w:r w:rsidRPr="0065466D">
        <w:rPr>
          <w:sz w:val="28"/>
          <w:szCs w:val="28"/>
        </w:rPr>
        <w:t xml:space="preserve">              </w:t>
      </w:r>
      <w:proofErr w:type="gramStart"/>
      <w:r w:rsidRPr="0065466D">
        <w:rPr>
          <w:sz w:val="28"/>
          <w:szCs w:val="28"/>
        </w:rPr>
        <w:t xml:space="preserve">Расчет </w:t>
      </w:r>
      <w:r w:rsidRPr="0065466D">
        <w:rPr>
          <w:i/>
          <w:sz w:val="28"/>
          <w:szCs w:val="28"/>
        </w:rPr>
        <w:t>налога на имущество физических лиц</w:t>
      </w:r>
      <w:r w:rsidRPr="0065466D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65466D">
        <w:rPr>
          <w:sz w:val="28"/>
          <w:szCs w:val="28"/>
        </w:rPr>
        <w:t>–202</w:t>
      </w:r>
      <w:r>
        <w:rPr>
          <w:sz w:val="28"/>
          <w:szCs w:val="28"/>
        </w:rPr>
        <w:t>6</w:t>
      </w:r>
      <w:r w:rsidRPr="0065466D">
        <w:rPr>
          <w:sz w:val="28"/>
          <w:szCs w:val="28"/>
        </w:rPr>
        <w:t xml:space="preserve"> годы произведен на основании отчетных данных УФНС по краю по форме № 5-МН «Отчет о налоговой базе и структуре начислений по местным налогам» за 202</w:t>
      </w:r>
      <w:r>
        <w:rPr>
          <w:sz w:val="28"/>
          <w:szCs w:val="28"/>
        </w:rPr>
        <w:t>2</w:t>
      </w:r>
      <w:r w:rsidRPr="0065466D">
        <w:rPr>
          <w:sz w:val="28"/>
          <w:szCs w:val="28"/>
        </w:rPr>
        <w:t xml:space="preserve"> год (далее – отчет по форме №5-МН за 202</w:t>
      </w:r>
      <w:r>
        <w:rPr>
          <w:sz w:val="28"/>
          <w:szCs w:val="28"/>
        </w:rPr>
        <w:t>2</w:t>
      </w:r>
      <w:r w:rsidRPr="0065466D">
        <w:rPr>
          <w:sz w:val="28"/>
          <w:szCs w:val="28"/>
        </w:rPr>
        <w:t xml:space="preserve"> год) о суммах налога, подлежащих уплате в бюджет, расчетного уровня собираемости.</w:t>
      </w:r>
      <w:proofErr w:type="gramEnd"/>
    </w:p>
    <w:p w:rsidR="00F11C6A" w:rsidRPr="0065466D" w:rsidRDefault="00F11C6A" w:rsidP="00F11C6A">
      <w:pPr>
        <w:spacing w:before="120"/>
        <w:jc w:val="both"/>
        <w:rPr>
          <w:sz w:val="28"/>
          <w:szCs w:val="28"/>
        </w:rPr>
      </w:pPr>
      <w:r w:rsidRPr="0065466D">
        <w:rPr>
          <w:sz w:val="28"/>
          <w:szCs w:val="28"/>
        </w:rPr>
        <w:t xml:space="preserve">При планировании налога учтен коэффициент 1,1, действующий начиная с третьего налогового периода (2021 год), в котором налоговая база определяется как кадастровая стоимость, и ограничивающий ежегодное увеличение суммы налога, исчисленной исходя из кадастровой стоимости, </w:t>
      </w:r>
      <w:r w:rsidRPr="0065466D">
        <w:rPr>
          <w:sz w:val="28"/>
          <w:szCs w:val="28"/>
        </w:rPr>
        <w:br/>
        <w:t xml:space="preserve">не более чем на 10 процентов по сравнению с предыдущим годом (пункт </w:t>
      </w:r>
      <w:r w:rsidRPr="0065466D">
        <w:rPr>
          <w:sz w:val="28"/>
          <w:szCs w:val="28"/>
        </w:rPr>
        <w:br/>
        <w:t>8.1 статьи 408 НК РФ).</w:t>
      </w:r>
    </w:p>
    <w:p w:rsidR="00F11C6A" w:rsidRPr="0065466D" w:rsidRDefault="00F11C6A" w:rsidP="00F11C6A">
      <w:pPr>
        <w:spacing w:before="120"/>
        <w:jc w:val="both"/>
        <w:rPr>
          <w:sz w:val="28"/>
          <w:szCs w:val="28"/>
        </w:rPr>
      </w:pPr>
      <w:r w:rsidRPr="0065466D">
        <w:rPr>
          <w:sz w:val="28"/>
          <w:szCs w:val="28"/>
        </w:rPr>
        <w:t>Учтено погашение недоимки на 202</w:t>
      </w:r>
      <w:r>
        <w:rPr>
          <w:sz w:val="28"/>
          <w:szCs w:val="28"/>
        </w:rPr>
        <w:t>4</w:t>
      </w:r>
      <w:r w:rsidRPr="0065466D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65466D">
        <w:rPr>
          <w:sz w:val="28"/>
          <w:szCs w:val="28"/>
        </w:rPr>
        <w:t xml:space="preserve"> годы в размере </w:t>
      </w:r>
      <w:r>
        <w:rPr>
          <w:sz w:val="28"/>
          <w:szCs w:val="28"/>
        </w:rPr>
        <w:t>1</w:t>
      </w:r>
      <w:r w:rsidRPr="0065466D">
        <w:rPr>
          <w:sz w:val="28"/>
          <w:szCs w:val="28"/>
        </w:rPr>
        <w:t>5% от ее величины по состоянию на 01.</w:t>
      </w:r>
      <w:r>
        <w:rPr>
          <w:sz w:val="28"/>
          <w:szCs w:val="28"/>
        </w:rPr>
        <w:t>10</w:t>
      </w:r>
      <w:r w:rsidRPr="0065466D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65466D">
        <w:rPr>
          <w:sz w:val="28"/>
          <w:szCs w:val="28"/>
        </w:rPr>
        <w:t xml:space="preserve"> ежегодно.</w:t>
      </w:r>
    </w:p>
    <w:p w:rsidR="00F11C6A" w:rsidRPr="000D56F1" w:rsidRDefault="00F11C6A" w:rsidP="00F11C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0D56F1">
        <w:rPr>
          <w:sz w:val="28"/>
          <w:szCs w:val="28"/>
        </w:rPr>
        <w:t>умма налога</w:t>
      </w:r>
      <w:r>
        <w:rPr>
          <w:sz w:val="28"/>
          <w:szCs w:val="28"/>
        </w:rPr>
        <w:t xml:space="preserve"> на 2024 год</w:t>
      </w:r>
      <w:r w:rsidRPr="000D56F1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1 000</w:t>
      </w:r>
      <w:r w:rsidRPr="000D56F1">
        <w:rPr>
          <w:sz w:val="28"/>
          <w:szCs w:val="28"/>
        </w:rPr>
        <w:t xml:space="preserve"> рублей, в 20</w:t>
      </w:r>
      <w:r>
        <w:rPr>
          <w:sz w:val="28"/>
          <w:szCs w:val="28"/>
        </w:rPr>
        <w:t>25</w:t>
      </w:r>
      <w:r w:rsidRPr="000D56F1">
        <w:rPr>
          <w:sz w:val="28"/>
          <w:szCs w:val="28"/>
        </w:rPr>
        <w:t xml:space="preserve"> году –</w:t>
      </w:r>
      <w:r>
        <w:rPr>
          <w:sz w:val="28"/>
          <w:szCs w:val="28"/>
        </w:rPr>
        <w:t xml:space="preserve">    1 000</w:t>
      </w:r>
      <w:r w:rsidRPr="000D56F1">
        <w:rPr>
          <w:sz w:val="28"/>
          <w:szCs w:val="28"/>
        </w:rPr>
        <w:t xml:space="preserve"> рублей и в 20</w:t>
      </w:r>
      <w:r>
        <w:rPr>
          <w:sz w:val="28"/>
          <w:szCs w:val="28"/>
        </w:rPr>
        <w:t>26</w:t>
      </w:r>
      <w:r w:rsidRPr="000D56F1">
        <w:rPr>
          <w:sz w:val="28"/>
          <w:szCs w:val="28"/>
        </w:rPr>
        <w:t xml:space="preserve"> году – </w:t>
      </w:r>
      <w:r>
        <w:rPr>
          <w:sz w:val="28"/>
          <w:szCs w:val="28"/>
        </w:rPr>
        <w:t xml:space="preserve">1 000 </w:t>
      </w:r>
      <w:r w:rsidRPr="000D56F1">
        <w:rPr>
          <w:sz w:val="28"/>
          <w:szCs w:val="28"/>
        </w:rPr>
        <w:t>руб</w:t>
      </w:r>
      <w:r>
        <w:rPr>
          <w:sz w:val="28"/>
          <w:szCs w:val="28"/>
        </w:rPr>
        <w:t>лей (</w:t>
      </w:r>
      <w:r w:rsidRPr="00955502">
        <w:rPr>
          <w:sz w:val="28"/>
          <w:szCs w:val="28"/>
        </w:rPr>
        <w:t>приложение 1</w:t>
      </w:r>
      <w:r>
        <w:rPr>
          <w:sz w:val="28"/>
          <w:szCs w:val="28"/>
        </w:rPr>
        <w:t>3 к Пояснительной записке)</w:t>
      </w:r>
      <w:r w:rsidRPr="000D56F1">
        <w:rPr>
          <w:sz w:val="28"/>
          <w:szCs w:val="28"/>
        </w:rPr>
        <w:t>.</w:t>
      </w:r>
    </w:p>
    <w:p w:rsidR="00F11C6A" w:rsidRPr="000D56F1" w:rsidRDefault="00F11C6A" w:rsidP="00F11C6A">
      <w:pPr>
        <w:jc w:val="center"/>
        <w:rPr>
          <w:sz w:val="28"/>
        </w:rPr>
      </w:pPr>
    </w:p>
    <w:p w:rsidR="00F11C6A" w:rsidRPr="000D56F1" w:rsidRDefault="00F11C6A" w:rsidP="00F11C6A">
      <w:pPr>
        <w:spacing w:after="120"/>
        <w:ind w:firstLine="708"/>
        <w:jc w:val="center"/>
        <w:rPr>
          <w:b/>
          <w:sz w:val="28"/>
          <w:szCs w:val="28"/>
        </w:rPr>
      </w:pPr>
      <w:r w:rsidRPr="000D56F1">
        <w:rPr>
          <w:b/>
          <w:sz w:val="28"/>
          <w:szCs w:val="28"/>
        </w:rPr>
        <w:t>Земельный налог</w:t>
      </w:r>
    </w:p>
    <w:p w:rsidR="00F11C6A" w:rsidRPr="000D56F1" w:rsidRDefault="00F11C6A" w:rsidP="00F11C6A">
      <w:p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При расчете земельного налога учтено:</w:t>
      </w:r>
    </w:p>
    <w:p w:rsidR="00F11C6A" w:rsidRPr="000D56F1" w:rsidRDefault="00F11C6A" w:rsidP="00F11C6A">
      <w:pPr>
        <w:numPr>
          <w:ilvl w:val="0"/>
          <w:numId w:val="16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данные о фактическом поступлении налога</w:t>
      </w:r>
      <w:r>
        <w:rPr>
          <w:sz w:val="28"/>
          <w:szCs w:val="28"/>
        </w:rPr>
        <w:t xml:space="preserve"> за 9 месяцев 2023 года </w:t>
      </w:r>
      <w:r w:rsidRPr="000D56F1">
        <w:rPr>
          <w:sz w:val="28"/>
          <w:szCs w:val="28"/>
        </w:rPr>
        <w:t xml:space="preserve"> и ожидаемая оценка 20</w:t>
      </w:r>
      <w:r>
        <w:rPr>
          <w:sz w:val="28"/>
          <w:szCs w:val="28"/>
        </w:rPr>
        <w:t>23</w:t>
      </w:r>
      <w:r w:rsidRPr="000D56F1">
        <w:rPr>
          <w:sz w:val="28"/>
          <w:szCs w:val="28"/>
        </w:rPr>
        <w:t xml:space="preserve"> года;</w:t>
      </w:r>
    </w:p>
    <w:p w:rsidR="00F11C6A" w:rsidRPr="000D56F1" w:rsidRDefault="00F11C6A" w:rsidP="00F11C6A">
      <w:pPr>
        <w:numPr>
          <w:ilvl w:val="0"/>
          <w:numId w:val="16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lastRenderedPageBreak/>
        <w:t>отчет по форме 5-мн «Отчет о налоговой базе и структуре начислений по местным налогам» за 20</w:t>
      </w:r>
      <w:r>
        <w:rPr>
          <w:sz w:val="28"/>
          <w:szCs w:val="28"/>
        </w:rPr>
        <w:t>22</w:t>
      </w:r>
      <w:r w:rsidRPr="000D56F1">
        <w:rPr>
          <w:sz w:val="28"/>
          <w:szCs w:val="28"/>
        </w:rPr>
        <w:t xml:space="preserve"> год;</w:t>
      </w:r>
    </w:p>
    <w:p w:rsidR="00F11C6A" w:rsidRPr="000D56F1" w:rsidRDefault="00F11C6A" w:rsidP="00F11C6A">
      <w:pPr>
        <w:numPr>
          <w:ilvl w:val="0"/>
          <w:numId w:val="16"/>
        </w:numPr>
        <w:spacing w:after="120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информация </w:t>
      </w:r>
      <w:proofErr w:type="gramStart"/>
      <w:r w:rsidRPr="000D56F1">
        <w:rPr>
          <w:sz w:val="28"/>
          <w:szCs w:val="28"/>
        </w:rPr>
        <w:t>МРИ</w:t>
      </w:r>
      <w:proofErr w:type="gramEnd"/>
      <w:r w:rsidRPr="000D56F1">
        <w:rPr>
          <w:sz w:val="28"/>
          <w:szCs w:val="28"/>
        </w:rPr>
        <w:t xml:space="preserve"> ФНС №18, предоставляемая в соответствии с приказом №65н.</w:t>
      </w:r>
    </w:p>
    <w:p w:rsidR="00F11C6A" w:rsidRDefault="00F11C6A" w:rsidP="00F11C6A">
      <w:pPr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Расчет прогноза поступления налога от юридических лиц произведен с учетом информации о начисленных и фактически поступивших суммах налога за отчетные периоды </w:t>
      </w:r>
      <w:r>
        <w:rPr>
          <w:sz w:val="28"/>
          <w:szCs w:val="28"/>
        </w:rPr>
        <w:t xml:space="preserve"> 2023 года</w:t>
      </w:r>
      <w:r w:rsidRPr="000D56F1">
        <w:rPr>
          <w:sz w:val="28"/>
          <w:szCs w:val="28"/>
        </w:rPr>
        <w:t>, а также с учетом сроков уплаты налога и авансовых платежей по налогу</w:t>
      </w:r>
      <w:r>
        <w:rPr>
          <w:sz w:val="28"/>
          <w:szCs w:val="28"/>
        </w:rPr>
        <w:t>.</w:t>
      </w:r>
    </w:p>
    <w:p w:rsidR="00F11C6A" w:rsidRPr="000D56F1" w:rsidRDefault="00F11C6A" w:rsidP="00F11C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Сумма налога на 2024 год – 1 017 600 рублей, на 2025-2026 год -  1 066 445 рублей и </w:t>
      </w:r>
      <w:r w:rsidRPr="0065466D">
        <w:rPr>
          <w:sz w:val="28"/>
          <w:szCs w:val="28"/>
        </w:rPr>
        <w:t>1</w:t>
      </w:r>
      <w:r>
        <w:rPr>
          <w:sz w:val="28"/>
          <w:szCs w:val="28"/>
        </w:rPr>
        <w:t> 109 103 рублей соответственно.</w:t>
      </w:r>
    </w:p>
    <w:p w:rsidR="00F11C6A" w:rsidRPr="000D56F1" w:rsidRDefault="00F11C6A" w:rsidP="00F11C6A">
      <w:pPr>
        <w:spacing w:after="120"/>
        <w:ind w:left="57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Прогноз</w:t>
      </w:r>
      <w:r w:rsidRPr="000D56F1">
        <w:rPr>
          <w:sz w:val="28"/>
          <w:szCs w:val="28"/>
        </w:rPr>
        <w:t xml:space="preserve"> поступления земельного налога </w:t>
      </w:r>
      <w:r>
        <w:rPr>
          <w:sz w:val="28"/>
          <w:szCs w:val="28"/>
        </w:rPr>
        <w:t>с</w:t>
      </w:r>
      <w:r w:rsidRPr="000D56F1">
        <w:rPr>
          <w:sz w:val="28"/>
          <w:szCs w:val="28"/>
        </w:rPr>
        <w:t xml:space="preserve"> физических лиц </w:t>
      </w:r>
      <w:r>
        <w:rPr>
          <w:sz w:val="28"/>
          <w:szCs w:val="28"/>
        </w:rPr>
        <w:t xml:space="preserve">соответствует ожидаемой оценке 2023 года, </w:t>
      </w:r>
      <w:r w:rsidRPr="000D56F1">
        <w:rPr>
          <w:sz w:val="28"/>
          <w:szCs w:val="28"/>
        </w:rPr>
        <w:t>произведен на основе информации о начислении налога по физическим лицам за 20</w:t>
      </w:r>
      <w:r>
        <w:rPr>
          <w:sz w:val="28"/>
          <w:szCs w:val="28"/>
        </w:rPr>
        <w:t>22</w:t>
      </w:r>
      <w:r w:rsidRPr="000D56F1">
        <w:rPr>
          <w:sz w:val="28"/>
          <w:szCs w:val="28"/>
        </w:rPr>
        <w:t xml:space="preserve"> год, с  учетом сводных индексов потребительских цен</w:t>
      </w:r>
      <w:r>
        <w:rPr>
          <w:sz w:val="28"/>
          <w:szCs w:val="28"/>
        </w:rPr>
        <w:t xml:space="preserve"> ежегодно</w:t>
      </w:r>
      <w:r w:rsidRPr="000D56F1">
        <w:rPr>
          <w:sz w:val="28"/>
          <w:szCs w:val="28"/>
        </w:rPr>
        <w:t>.</w:t>
      </w:r>
      <w:r>
        <w:rPr>
          <w:sz w:val="28"/>
          <w:szCs w:val="28"/>
        </w:rPr>
        <w:t xml:space="preserve"> Учтен уровень собираемости в 2024-2026 годах – 95% ежегодно и погашение недоимки в размере 5%.</w:t>
      </w:r>
    </w:p>
    <w:p w:rsidR="00F11C6A" w:rsidRPr="000D56F1" w:rsidRDefault="00F11C6A" w:rsidP="00F11C6A">
      <w:pPr>
        <w:spacing w:after="120"/>
        <w:ind w:left="57" w:firstLine="684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Сумма налога составила на 20</w:t>
      </w:r>
      <w:r>
        <w:rPr>
          <w:sz w:val="28"/>
          <w:szCs w:val="28"/>
        </w:rPr>
        <w:t>24</w:t>
      </w:r>
      <w:r w:rsidRPr="000D56F1">
        <w:rPr>
          <w:sz w:val="28"/>
          <w:szCs w:val="28"/>
        </w:rPr>
        <w:t xml:space="preserve"> год –</w:t>
      </w:r>
      <w:r>
        <w:rPr>
          <w:sz w:val="28"/>
          <w:szCs w:val="28"/>
        </w:rPr>
        <w:t>10 400 ру</w:t>
      </w:r>
      <w:r w:rsidRPr="000D56F1">
        <w:rPr>
          <w:sz w:val="28"/>
          <w:szCs w:val="28"/>
        </w:rPr>
        <w:t>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, на 20</w:t>
      </w:r>
      <w:r>
        <w:rPr>
          <w:sz w:val="28"/>
          <w:szCs w:val="28"/>
        </w:rPr>
        <w:t>25</w:t>
      </w:r>
      <w:r w:rsidRPr="000D56F1">
        <w:rPr>
          <w:sz w:val="28"/>
          <w:szCs w:val="28"/>
        </w:rPr>
        <w:t xml:space="preserve"> год –</w:t>
      </w:r>
      <w:r>
        <w:rPr>
          <w:sz w:val="28"/>
          <w:szCs w:val="28"/>
        </w:rPr>
        <w:t>10 900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0D56F1">
        <w:rPr>
          <w:sz w:val="28"/>
          <w:szCs w:val="28"/>
        </w:rPr>
        <w:t>, и на 20</w:t>
      </w:r>
      <w:r>
        <w:rPr>
          <w:sz w:val="28"/>
          <w:szCs w:val="28"/>
        </w:rPr>
        <w:t>26</w:t>
      </w:r>
      <w:r w:rsidRPr="000D56F1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11 200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 (</w:t>
      </w:r>
      <w:r w:rsidRPr="00955502">
        <w:rPr>
          <w:sz w:val="28"/>
          <w:szCs w:val="28"/>
        </w:rPr>
        <w:t>приложение 1</w:t>
      </w:r>
      <w:r>
        <w:rPr>
          <w:sz w:val="28"/>
          <w:szCs w:val="28"/>
        </w:rPr>
        <w:t>4 к Пояснительной записке)</w:t>
      </w:r>
      <w:r w:rsidRPr="000D56F1">
        <w:rPr>
          <w:sz w:val="28"/>
          <w:szCs w:val="28"/>
        </w:rPr>
        <w:t>.</w:t>
      </w:r>
    </w:p>
    <w:p w:rsidR="00F11C6A" w:rsidRPr="000D56F1" w:rsidRDefault="00F11C6A" w:rsidP="00F11C6A">
      <w:pPr>
        <w:pStyle w:val="3"/>
        <w:jc w:val="center"/>
        <w:rPr>
          <w:spacing w:val="4"/>
        </w:rPr>
      </w:pPr>
      <w:bookmarkStart w:id="62" w:name="_Toc180061009"/>
      <w:bookmarkStart w:id="63" w:name="_Toc211339795"/>
      <w:bookmarkStart w:id="64" w:name="_Toc211614099"/>
      <w:bookmarkStart w:id="65" w:name="_Toc243212873"/>
      <w:bookmarkStart w:id="66" w:name="_Toc274756253"/>
      <w:bookmarkStart w:id="67" w:name="_Toc274873838"/>
      <w:bookmarkEnd w:id="59"/>
      <w:bookmarkEnd w:id="60"/>
      <w:bookmarkEnd w:id="61"/>
      <w:r w:rsidRPr="002B6344">
        <w:rPr>
          <w:rFonts w:ascii="Times New Roman" w:hAnsi="Times New Roman"/>
          <w:spacing w:val="4"/>
          <w:sz w:val="28"/>
          <w:szCs w:val="28"/>
        </w:rPr>
        <w:t>Государственная пошлина</w:t>
      </w:r>
      <w:bookmarkEnd w:id="62"/>
      <w:bookmarkEnd w:id="63"/>
      <w:bookmarkEnd w:id="64"/>
      <w:bookmarkEnd w:id="65"/>
      <w:bookmarkEnd w:id="66"/>
      <w:bookmarkEnd w:id="67"/>
    </w:p>
    <w:p w:rsidR="00F11C6A" w:rsidRPr="000D56F1" w:rsidRDefault="00F11C6A" w:rsidP="00F11C6A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Поступление</w:t>
      </w:r>
      <w:r>
        <w:rPr>
          <w:sz w:val="28"/>
          <w:szCs w:val="28"/>
        </w:rPr>
        <w:t xml:space="preserve"> государственной пошлины на 2024</w:t>
      </w:r>
      <w:r w:rsidRPr="000D56F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7 859 000</w:t>
      </w:r>
      <w:r w:rsidRPr="000D56F1">
        <w:rPr>
          <w:sz w:val="28"/>
          <w:szCs w:val="28"/>
        </w:rPr>
        <w:t> рублей.</w:t>
      </w:r>
    </w:p>
    <w:p w:rsidR="00F11C6A" w:rsidRPr="008F3A2B" w:rsidRDefault="00F11C6A" w:rsidP="00F11C6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8F3A2B">
        <w:rPr>
          <w:sz w:val="28"/>
          <w:szCs w:val="28"/>
        </w:rPr>
        <w:t>При прогнозировании поступления государственной пошлины учитываются данные главных администраторов доходов бюджета, сформированные на основе планируемого к оказанию в очередном финансовом году количества государственных услуг, при предоставлении которых взимается государственная пошлина, и размера соответствующей государственной пошлины (с учетом планируемых изменений законодательства в части изменения размера платежей и предоставляемых льгот).</w:t>
      </w:r>
      <w:proofErr w:type="gramEnd"/>
    </w:p>
    <w:p w:rsidR="00F11C6A" w:rsidRDefault="00F11C6A" w:rsidP="00F11C6A">
      <w:pPr>
        <w:spacing w:before="120"/>
        <w:ind w:firstLine="684"/>
        <w:jc w:val="both"/>
        <w:rPr>
          <w:sz w:val="28"/>
          <w:szCs w:val="28"/>
        </w:rPr>
      </w:pPr>
      <w:r w:rsidRPr="00560A89">
        <w:rPr>
          <w:i/>
          <w:sz w:val="28"/>
          <w:szCs w:val="28"/>
        </w:rPr>
        <w:t xml:space="preserve">государственная пошлина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Российской Федерации), </w:t>
      </w:r>
      <w:r w:rsidRPr="00560A89">
        <w:rPr>
          <w:sz w:val="28"/>
          <w:szCs w:val="28"/>
        </w:rPr>
        <w:t xml:space="preserve">–     </w:t>
      </w:r>
      <w:r>
        <w:rPr>
          <w:sz w:val="28"/>
          <w:szCs w:val="28"/>
        </w:rPr>
        <w:t>6 854 000</w:t>
      </w:r>
      <w:r w:rsidRPr="00560A89">
        <w:rPr>
          <w:sz w:val="28"/>
          <w:szCs w:val="28"/>
        </w:rPr>
        <w:t xml:space="preserve">  рублей. </w:t>
      </w:r>
    </w:p>
    <w:p w:rsidR="00F11C6A" w:rsidRPr="00CA2618" w:rsidRDefault="00F11C6A" w:rsidP="00F11C6A">
      <w:pPr>
        <w:spacing w:before="120"/>
        <w:ind w:firstLine="684"/>
        <w:jc w:val="both"/>
        <w:rPr>
          <w:sz w:val="28"/>
          <w:szCs w:val="28"/>
        </w:rPr>
      </w:pPr>
      <w:r w:rsidRPr="00CA2618">
        <w:rPr>
          <w:i/>
          <w:sz w:val="28"/>
          <w:szCs w:val="28"/>
        </w:rPr>
        <w:t>государственная пошлина за выдачу разрешения на установку рекламной конструкции</w:t>
      </w:r>
      <w:r>
        <w:rPr>
          <w:i/>
          <w:sz w:val="28"/>
          <w:szCs w:val="28"/>
        </w:rPr>
        <w:t xml:space="preserve"> – 5</w:t>
      </w:r>
      <w:r>
        <w:rPr>
          <w:sz w:val="28"/>
          <w:szCs w:val="28"/>
        </w:rPr>
        <w:t> 000 рублей.</w:t>
      </w:r>
    </w:p>
    <w:p w:rsidR="00F11C6A" w:rsidRPr="00560A89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 w:rsidRPr="00560A89">
        <w:rPr>
          <w:sz w:val="28"/>
          <w:szCs w:val="28"/>
        </w:rPr>
        <w:t>Поступление государственной пошлины на 20</w:t>
      </w:r>
      <w:r>
        <w:rPr>
          <w:sz w:val="28"/>
          <w:szCs w:val="28"/>
        </w:rPr>
        <w:t>25</w:t>
      </w:r>
      <w:r w:rsidRPr="00560A89">
        <w:rPr>
          <w:sz w:val="28"/>
          <w:szCs w:val="28"/>
        </w:rPr>
        <w:t xml:space="preserve"> и 20</w:t>
      </w:r>
      <w:r>
        <w:rPr>
          <w:sz w:val="28"/>
          <w:szCs w:val="28"/>
        </w:rPr>
        <w:t>26</w:t>
      </w:r>
      <w:r w:rsidRPr="00560A89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>8 016 000</w:t>
      </w:r>
      <w:r w:rsidRPr="00560A89">
        <w:rPr>
          <w:sz w:val="28"/>
          <w:szCs w:val="28"/>
        </w:rPr>
        <w:t>  рублей</w:t>
      </w:r>
      <w:r>
        <w:rPr>
          <w:sz w:val="28"/>
          <w:szCs w:val="28"/>
        </w:rPr>
        <w:t xml:space="preserve"> </w:t>
      </w:r>
      <w:r w:rsidRPr="00560A89">
        <w:rPr>
          <w:sz w:val="28"/>
          <w:szCs w:val="28"/>
        </w:rPr>
        <w:t>и</w:t>
      </w:r>
      <w:r>
        <w:rPr>
          <w:sz w:val="28"/>
          <w:szCs w:val="28"/>
        </w:rPr>
        <w:t xml:space="preserve"> 8 176 000</w:t>
      </w:r>
      <w:r w:rsidRPr="00560A89">
        <w:rPr>
          <w:sz w:val="28"/>
          <w:szCs w:val="28"/>
        </w:rPr>
        <w:t xml:space="preserve"> рублей соответственно.</w:t>
      </w:r>
      <w:r>
        <w:rPr>
          <w:sz w:val="28"/>
          <w:szCs w:val="28"/>
        </w:rPr>
        <w:t xml:space="preserve"> (</w:t>
      </w:r>
      <w:r w:rsidRPr="00955502">
        <w:rPr>
          <w:sz w:val="28"/>
          <w:szCs w:val="28"/>
        </w:rPr>
        <w:t>Приложение 1</w:t>
      </w:r>
      <w:r>
        <w:rPr>
          <w:sz w:val="28"/>
          <w:szCs w:val="28"/>
        </w:rPr>
        <w:t>5 к Пояснительной записке)</w:t>
      </w:r>
    </w:p>
    <w:p w:rsidR="00F11C6A" w:rsidRPr="000D56F1" w:rsidRDefault="00F11C6A" w:rsidP="00F11C6A">
      <w:pPr>
        <w:ind w:firstLine="652"/>
        <w:jc w:val="both"/>
        <w:rPr>
          <w:spacing w:val="4"/>
          <w:sz w:val="28"/>
          <w:szCs w:val="28"/>
        </w:rPr>
      </w:pPr>
    </w:p>
    <w:p w:rsidR="00F11C6A" w:rsidRPr="00090DB4" w:rsidRDefault="00F11C6A" w:rsidP="00F11C6A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bookmarkStart w:id="68" w:name="_Toc211157395"/>
      <w:bookmarkStart w:id="69" w:name="_Toc211614114"/>
      <w:bookmarkStart w:id="70" w:name="_Toc243212878"/>
      <w:bookmarkStart w:id="71" w:name="_Toc274756258"/>
      <w:bookmarkStart w:id="72" w:name="_Toc274873844"/>
      <w:r w:rsidRPr="00090DB4">
        <w:rPr>
          <w:rFonts w:ascii="Times New Roman" w:hAnsi="Times New Roman"/>
          <w:spacing w:val="4"/>
          <w:sz w:val="28"/>
          <w:szCs w:val="28"/>
        </w:rPr>
        <w:lastRenderedPageBreak/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</w:r>
      <w:bookmarkEnd w:id="68"/>
      <w:bookmarkEnd w:id="69"/>
      <w:bookmarkEnd w:id="70"/>
      <w:bookmarkEnd w:id="71"/>
      <w:bookmarkEnd w:id="72"/>
    </w:p>
    <w:p w:rsidR="00F11C6A" w:rsidRPr="00560A89" w:rsidRDefault="00F11C6A" w:rsidP="00F11C6A"/>
    <w:p w:rsidR="00F11C6A" w:rsidRPr="00085690" w:rsidRDefault="00F11C6A" w:rsidP="00F11C6A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proofErr w:type="gramStart"/>
      <w:r w:rsidRPr="00085690">
        <w:rPr>
          <w:color w:val="auto"/>
          <w:spacing w:val="4"/>
          <w:sz w:val="24"/>
          <w:szCs w:val="24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</w:t>
      </w:r>
      <w:r>
        <w:rPr>
          <w:color w:val="auto"/>
          <w:spacing w:val="4"/>
          <w:sz w:val="24"/>
          <w:szCs w:val="24"/>
        </w:rPr>
        <w:t xml:space="preserve"> сельских поселений и </w:t>
      </w:r>
      <w:r w:rsidRPr="00085690">
        <w:rPr>
          <w:color w:val="auto"/>
          <w:spacing w:val="4"/>
          <w:sz w:val="24"/>
          <w:szCs w:val="24"/>
        </w:rPr>
        <w:t xml:space="preserve"> межселенных территорий муниципальных районов, а также средства от продажи права на заключение договоров аренды указанных земельных участков</w:t>
      </w:r>
      <w:proofErr w:type="gramEnd"/>
    </w:p>
    <w:p w:rsidR="00F11C6A" w:rsidRPr="000D56F1" w:rsidRDefault="00F11C6A" w:rsidP="00F11C6A">
      <w:pPr>
        <w:spacing w:after="120"/>
        <w:rPr>
          <w:spacing w:val="4"/>
        </w:rPr>
      </w:pPr>
    </w:p>
    <w:p w:rsidR="00F11C6A" w:rsidRPr="00A666C4" w:rsidRDefault="00F11C6A" w:rsidP="00F11C6A">
      <w:pPr>
        <w:ind w:firstLine="709"/>
        <w:jc w:val="both"/>
        <w:rPr>
          <w:color w:val="000000"/>
          <w:sz w:val="28"/>
          <w:szCs w:val="28"/>
        </w:rPr>
      </w:pPr>
      <w:proofErr w:type="gramStart"/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24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 xml:space="preserve">47 660 000 </w:t>
      </w:r>
      <w:r w:rsidRPr="000D56F1">
        <w:rPr>
          <w:spacing w:val="4"/>
          <w:sz w:val="28"/>
          <w:szCs w:val="28"/>
        </w:rPr>
        <w:t> рублей опреде</w:t>
      </w:r>
      <w:r>
        <w:rPr>
          <w:spacing w:val="4"/>
          <w:sz w:val="28"/>
          <w:szCs w:val="28"/>
        </w:rPr>
        <w:t>лены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 – </w:t>
      </w:r>
      <w:r>
        <w:rPr>
          <w:spacing w:val="4"/>
          <w:sz w:val="28"/>
          <w:szCs w:val="28"/>
        </w:rPr>
        <w:t xml:space="preserve">Управления муниципальной собственности администрации </w:t>
      </w:r>
      <w:proofErr w:type="spellStart"/>
      <w:r>
        <w:rPr>
          <w:spacing w:val="4"/>
          <w:sz w:val="28"/>
          <w:szCs w:val="28"/>
        </w:rPr>
        <w:t>Богучанского</w:t>
      </w:r>
      <w:proofErr w:type="spellEnd"/>
      <w:r>
        <w:rPr>
          <w:spacing w:val="4"/>
          <w:sz w:val="28"/>
          <w:szCs w:val="28"/>
        </w:rPr>
        <w:t xml:space="preserve"> района</w:t>
      </w:r>
      <w:r w:rsidRPr="000D56F1">
        <w:rPr>
          <w:spacing w:val="4"/>
          <w:sz w:val="28"/>
          <w:szCs w:val="28"/>
        </w:rPr>
        <w:t>, о начисленных суммах и сумме задолженности по арендной плате за землю по состоянию на 1 октября 20</w:t>
      </w:r>
      <w:r>
        <w:rPr>
          <w:spacing w:val="4"/>
          <w:sz w:val="28"/>
          <w:szCs w:val="28"/>
        </w:rPr>
        <w:t>23 года, у</w:t>
      </w:r>
      <w:r w:rsidRPr="00A666C4">
        <w:rPr>
          <w:color w:val="000000"/>
          <w:sz w:val="28"/>
          <w:szCs w:val="28"/>
        </w:rPr>
        <w:t>чтен ежегодный рост платежей на среднегодовой индекс потребительских цен.</w:t>
      </w:r>
      <w:proofErr w:type="gramEnd"/>
      <w:r w:rsidRPr="00A666C4">
        <w:rPr>
          <w:color w:val="000000"/>
          <w:sz w:val="28"/>
          <w:szCs w:val="28"/>
        </w:rPr>
        <w:t xml:space="preserve"> Учтено погашение части задолженности (за исключением задолженности, невозможной к взысканию), сложившейся по состоянию на 01.</w:t>
      </w:r>
      <w:r>
        <w:rPr>
          <w:color w:val="000000"/>
          <w:sz w:val="28"/>
          <w:szCs w:val="28"/>
        </w:rPr>
        <w:t>10.2023, в 2024-</w:t>
      </w:r>
      <w:r w:rsidRPr="00A666C4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6</w:t>
      </w:r>
      <w:r w:rsidRPr="00A666C4">
        <w:rPr>
          <w:color w:val="000000"/>
          <w:sz w:val="28"/>
          <w:szCs w:val="28"/>
        </w:rPr>
        <w:t xml:space="preserve"> годах – 10% ежегодно.</w:t>
      </w:r>
    </w:p>
    <w:p w:rsidR="00F11C6A" w:rsidRPr="000D56F1" w:rsidRDefault="00F11C6A" w:rsidP="00F11C6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 Бюджетные назначения на 20</w:t>
      </w:r>
      <w:r>
        <w:rPr>
          <w:spacing w:val="4"/>
          <w:sz w:val="28"/>
          <w:szCs w:val="28"/>
        </w:rPr>
        <w:t>25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49 660 000</w:t>
      </w:r>
      <w:r w:rsidRPr="000D56F1">
        <w:rPr>
          <w:spacing w:val="4"/>
          <w:sz w:val="28"/>
          <w:szCs w:val="28"/>
        </w:rPr>
        <w:t xml:space="preserve"> рублей, на 20</w:t>
      </w:r>
      <w:r>
        <w:rPr>
          <w:spacing w:val="4"/>
          <w:sz w:val="28"/>
          <w:szCs w:val="28"/>
        </w:rPr>
        <w:t>26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51 650 000</w:t>
      </w:r>
      <w:r w:rsidRPr="000D56F1">
        <w:rPr>
          <w:spacing w:val="4"/>
          <w:sz w:val="28"/>
          <w:szCs w:val="28"/>
        </w:rPr>
        <w:t xml:space="preserve"> рублей.</w:t>
      </w:r>
      <w:r>
        <w:rPr>
          <w:spacing w:val="4"/>
          <w:sz w:val="28"/>
          <w:szCs w:val="28"/>
        </w:rPr>
        <w:t xml:space="preserve"> (</w:t>
      </w:r>
      <w:r w:rsidRPr="00955502">
        <w:rPr>
          <w:spacing w:val="4"/>
          <w:sz w:val="28"/>
          <w:szCs w:val="28"/>
        </w:rPr>
        <w:t>Приложение1</w:t>
      </w:r>
      <w:r>
        <w:rPr>
          <w:spacing w:val="4"/>
          <w:sz w:val="28"/>
          <w:szCs w:val="28"/>
        </w:rPr>
        <w:t>6 к Пояснительной записке)</w:t>
      </w:r>
    </w:p>
    <w:p w:rsidR="00F11C6A" w:rsidRDefault="00F11C6A" w:rsidP="00F11C6A">
      <w:pPr>
        <w:pStyle w:val="4"/>
        <w:jc w:val="center"/>
        <w:rPr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автономных учреждений)</w:t>
      </w:r>
    </w:p>
    <w:p w:rsidR="00F11C6A" w:rsidRPr="004E1F41" w:rsidRDefault="00F11C6A" w:rsidP="00F11C6A"/>
    <w:p w:rsidR="00F11C6A" w:rsidRPr="000D56F1" w:rsidRDefault="00F11C6A" w:rsidP="00F11C6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Бюджетные назначения в сумме </w:t>
      </w:r>
      <w:r>
        <w:rPr>
          <w:spacing w:val="4"/>
          <w:sz w:val="28"/>
          <w:szCs w:val="28"/>
        </w:rPr>
        <w:t>200 000</w:t>
      </w:r>
      <w:r w:rsidRPr="000D56F1">
        <w:rPr>
          <w:spacing w:val="4"/>
          <w:sz w:val="28"/>
          <w:szCs w:val="28"/>
        </w:rPr>
        <w:t xml:space="preserve"> рублей определены на основании данных главного администратора доходов бюджета – управления муниципальной собственностью администрации </w:t>
      </w:r>
      <w:proofErr w:type="spellStart"/>
      <w:r w:rsidRPr="000D56F1">
        <w:rPr>
          <w:spacing w:val="4"/>
          <w:sz w:val="28"/>
          <w:szCs w:val="28"/>
        </w:rPr>
        <w:t>Богучанского</w:t>
      </w:r>
      <w:proofErr w:type="spellEnd"/>
      <w:r w:rsidRPr="000D56F1">
        <w:rPr>
          <w:spacing w:val="4"/>
          <w:sz w:val="28"/>
          <w:szCs w:val="28"/>
        </w:rPr>
        <w:t xml:space="preserve"> района о начисленных суммах арендной платы по заключенным договорам аренды. Бюджетные назначения на 20</w:t>
      </w:r>
      <w:r>
        <w:rPr>
          <w:spacing w:val="4"/>
          <w:sz w:val="28"/>
          <w:szCs w:val="28"/>
        </w:rPr>
        <w:t>25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 xml:space="preserve">200 000 </w:t>
      </w:r>
      <w:r w:rsidRPr="000D56F1">
        <w:rPr>
          <w:spacing w:val="4"/>
          <w:sz w:val="28"/>
          <w:szCs w:val="28"/>
        </w:rPr>
        <w:t>рублей, на 20</w:t>
      </w:r>
      <w:r>
        <w:rPr>
          <w:spacing w:val="4"/>
          <w:sz w:val="28"/>
          <w:szCs w:val="28"/>
        </w:rPr>
        <w:t>26</w:t>
      </w:r>
      <w:r w:rsidRPr="000D56F1">
        <w:rPr>
          <w:spacing w:val="4"/>
          <w:sz w:val="28"/>
          <w:szCs w:val="28"/>
        </w:rPr>
        <w:t xml:space="preserve"> год – </w:t>
      </w:r>
      <w:r>
        <w:rPr>
          <w:spacing w:val="4"/>
          <w:sz w:val="28"/>
          <w:szCs w:val="28"/>
        </w:rPr>
        <w:t>200 000</w:t>
      </w:r>
      <w:r w:rsidRPr="000D56F1">
        <w:rPr>
          <w:spacing w:val="4"/>
          <w:sz w:val="28"/>
          <w:szCs w:val="28"/>
        </w:rPr>
        <w:t xml:space="preserve"> рублей.</w:t>
      </w:r>
    </w:p>
    <w:p w:rsidR="00F11C6A" w:rsidRDefault="00F11C6A" w:rsidP="00F11C6A">
      <w:pPr>
        <w:spacing w:after="120"/>
        <w:ind w:firstLine="709"/>
        <w:jc w:val="center"/>
        <w:rPr>
          <w:rFonts w:asciiTheme="majorHAnsi" w:hAnsiTheme="majorHAnsi"/>
          <w:b/>
          <w:i/>
          <w:spacing w:val="4"/>
        </w:rPr>
      </w:pPr>
    </w:p>
    <w:p w:rsidR="00F11C6A" w:rsidRPr="00A14E73" w:rsidRDefault="00F11C6A" w:rsidP="00F11C6A">
      <w:pPr>
        <w:spacing w:after="120"/>
        <w:ind w:firstLine="709"/>
        <w:jc w:val="center"/>
        <w:rPr>
          <w:rFonts w:asciiTheme="majorHAnsi" w:hAnsiTheme="majorHAnsi"/>
          <w:b/>
          <w:i/>
          <w:spacing w:val="4"/>
        </w:rPr>
      </w:pPr>
      <w:r w:rsidRPr="00A14E73">
        <w:rPr>
          <w:rFonts w:asciiTheme="majorHAnsi" w:hAnsiTheme="majorHAnsi"/>
          <w:b/>
          <w:i/>
          <w:spacing w:val="4"/>
        </w:rPr>
        <w:t>Доходы от сдачи в аренду имущества, составляющего государственную (муниципальную) казну (за исключением земельных участков)</w:t>
      </w:r>
    </w:p>
    <w:p w:rsidR="00F11C6A" w:rsidRDefault="00F11C6A" w:rsidP="00F11C6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 xml:space="preserve">Бюджетные назначения </w:t>
      </w:r>
      <w:r>
        <w:rPr>
          <w:spacing w:val="4"/>
          <w:sz w:val="28"/>
          <w:szCs w:val="28"/>
        </w:rPr>
        <w:t xml:space="preserve">на 2024 год </w:t>
      </w:r>
      <w:r w:rsidRPr="000D56F1">
        <w:rPr>
          <w:spacing w:val="4"/>
          <w:sz w:val="28"/>
          <w:szCs w:val="28"/>
        </w:rPr>
        <w:t xml:space="preserve">в сумме </w:t>
      </w:r>
      <w:r>
        <w:rPr>
          <w:spacing w:val="4"/>
          <w:sz w:val="28"/>
          <w:szCs w:val="28"/>
        </w:rPr>
        <w:t xml:space="preserve">14 787 400  </w:t>
      </w:r>
      <w:r w:rsidRPr="000D56F1">
        <w:rPr>
          <w:spacing w:val="4"/>
          <w:sz w:val="28"/>
          <w:szCs w:val="28"/>
        </w:rPr>
        <w:t xml:space="preserve"> рублей определены на основании данных </w:t>
      </w:r>
      <w:r>
        <w:rPr>
          <w:spacing w:val="4"/>
          <w:sz w:val="28"/>
          <w:szCs w:val="28"/>
        </w:rPr>
        <w:t xml:space="preserve">главных администраторов доходов, </w:t>
      </w:r>
      <w:r w:rsidRPr="000D56F1">
        <w:rPr>
          <w:spacing w:val="4"/>
          <w:sz w:val="28"/>
          <w:szCs w:val="28"/>
        </w:rPr>
        <w:t>о начисленных суммах арендной платы по заключенным договорам аренды</w:t>
      </w:r>
      <w:r>
        <w:rPr>
          <w:spacing w:val="4"/>
          <w:sz w:val="28"/>
          <w:szCs w:val="28"/>
        </w:rPr>
        <w:t xml:space="preserve">, с учетом уровня собираемости и погашения недоимки </w:t>
      </w:r>
      <w:r w:rsidRPr="00955502">
        <w:rPr>
          <w:spacing w:val="4"/>
          <w:sz w:val="28"/>
          <w:szCs w:val="28"/>
        </w:rPr>
        <w:t>(приложение 1</w:t>
      </w:r>
      <w:r>
        <w:rPr>
          <w:spacing w:val="4"/>
          <w:sz w:val="28"/>
          <w:szCs w:val="28"/>
        </w:rPr>
        <w:t>7</w:t>
      </w:r>
      <w:r w:rsidRPr="00955502">
        <w:rPr>
          <w:spacing w:val="4"/>
          <w:sz w:val="28"/>
          <w:szCs w:val="28"/>
        </w:rPr>
        <w:t xml:space="preserve"> к Пояснительной записке).</w:t>
      </w:r>
      <w:r>
        <w:rPr>
          <w:spacing w:val="4"/>
          <w:sz w:val="28"/>
          <w:szCs w:val="28"/>
        </w:rPr>
        <w:t xml:space="preserve"> </w:t>
      </w:r>
    </w:p>
    <w:p w:rsidR="00F11C6A" w:rsidRDefault="00F11C6A" w:rsidP="00F11C6A">
      <w:pPr>
        <w:spacing w:after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lastRenderedPageBreak/>
        <w:t>Бюджетные назначения на 2025-2026 года запланированы в сумме 15 408 470 и 16 024 810 рублей соответственно.</w:t>
      </w:r>
    </w:p>
    <w:p w:rsidR="00F11C6A" w:rsidRPr="000D56F1" w:rsidRDefault="00F11C6A" w:rsidP="00F11C6A">
      <w:pPr>
        <w:spacing w:after="120"/>
        <w:rPr>
          <w:spacing w:val="4"/>
        </w:rPr>
      </w:pPr>
    </w:p>
    <w:p w:rsidR="00F11C6A" w:rsidRPr="00662AB2" w:rsidRDefault="00F11C6A" w:rsidP="00F11C6A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bookmarkStart w:id="73" w:name="_Toc211754128"/>
      <w:bookmarkStart w:id="74" w:name="_Toc211157399"/>
      <w:bookmarkStart w:id="75" w:name="_Toc211614118"/>
      <w:bookmarkStart w:id="76" w:name="_Toc243212879"/>
      <w:bookmarkStart w:id="77" w:name="_Toc274756259"/>
      <w:r w:rsidRPr="00662AB2">
        <w:rPr>
          <w:rFonts w:ascii="Times New Roman" w:hAnsi="Times New Roman"/>
          <w:spacing w:val="4"/>
          <w:sz w:val="28"/>
          <w:szCs w:val="28"/>
        </w:rPr>
        <w:t>Платежи от государственных и муниципальных унитарных предприятий</w:t>
      </w:r>
      <w:bookmarkEnd w:id="73"/>
    </w:p>
    <w:p w:rsidR="00F11C6A" w:rsidRPr="00085690" w:rsidRDefault="00F11C6A" w:rsidP="00F11C6A">
      <w:pPr>
        <w:pStyle w:val="4"/>
        <w:jc w:val="center"/>
        <w:rPr>
          <w:i w:val="0"/>
          <w:color w:val="auto"/>
          <w:spacing w:val="4"/>
          <w:sz w:val="24"/>
          <w:szCs w:val="24"/>
        </w:rPr>
      </w:pPr>
      <w:r w:rsidRPr="00085690">
        <w:rPr>
          <w:color w:val="auto"/>
          <w:spacing w:val="4"/>
          <w:sz w:val="24"/>
          <w:szCs w:val="24"/>
        </w:rPr>
        <w:t>Доходы от перечисления части прибыли, остающейся после уплаты налогов и иных обязательных платежей государственных унитарных предприятий субъектов Российской Федерации</w:t>
      </w:r>
    </w:p>
    <w:p w:rsidR="00F11C6A" w:rsidRPr="000D56F1" w:rsidRDefault="00F11C6A" w:rsidP="00F11C6A">
      <w:pPr>
        <w:jc w:val="center"/>
        <w:rPr>
          <w:b/>
          <w:i/>
          <w:spacing w:val="4"/>
          <w:sz w:val="28"/>
          <w:szCs w:val="28"/>
        </w:rPr>
      </w:pPr>
    </w:p>
    <w:p w:rsidR="00F11C6A" w:rsidRDefault="00F11C6A" w:rsidP="00F11C6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</w:t>
      </w:r>
      <w:r>
        <w:rPr>
          <w:spacing w:val="4"/>
          <w:sz w:val="28"/>
          <w:szCs w:val="28"/>
        </w:rPr>
        <w:t xml:space="preserve"> на 2024 год планируются </w:t>
      </w:r>
      <w:r w:rsidRPr="000D56F1">
        <w:rPr>
          <w:spacing w:val="4"/>
          <w:sz w:val="28"/>
          <w:szCs w:val="28"/>
        </w:rPr>
        <w:t xml:space="preserve"> в</w:t>
      </w:r>
      <w:r>
        <w:rPr>
          <w:spacing w:val="4"/>
          <w:sz w:val="28"/>
          <w:szCs w:val="28"/>
        </w:rPr>
        <w:t xml:space="preserve"> </w:t>
      </w:r>
      <w:r w:rsidRPr="000D56F1">
        <w:rPr>
          <w:spacing w:val="4"/>
          <w:sz w:val="28"/>
          <w:szCs w:val="28"/>
        </w:rPr>
        <w:t xml:space="preserve"> сумме </w:t>
      </w:r>
      <w:r>
        <w:rPr>
          <w:spacing w:val="4"/>
          <w:sz w:val="28"/>
          <w:szCs w:val="28"/>
        </w:rPr>
        <w:t xml:space="preserve">5 000 </w:t>
      </w:r>
      <w:r w:rsidRPr="000D56F1">
        <w:rPr>
          <w:spacing w:val="4"/>
          <w:sz w:val="28"/>
          <w:szCs w:val="28"/>
        </w:rPr>
        <w:t> рублей</w:t>
      </w:r>
      <w:r>
        <w:rPr>
          <w:spacing w:val="4"/>
          <w:sz w:val="28"/>
          <w:szCs w:val="28"/>
        </w:rPr>
        <w:t>,</w:t>
      </w:r>
      <w:r w:rsidRPr="000D56F1">
        <w:rPr>
          <w:spacing w:val="4"/>
          <w:sz w:val="28"/>
          <w:szCs w:val="28"/>
        </w:rPr>
        <w:t xml:space="preserve"> на основании данных главного администратора доходов бюджета – управления муниципальной собственностью </w:t>
      </w:r>
      <w:proofErr w:type="spellStart"/>
      <w:r w:rsidRPr="000D56F1">
        <w:rPr>
          <w:spacing w:val="4"/>
          <w:sz w:val="28"/>
          <w:szCs w:val="28"/>
        </w:rPr>
        <w:t>Богучанского</w:t>
      </w:r>
      <w:proofErr w:type="spellEnd"/>
      <w:r w:rsidRPr="000D56F1">
        <w:rPr>
          <w:spacing w:val="4"/>
          <w:sz w:val="28"/>
          <w:szCs w:val="28"/>
        </w:rPr>
        <w:t xml:space="preserve"> района. </w:t>
      </w:r>
      <w:r>
        <w:rPr>
          <w:spacing w:val="4"/>
          <w:sz w:val="28"/>
          <w:szCs w:val="28"/>
        </w:rPr>
        <w:t>В 2025 году сумма составит 5 000 рублей, в 2026 году – 5 000 рублей.</w:t>
      </w:r>
    </w:p>
    <w:p w:rsidR="00F11C6A" w:rsidRPr="00407401" w:rsidRDefault="00F11C6A" w:rsidP="00F11C6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407401">
        <w:rPr>
          <w:sz w:val="28"/>
          <w:szCs w:val="28"/>
        </w:rPr>
        <w:t xml:space="preserve">Прогноз поступления доходов от перечисления части прибыли, остающейся после уплаты налогов и иных обязательных платежей </w:t>
      </w:r>
      <w:r>
        <w:rPr>
          <w:sz w:val="28"/>
          <w:szCs w:val="28"/>
        </w:rPr>
        <w:t>муниципальных</w:t>
      </w:r>
      <w:r w:rsidRPr="00407401">
        <w:rPr>
          <w:sz w:val="28"/>
          <w:szCs w:val="28"/>
        </w:rPr>
        <w:t xml:space="preserve"> унитарных предприятий</w:t>
      </w:r>
      <w:r w:rsidRPr="00407401">
        <w:t xml:space="preserve"> </w:t>
      </w:r>
      <w:proofErr w:type="spellStart"/>
      <w:r w:rsidRPr="004511ED">
        <w:rPr>
          <w:sz w:val="28"/>
          <w:szCs w:val="28"/>
        </w:rPr>
        <w:t>Богучанского</w:t>
      </w:r>
      <w:proofErr w:type="spellEnd"/>
      <w:r w:rsidRPr="004511ED">
        <w:rPr>
          <w:sz w:val="28"/>
          <w:szCs w:val="28"/>
        </w:rPr>
        <w:t xml:space="preserve"> района</w:t>
      </w:r>
      <w:r w:rsidRPr="00407401">
        <w:rPr>
          <w:sz w:val="28"/>
          <w:szCs w:val="28"/>
        </w:rPr>
        <w:t>, на 20</w:t>
      </w:r>
      <w:r>
        <w:rPr>
          <w:sz w:val="28"/>
          <w:szCs w:val="28"/>
        </w:rPr>
        <w:t>24</w:t>
      </w:r>
      <w:r w:rsidRPr="00407401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407401">
        <w:rPr>
          <w:sz w:val="28"/>
          <w:szCs w:val="28"/>
        </w:rPr>
        <w:t xml:space="preserve"> годы в разрезе унитарных предприятий представлен в </w:t>
      </w:r>
      <w:r w:rsidRPr="00811203">
        <w:rPr>
          <w:sz w:val="28"/>
          <w:szCs w:val="28"/>
        </w:rPr>
        <w:t xml:space="preserve">приложении </w:t>
      </w:r>
      <w:r>
        <w:rPr>
          <w:sz w:val="28"/>
          <w:szCs w:val="28"/>
        </w:rPr>
        <w:t>18</w:t>
      </w:r>
      <w:r w:rsidRPr="00811203">
        <w:rPr>
          <w:sz w:val="28"/>
          <w:szCs w:val="28"/>
        </w:rPr>
        <w:t xml:space="preserve"> к Пояснительной записке.</w:t>
      </w:r>
      <w:r w:rsidRPr="00407401">
        <w:rPr>
          <w:sz w:val="28"/>
          <w:szCs w:val="28"/>
        </w:rPr>
        <w:t xml:space="preserve"> </w:t>
      </w:r>
      <w:proofErr w:type="gramEnd"/>
    </w:p>
    <w:p w:rsidR="00F11C6A" w:rsidRPr="000D56F1" w:rsidRDefault="00F11C6A" w:rsidP="00F11C6A">
      <w:pPr>
        <w:spacing w:after="120"/>
        <w:ind w:firstLine="709"/>
        <w:jc w:val="both"/>
        <w:rPr>
          <w:spacing w:val="4"/>
          <w:sz w:val="28"/>
          <w:szCs w:val="28"/>
        </w:rPr>
      </w:pPr>
    </w:p>
    <w:p w:rsidR="00F11C6A" w:rsidRDefault="00F11C6A" w:rsidP="00F11C6A">
      <w:pPr>
        <w:autoSpaceDE w:val="0"/>
        <w:autoSpaceDN w:val="0"/>
        <w:adjustRightInd w:val="0"/>
        <w:spacing w:after="120"/>
        <w:ind w:firstLine="708"/>
        <w:jc w:val="both"/>
        <w:rPr>
          <w:spacing w:val="4"/>
          <w:sz w:val="28"/>
          <w:szCs w:val="28"/>
        </w:rPr>
      </w:pPr>
      <w:bookmarkStart w:id="78" w:name="_Toc211339817"/>
      <w:bookmarkStart w:id="79" w:name="_Toc211614122"/>
      <w:bookmarkStart w:id="80" w:name="_Toc243212881"/>
      <w:bookmarkStart w:id="81" w:name="_Toc274756261"/>
      <w:bookmarkStart w:id="82" w:name="_Toc274873847"/>
      <w:bookmarkEnd w:id="74"/>
      <w:bookmarkEnd w:id="75"/>
      <w:bookmarkEnd w:id="76"/>
      <w:bookmarkEnd w:id="77"/>
    </w:p>
    <w:p w:rsidR="00F11C6A" w:rsidRDefault="00F11C6A" w:rsidP="00F11C6A">
      <w:pPr>
        <w:autoSpaceDE w:val="0"/>
        <w:autoSpaceDN w:val="0"/>
        <w:adjustRightInd w:val="0"/>
        <w:spacing w:after="120"/>
        <w:ind w:firstLine="708"/>
        <w:jc w:val="both"/>
        <w:rPr>
          <w:b/>
          <w:spacing w:val="4"/>
          <w:sz w:val="28"/>
          <w:szCs w:val="28"/>
        </w:rPr>
      </w:pPr>
      <w:r>
        <w:rPr>
          <w:b/>
          <w:spacing w:val="4"/>
          <w:sz w:val="28"/>
          <w:szCs w:val="28"/>
        </w:rPr>
        <w:t xml:space="preserve">Прочие поступления от </w:t>
      </w:r>
      <w:r w:rsidRPr="00060BCE">
        <w:rPr>
          <w:b/>
          <w:spacing w:val="4"/>
          <w:sz w:val="28"/>
          <w:szCs w:val="28"/>
        </w:rPr>
        <w:t>использования имущества,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</w:p>
    <w:p w:rsidR="00F11C6A" w:rsidRPr="00185264" w:rsidRDefault="00F11C6A" w:rsidP="00F11C6A">
      <w:pPr>
        <w:autoSpaceDE w:val="0"/>
        <w:autoSpaceDN w:val="0"/>
        <w:adjustRightInd w:val="0"/>
        <w:spacing w:after="120"/>
        <w:ind w:firstLine="708"/>
        <w:jc w:val="center"/>
        <w:rPr>
          <w:rFonts w:asciiTheme="majorHAnsi" w:hAnsiTheme="majorHAnsi"/>
          <w:b/>
          <w:i/>
          <w:spacing w:val="4"/>
        </w:rPr>
      </w:pPr>
      <w:r w:rsidRPr="00185264">
        <w:rPr>
          <w:rFonts w:asciiTheme="majorHAnsi" w:hAnsiTheme="majorHAnsi"/>
          <w:b/>
          <w:i/>
          <w:spacing w:val="4"/>
        </w:rPr>
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</w:p>
    <w:p w:rsidR="00F11C6A" w:rsidRDefault="00F11C6A" w:rsidP="00F11C6A">
      <w:pPr>
        <w:autoSpaceDE w:val="0"/>
        <w:autoSpaceDN w:val="0"/>
        <w:adjustRightInd w:val="0"/>
        <w:spacing w:after="120"/>
        <w:ind w:firstLine="708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Прогноз поступлений на 2024 год учтен на основании данных главного администратора  - управление муниципальной собственностью </w:t>
      </w:r>
      <w:proofErr w:type="spellStart"/>
      <w:r>
        <w:rPr>
          <w:spacing w:val="4"/>
          <w:sz w:val="28"/>
          <w:szCs w:val="28"/>
        </w:rPr>
        <w:t>Богучанского</w:t>
      </w:r>
      <w:proofErr w:type="spellEnd"/>
      <w:r>
        <w:rPr>
          <w:spacing w:val="4"/>
          <w:sz w:val="28"/>
          <w:szCs w:val="28"/>
        </w:rPr>
        <w:t xml:space="preserve"> района, составляет 720 800 рублей. На 2025 и 2026 годы сумма составляет 751 070 рублей и 781 110 рублей соответственно (</w:t>
      </w:r>
      <w:r w:rsidRPr="00811203">
        <w:rPr>
          <w:spacing w:val="4"/>
          <w:sz w:val="28"/>
          <w:szCs w:val="28"/>
        </w:rPr>
        <w:t xml:space="preserve">приложение </w:t>
      </w:r>
      <w:r>
        <w:rPr>
          <w:spacing w:val="4"/>
          <w:sz w:val="28"/>
          <w:szCs w:val="28"/>
        </w:rPr>
        <w:t>19 к Пояснительной записке</w:t>
      </w:r>
      <w:r w:rsidRPr="00A8671C">
        <w:rPr>
          <w:spacing w:val="4"/>
          <w:sz w:val="28"/>
          <w:szCs w:val="28"/>
        </w:rPr>
        <w:t>).</w:t>
      </w:r>
      <w:r>
        <w:rPr>
          <w:spacing w:val="4"/>
          <w:sz w:val="28"/>
          <w:szCs w:val="28"/>
        </w:rPr>
        <w:t xml:space="preserve">    </w:t>
      </w:r>
    </w:p>
    <w:p w:rsidR="00F11C6A" w:rsidRDefault="00F11C6A" w:rsidP="00F11C6A">
      <w:pPr>
        <w:autoSpaceDE w:val="0"/>
        <w:autoSpaceDN w:val="0"/>
        <w:adjustRightInd w:val="0"/>
        <w:spacing w:after="120"/>
        <w:ind w:firstLine="708"/>
        <w:jc w:val="center"/>
        <w:rPr>
          <w:rFonts w:asciiTheme="majorHAnsi" w:hAnsiTheme="majorHAnsi"/>
          <w:b/>
          <w:i/>
          <w:spacing w:val="4"/>
        </w:rPr>
      </w:pPr>
      <w:r w:rsidRPr="00185264">
        <w:rPr>
          <w:rFonts w:asciiTheme="majorHAnsi" w:hAnsiTheme="majorHAnsi"/>
          <w:b/>
          <w:i/>
          <w:spacing w:val="4"/>
        </w:rPr>
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</w:r>
    </w:p>
    <w:p w:rsidR="00F11C6A" w:rsidRPr="00185264" w:rsidRDefault="00F11C6A" w:rsidP="00F11C6A">
      <w:pPr>
        <w:autoSpaceDE w:val="0"/>
        <w:autoSpaceDN w:val="0"/>
        <w:adjustRightInd w:val="0"/>
        <w:spacing w:after="120"/>
        <w:ind w:firstLine="708"/>
        <w:jc w:val="both"/>
        <w:rPr>
          <w:rFonts w:asciiTheme="majorHAnsi" w:hAnsiTheme="majorHAnsi"/>
          <w:spacing w:val="4"/>
        </w:rPr>
      </w:pPr>
      <w:r>
        <w:rPr>
          <w:spacing w:val="4"/>
          <w:sz w:val="28"/>
          <w:szCs w:val="28"/>
        </w:rPr>
        <w:t xml:space="preserve">Прогноз поступлений на 2024 год учтен на основании данных главного администратора  - управление муниципальной собственностью </w:t>
      </w:r>
      <w:proofErr w:type="spellStart"/>
      <w:r>
        <w:rPr>
          <w:spacing w:val="4"/>
          <w:sz w:val="28"/>
          <w:szCs w:val="28"/>
        </w:rPr>
        <w:lastRenderedPageBreak/>
        <w:t>Богучанского</w:t>
      </w:r>
      <w:proofErr w:type="spellEnd"/>
      <w:r>
        <w:rPr>
          <w:spacing w:val="4"/>
          <w:sz w:val="28"/>
          <w:szCs w:val="28"/>
        </w:rPr>
        <w:t xml:space="preserve"> района, составляет 71 265 рублей. На 2025 и 2026 годы сумма составляет 71 265 рублей ежегодно (</w:t>
      </w:r>
      <w:r w:rsidRPr="00811203">
        <w:rPr>
          <w:spacing w:val="4"/>
          <w:sz w:val="28"/>
          <w:szCs w:val="28"/>
        </w:rPr>
        <w:t>приложение 2</w:t>
      </w:r>
      <w:r>
        <w:rPr>
          <w:spacing w:val="4"/>
          <w:sz w:val="28"/>
          <w:szCs w:val="28"/>
        </w:rPr>
        <w:t>0 к Пояснительной записке</w:t>
      </w:r>
      <w:r w:rsidRPr="00A8671C">
        <w:rPr>
          <w:spacing w:val="4"/>
          <w:sz w:val="28"/>
          <w:szCs w:val="28"/>
        </w:rPr>
        <w:t>).</w:t>
      </w:r>
      <w:r>
        <w:rPr>
          <w:spacing w:val="4"/>
          <w:sz w:val="28"/>
          <w:szCs w:val="28"/>
        </w:rPr>
        <w:t xml:space="preserve">    </w:t>
      </w:r>
    </w:p>
    <w:p w:rsidR="00F11C6A" w:rsidRPr="00662AB2" w:rsidRDefault="00F11C6A" w:rsidP="00F11C6A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r w:rsidRPr="00662AB2">
        <w:rPr>
          <w:rFonts w:ascii="Times New Roman" w:hAnsi="Times New Roman"/>
          <w:spacing w:val="4"/>
          <w:sz w:val="28"/>
          <w:szCs w:val="28"/>
        </w:rPr>
        <w:t>Плата за негативное воздействие на окружающую среду</w:t>
      </w:r>
      <w:bookmarkEnd w:id="78"/>
      <w:bookmarkEnd w:id="79"/>
      <w:bookmarkEnd w:id="80"/>
      <w:bookmarkEnd w:id="81"/>
      <w:bookmarkEnd w:id="82"/>
    </w:p>
    <w:p w:rsidR="00F11C6A" w:rsidRPr="000D56F1" w:rsidRDefault="00F11C6A" w:rsidP="00F11C6A">
      <w:pPr>
        <w:rPr>
          <w:spacing w:val="4"/>
        </w:rPr>
      </w:pPr>
    </w:p>
    <w:p w:rsidR="00F11C6A" w:rsidRPr="00407401" w:rsidRDefault="00F11C6A" w:rsidP="00F11C6A">
      <w:pPr>
        <w:spacing w:before="120"/>
        <w:ind w:firstLine="709"/>
        <w:jc w:val="both"/>
        <w:rPr>
          <w:sz w:val="28"/>
        </w:rPr>
      </w:pPr>
      <w:r w:rsidRPr="00407401">
        <w:rPr>
          <w:spacing w:val="4"/>
          <w:sz w:val="28"/>
          <w:szCs w:val="28"/>
        </w:rPr>
        <w:t xml:space="preserve">Расчет </w:t>
      </w:r>
      <w:r w:rsidRPr="00407401">
        <w:rPr>
          <w:sz w:val="28"/>
          <w:szCs w:val="28"/>
        </w:rPr>
        <w:t>платы за негативное воздействие на окружающую среду</w:t>
      </w:r>
      <w:r w:rsidRPr="00407401">
        <w:rPr>
          <w:spacing w:val="4"/>
          <w:sz w:val="28"/>
          <w:szCs w:val="28"/>
        </w:rPr>
        <w:t xml:space="preserve"> произведен в соответствии с действующим законодательством, на основе</w:t>
      </w:r>
      <w:r>
        <w:rPr>
          <w:spacing w:val="4"/>
          <w:sz w:val="28"/>
          <w:szCs w:val="28"/>
        </w:rPr>
        <w:t xml:space="preserve"> оценки 2023</w:t>
      </w:r>
      <w:r w:rsidRPr="00407401">
        <w:rPr>
          <w:spacing w:val="4"/>
          <w:sz w:val="28"/>
          <w:szCs w:val="28"/>
        </w:rPr>
        <w:t xml:space="preserve"> года</w:t>
      </w:r>
      <w:r w:rsidRPr="00407401">
        <w:rPr>
          <w:sz w:val="28"/>
          <w:szCs w:val="28"/>
        </w:rPr>
        <w:t xml:space="preserve"> </w:t>
      </w:r>
      <w:r w:rsidRPr="00407401">
        <w:rPr>
          <w:spacing w:val="4"/>
          <w:sz w:val="28"/>
          <w:szCs w:val="28"/>
        </w:rPr>
        <w:t xml:space="preserve">с учетом </w:t>
      </w:r>
      <w:r>
        <w:rPr>
          <w:spacing w:val="4"/>
          <w:sz w:val="28"/>
          <w:szCs w:val="28"/>
        </w:rPr>
        <w:t xml:space="preserve">данных главного администратора доходов бюджета - </w:t>
      </w:r>
      <w:r w:rsidRPr="00BD60A9">
        <w:rPr>
          <w:spacing w:val="4"/>
          <w:sz w:val="28"/>
          <w:szCs w:val="28"/>
        </w:rPr>
        <w:t xml:space="preserve">Межрегионального управления </w:t>
      </w:r>
      <w:proofErr w:type="spellStart"/>
      <w:r w:rsidRPr="00BD60A9">
        <w:rPr>
          <w:spacing w:val="4"/>
          <w:sz w:val="28"/>
          <w:szCs w:val="28"/>
        </w:rPr>
        <w:t>Росприроднадзора</w:t>
      </w:r>
      <w:proofErr w:type="spellEnd"/>
      <w:r w:rsidRPr="00BD60A9">
        <w:rPr>
          <w:spacing w:val="4"/>
          <w:sz w:val="28"/>
          <w:szCs w:val="28"/>
        </w:rPr>
        <w:t xml:space="preserve"> по Красноярскому краю и Республике Тыва,</w:t>
      </w:r>
      <w:r w:rsidRPr="00BD60A9">
        <w:rPr>
          <w:sz w:val="28"/>
          <w:szCs w:val="28"/>
        </w:rPr>
        <w:t xml:space="preserve"> установленных ставок платы</w:t>
      </w:r>
      <w:r>
        <w:rPr>
          <w:sz w:val="28"/>
          <w:szCs w:val="28"/>
        </w:rPr>
        <w:t>,</w:t>
      </w:r>
      <w:r w:rsidRPr="00407401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 xml:space="preserve"> </w:t>
      </w:r>
      <w:r w:rsidRPr="00407401">
        <w:rPr>
          <w:spacing w:val="4"/>
          <w:sz w:val="28"/>
          <w:szCs w:val="28"/>
        </w:rPr>
        <w:t>порядка и сро</w:t>
      </w:r>
      <w:r>
        <w:rPr>
          <w:spacing w:val="4"/>
          <w:sz w:val="28"/>
          <w:szCs w:val="28"/>
        </w:rPr>
        <w:t>ков внесения платы, нормативов зачисления в бюджеты</w:t>
      </w:r>
      <w:r w:rsidRPr="00407401">
        <w:rPr>
          <w:spacing w:val="4"/>
          <w:sz w:val="28"/>
          <w:szCs w:val="28"/>
        </w:rPr>
        <w:t>.</w:t>
      </w:r>
    </w:p>
    <w:p w:rsidR="00F11C6A" w:rsidRDefault="00F11C6A" w:rsidP="00F11C6A">
      <w:pPr>
        <w:spacing w:before="120"/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>Поступление платы за негативное воздействие на окружающую среду на 20</w:t>
      </w:r>
      <w:r>
        <w:rPr>
          <w:sz w:val="28"/>
          <w:szCs w:val="28"/>
        </w:rPr>
        <w:t>24</w:t>
      </w:r>
      <w:r w:rsidRPr="0040740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4 368 856</w:t>
      </w:r>
      <w:r w:rsidRPr="00407401">
        <w:rPr>
          <w:sz w:val="28"/>
          <w:szCs w:val="28"/>
        </w:rPr>
        <w:t xml:space="preserve">  рублей.</w:t>
      </w:r>
    </w:p>
    <w:p w:rsidR="00F11C6A" w:rsidRPr="00F0171F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r w:rsidRPr="00F0171F">
        <w:rPr>
          <w:color w:val="000000"/>
          <w:sz w:val="28"/>
          <w:szCs w:val="28"/>
        </w:rPr>
        <w:t>В 202</w:t>
      </w:r>
      <w:r>
        <w:rPr>
          <w:color w:val="000000"/>
          <w:sz w:val="28"/>
          <w:szCs w:val="28"/>
        </w:rPr>
        <w:t>4</w:t>
      </w:r>
      <w:r w:rsidRPr="00F0171F">
        <w:rPr>
          <w:color w:val="000000"/>
          <w:sz w:val="28"/>
          <w:szCs w:val="28"/>
        </w:rPr>
        <w:t xml:space="preserve"> году прогнозируется поступление доплаты по итогам декларирования за 202</w:t>
      </w:r>
      <w:r>
        <w:rPr>
          <w:color w:val="000000"/>
          <w:sz w:val="28"/>
          <w:szCs w:val="28"/>
        </w:rPr>
        <w:t>3</w:t>
      </w:r>
      <w:r w:rsidRPr="00F0171F">
        <w:rPr>
          <w:color w:val="000000"/>
          <w:sz w:val="28"/>
          <w:szCs w:val="28"/>
        </w:rPr>
        <w:t xml:space="preserve"> год и трех</w:t>
      </w:r>
      <w:r w:rsidRPr="00F0171F">
        <w:rPr>
          <w:sz w:val="28"/>
          <w:szCs w:val="28"/>
        </w:rPr>
        <w:t xml:space="preserve"> авансовых платежей </w:t>
      </w:r>
      <w:r w:rsidRPr="00F0171F">
        <w:rPr>
          <w:spacing w:val="4"/>
          <w:sz w:val="28"/>
          <w:szCs w:val="28"/>
        </w:rPr>
        <w:t xml:space="preserve">с учетом применения коэффициента, установленного </w:t>
      </w:r>
      <w:hyperlink r:id="rId9" w:anchor="dst100008" w:history="1">
        <w:r w:rsidRPr="00F0171F">
          <w:rPr>
            <w:spacing w:val="4"/>
            <w:sz w:val="28"/>
            <w:szCs w:val="28"/>
          </w:rPr>
          <w:t>постановлением</w:t>
        </w:r>
      </w:hyperlink>
      <w:r w:rsidRPr="00F0171F">
        <w:rPr>
          <w:spacing w:val="4"/>
          <w:sz w:val="28"/>
          <w:szCs w:val="28"/>
        </w:rPr>
        <w:t xml:space="preserve"> Правительства Российской Федерации от 01.03.2022 № 274 к ставкам платы, установленным на 2018 год</w:t>
      </w:r>
      <w:r>
        <w:rPr>
          <w:spacing w:val="4"/>
          <w:sz w:val="28"/>
          <w:szCs w:val="28"/>
        </w:rPr>
        <w:t>.</w:t>
      </w:r>
    </w:p>
    <w:p w:rsidR="00F11C6A" w:rsidRPr="00996DDE" w:rsidRDefault="00F11C6A" w:rsidP="00F11C6A">
      <w:pPr>
        <w:spacing w:before="120"/>
        <w:ind w:firstLine="709"/>
        <w:jc w:val="both"/>
        <w:rPr>
          <w:bCs/>
          <w:sz w:val="28"/>
          <w:szCs w:val="28"/>
        </w:rPr>
      </w:pPr>
      <w:r w:rsidRPr="00996DDE">
        <w:rPr>
          <w:spacing w:val="4"/>
          <w:sz w:val="28"/>
          <w:szCs w:val="28"/>
        </w:rPr>
        <w:t>Поступление платы за негативное воздействие на окружающую среду на 202</w:t>
      </w:r>
      <w:r>
        <w:rPr>
          <w:spacing w:val="4"/>
          <w:sz w:val="28"/>
          <w:szCs w:val="28"/>
        </w:rPr>
        <w:t>5 и 2026</w:t>
      </w:r>
      <w:r w:rsidRPr="00996DDE">
        <w:rPr>
          <w:spacing w:val="4"/>
          <w:sz w:val="28"/>
          <w:szCs w:val="28"/>
        </w:rPr>
        <w:t xml:space="preserve"> годы прогнозируется на уровне 202</w:t>
      </w:r>
      <w:r>
        <w:rPr>
          <w:spacing w:val="4"/>
          <w:sz w:val="28"/>
          <w:szCs w:val="28"/>
        </w:rPr>
        <w:t>4</w:t>
      </w:r>
      <w:r w:rsidRPr="00996DDE">
        <w:rPr>
          <w:spacing w:val="4"/>
          <w:sz w:val="28"/>
          <w:szCs w:val="28"/>
        </w:rPr>
        <w:t xml:space="preserve"> года.</w:t>
      </w:r>
      <w:r w:rsidRPr="00996DDE">
        <w:rPr>
          <w:sz w:val="28"/>
          <w:szCs w:val="28"/>
        </w:rPr>
        <w:t xml:space="preserve"> Индексация ставок в </w:t>
      </w:r>
      <w:r w:rsidRPr="00996DDE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Pr="00996DDE">
        <w:rPr>
          <w:bCs/>
          <w:sz w:val="28"/>
          <w:szCs w:val="28"/>
        </w:rPr>
        <w:t>-202</w:t>
      </w:r>
      <w:r>
        <w:rPr>
          <w:bCs/>
          <w:sz w:val="28"/>
          <w:szCs w:val="28"/>
        </w:rPr>
        <w:t>6</w:t>
      </w:r>
      <w:r w:rsidRPr="00996DDE">
        <w:rPr>
          <w:bCs/>
          <w:sz w:val="28"/>
          <w:szCs w:val="28"/>
        </w:rPr>
        <w:t xml:space="preserve"> годах действующим законодательством не предусмотрена. </w:t>
      </w:r>
    </w:p>
    <w:p w:rsidR="00F11C6A" w:rsidRPr="00996DDE" w:rsidRDefault="00F11C6A" w:rsidP="00F11C6A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996DDE">
        <w:rPr>
          <w:bCs/>
          <w:sz w:val="28"/>
          <w:szCs w:val="28"/>
        </w:rPr>
        <w:t xml:space="preserve">В соответствии с  частью 2 статьи 62 Бюджетного кодекса Российской Федерации </w:t>
      </w:r>
      <w:r w:rsidRPr="00996DDE">
        <w:rPr>
          <w:rFonts w:eastAsia="Calibri"/>
          <w:sz w:val="28"/>
          <w:szCs w:val="28"/>
        </w:rPr>
        <w:t>норматив</w:t>
      </w:r>
      <w:r w:rsidRPr="00996DDE">
        <w:rPr>
          <w:spacing w:val="4"/>
          <w:sz w:val="28"/>
          <w:szCs w:val="28"/>
        </w:rPr>
        <w:t xml:space="preserve"> </w:t>
      </w:r>
      <w:r w:rsidRPr="00996DDE">
        <w:rPr>
          <w:rFonts w:eastAsia="Calibri"/>
          <w:sz w:val="28"/>
          <w:szCs w:val="28"/>
        </w:rPr>
        <w:t>зачисления</w:t>
      </w:r>
      <w:r w:rsidRPr="00996DDE">
        <w:rPr>
          <w:spacing w:val="4"/>
          <w:sz w:val="28"/>
          <w:szCs w:val="28"/>
        </w:rPr>
        <w:t xml:space="preserve"> </w:t>
      </w:r>
      <w:r w:rsidRPr="00996DDE">
        <w:rPr>
          <w:rFonts w:eastAsia="Calibri"/>
          <w:sz w:val="28"/>
          <w:szCs w:val="28"/>
        </w:rPr>
        <w:t>платы за негативное воздействие на окружающую среду</w:t>
      </w:r>
      <w:r w:rsidRPr="00996DDE">
        <w:rPr>
          <w:spacing w:val="4"/>
          <w:sz w:val="28"/>
          <w:szCs w:val="28"/>
        </w:rPr>
        <w:t xml:space="preserve"> в </w:t>
      </w:r>
      <w:r w:rsidRPr="00996DDE">
        <w:rPr>
          <w:rFonts w:eastAsia="Calibri"/>
          <w:sz w:val="28"/>
          <w:szCs w:val="28"/>
        </w:rPr>
        <w:t>бюджеты муниципальных районов</w:t>
      </w:r>
      <w:r>
        <w:rPr>
          <w:rFonts w:eastAsia="Calibri"/>
          <w:sz w:val="28"/>
          <w:szCs w:val="28"/>
        </w:rPr>
        <w:t xml:space="preserve"> </w:t>
      </w:r>
      <w:r w:rsidRPr="00996DDE">
        <w:rPr>
          <w:rFonts w:eastAsia="Calibri"/>
          <w:sz w:val="28"/>
          <w:szCs w:val="28"/>
        </w:rPr>
        <w:t>составляет 60 процентов.</w:t>
      </w:r>
    </w:p>
    <w:p w:rsidR="00F11C6A" w:rsidRPr="00407401" w:rsidRDefault="00F11C6A" w:rsidP="00F11C6A">
      <w:pPr>
        <w:spacing w:before="120"/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 xml:space="preserve">В 2025-2026 годы плата прогнозируется </w:t>
      </w:r>
      <w:r w:rsidRPr="00407401">
        <w:rPr>
          <w:spacing w:val="4"/>
          <w:sz w:val="28"/>
          <w:szCs w:val="28"/>
        </w:rPr>
        <w:t xml:space="preserve">в сумме </w:t>
      </w:r>
      <w:r>
        <w:rPr>
          <w:spacing w:val="4"/>
          <w:sz w:val="28"/>
          <w:szCs w:val="28"/>
        </w:rPr>
        <w:t xml:space="preserve">5 281 294 </w:t>
      </w:r>
      <w:r w:rsidRPr="00407401">
        <w:rPr>
          <w:spacing w:val="4"/>
          <w:sz w:val="28"/>
          <w:szCs w:val="28"/>
        </w:rPr>
        <w:t xml:space="preserve"> рублей </w:t>
      </w:r>
      <w:r>
        <w:rPr>
          <w:spacing w:val="4"/>
          <w:sz w:val="28"/>
          <w:szCs w:val="28"/>
        </w:rPr>
        <w:t>и 6 123 613 рублей соответственно (</w:t>
      </w:r>
      <w:r w:rsidRPr="00811203">
        <w:rPr>
          <w:spacing w:val="4"/>
          <w:sz w:val="28"/>
          <w:szCs w:val="28"/>
        </w:rPr>
        <w:t>приложение 2</w:t>
      </w:r>
      <w:r>
        <w:rPr>
          <w:spacing w:val="4"/>
          <w:sz w:val="28"/>
          <w:szCs w:val="28"/>
        </w:rPr>
        <w:t>1 к Пояснительной записке)</w:t>
      </w:r>
      <w:r w:rsidRPr="00407401">
        <w:rPr>
          <w:spacing w:val="4"/>
          <w:sz w:val="28"/>
          <w:szCs w:val="28"/>
        </w:rPr>
        <w:t xml:space="preserve">. </w:t>
      </w:r>
    </w:p>
    <w:p w:rsidR="00F11C6A" w:rsidRPr="00407401" w:rsidRDefault="00F11C6A" w:rsidP="00F11C6A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>Поступление</w:t>
      </w:r>
      <w:r w:rsidRPr="00407401">
        <w:rPr>
          <w:i/>
          <w:sz w:val="28"/>
          <w:szCs w:val="28"/>
        </w:rPr>
        <w:t xml:space="preserve"> платы за выбросы загрязняющих веществ в атмосферный воздух стационарными объектами</w:t>
      </w:r>
      <w:r w:rsidRPr="00407401">
        <w:rPr>
          <w:sz w:val="28"/>
          <w:szCs w:val="28"/>
        </w:rPr>
        <w:t xml:space="preserve"> на 20</w:t>
      </w:r>
      <w:r>
        <w:rPr>
          <w:sz w:val="28"/>
          <w:szCs w:val="28"/>
        </w:rPr>
        <w:t>24</w:t>
      </w:r>
      <w:r w:rsidRPr="0040740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1 111 754</w:t>
      </w:r>
      <w:r w:rsidRPr="00407401">
        <w:rPr>
          <w:sz w:val="28"/>
          <w:szCs w:val="28"/>
        </w:rPr>
        <w:t> рублей на основе оценки 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 xml:space="preserve"> года с учетом установленных ставок платы, сроков и порядка уплаты платы. В 20</w:t>
      </w:r>
      <w:r>
        <w:rPr>
          <w:sz w:val="28"/>
          <w:szCs w:val="28"/>
        </w:rPr>
        <w:t>24</w:t>
      </w:r>
      <w:r w:rsidRPr="00407401">
        <w:rPr>
          <w:sz w:val="28"/>
          <w:szCs w:val="28"/>
        </w:rPr>
        <w:t xml:space="preserve"> году поступят доплата за 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 xml:space="preserve"> год и три авансовых платежа </w:t>
      </w:r>
      <w:r w:rsidRPr="00407401">
        <w:rPr>
          <w:rFonts w:eastAsia="Calibri"/>
          <w:sz w:val="28"/>
          <w:szCs w:val="28"/>
        </w:rPr>
        <w:t xml:space="preserve">в размере одной четвертой части </w:t>
      </w:r>
      <w:r w:rsidRPr="00407401">
        <w:rPr>
          <w:sz w:val="28"/>
          <w:szCs w:val="28"/>
        </w:rPr>
        <w:t>суммы платы, уплаченной за 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 xml:space="preserve"> год. </w:t>
      </w:r>
    </w:p>
    <w:p w:rsidR="00F11C6A" w:rsidRPr="00407401" w:rsidRDefault="00F11C6A" w:rsidP="00F11C6A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 xml:space="preserve">Поступление </w:t>
      </w:r>
      <w:r w:rsidRPr="00E7660D">
        <w:rPr>
          <w:i/>
          <w:sz w:val="28"/>
          <w:szCs w:val="28"/>
        </w:rPr>
        <w:t>платы за выбросы загрязняющих веществ в атмосферный</w:t>
      </w:r>
      <w:r w:rsidRPr="00407401">
        <w:rPr>
          <w:i/>
          <w:sz w:val="28"/>
          <w:szCs w:val="28"/>
        </w:rPr>
        <w:t xml:space="preserve"> воздух стационарными объектами</w:t>
      </w:r>
      <w:r w:rsidRPr="00407401">
        <w:rPr>
          <w:sz w:val="28"/>
          <w:szCs w:val="28"/>
        </w:rPr>
        <w:t xml:space="preserve"> на 20</w:t>
      </w:r>
      <w:r>
        <w:rPr>
          <w:sz w:val="28"/>
          <w:szCs w:val="28"/>
        </w:rPr>
        <w:t>25</w:t>
      </w:r>
      <w:r w:rsidRPr="00407401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407401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>1 349 682</w:t>
      </w:r>
      <w:r w:rsidRPr="00407401">
        <w:rPr>
          <w:sz w:val="28"/>
          <w:szCs w:val="28"/>
        </w:rPr>
        <w:t> рублей</w:t>
      </w:r>
      <w:r>
        <w:rPr>
          <w:sz w:val="28"/>
          <w:szCs w:val="28"/>
        </w:rPr>
        <w:t xml:space="preserve"> и 1 311 229 рублей.</w:t>
      </w:r>
    </w:p>
    <w:p w:rsidR="00F11C6A" w:rsidRPr="00407401" w:rsidRDefault="00F11C6A" w:rsidP="00F11C6A">
      <w:pPr>
        <w:ind w:firstLine="709"/>
        <w:jc w:val="both"/>
        <w:rPr>
          <w:sz w:val="28"/>
          <w:szCs w:val="28"/>
        </w:rPr>
      </w:pPr>
      <w:r w:rsidRPr="00407401">
        <w:rPr>
          <w:rFonts w:eastAsia="Calibri"/>
          <w:sz w:val="28"/>
          <w:szCs w:val="22"/>
          <w:lang w:eastAsia="en-US"/>
        </w:rPr>
        <w:t>Поступление</w:t>
      </w:r>
      <w:r w:rsidRPr="00407401">
        <w:rPr>
          <w:sz w:val="28"/>
          <w:szCs w:val="28"/>
        </w:rPr>
        <w:t xml:space="preserve"> </w:t>
      </w:r>
      <w:r w:rsidRPr="00407401">
        <w:rPr>
          <w:i/>
          <w:sz w:val="28"/>
          <w:szCs w:val="28"/>
        </w:rPr>
        <w:t>платы за сбросы загрязняющих веществ в водные объекты</w:t>
      </w:r>
      <w:r w:rsidRPr="00407401">
        <w:rPr>
          <w:sz w:val="28"/>
          <w:szCs w:val="28"/>
        </w:rPr>
        <w:t xml:space="preserve"> на 20</w:t>
      </w:r>
      <w:r>
        <w:rPr>
          <w:sz w:val="28"/>
          <w:szCs w:val="28"/>
        </w:rPr>
        <w:t>24</w:t>
      </w:r>
      <w:r w:rsidRPr="0040740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221</w:t>
      </w:r>
      <w:r w:rsidRPr="00407401">
        <w:rPr>
          <w:sz w:val="28"/>
          <w:szCs w:val="28"/>
        </w:rPr>
        <w:t> </w:t>
      </w:r>
      <w:r>
        <w:rPr>
          <w:sz w:val="28"/>
          <w:szCs w:val="28"/>
        </w:rPr>
        <w:t>122</w:t>
      </w:r>
      <w:r w:rsidRPr="00407401">
        <w:rPr>
          <w:sz w:val="28"/>
          <w:szCs w:val="28"/>
        </w:rPr>
        <w:t>  рублей на основе оценки 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> года, с учетом установленных ставок платы, сроков и порядка уплаты платежей</w:t>
      </w:r>
      <w:r>
        <w:rPr>
          <w:sz w:val="28"/>
          <w:szCs w:val="28"/>
        </w:rPr>
        <w:t>, без учета платежей, носящий разовый характер</w:t>
      </w:r>
      <w:r w:rsidRPr="00407401">
        <w:rPr>
          <w:sz w:val="28"/>
          <w:szCs w:val="28"/>
        </w:rPr>
        <w:t xml:space="preserve">. </w:t>
      </w:r>
    </w:p>
    <w:p w:rsidR="00F11C6A" w:rsidRPr="00407401" w:rsidRDefault="00F11C6A" w:rsidP="00F11C6A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lastRenderedPageBreak/>
        <w:t xml:space="preserve">Поступление </w:t>
      </w:r>
      <w:r w:rsidRPr="00407401">
        <w:rPr>
          <w:i/>
          <w:sz w:val="28"/>
          <w:szCs w:val="28"/>
        </w:rPr>
        <w:t>платы за сбросы загрязняющих веществ в водные объекты</w:t>
      </w:r>
      <w:r w:rsidRPr="00407401">
        <w:rPr>
          <w:sz w:val="28"/>
          <w:szCs w:val="28"/>
        </w:rPr>
        <w:t xml:space="preserve"> на 20</w:t>
      </w:r>
      <w:r>
        <w:rPr>
          <w:sz w:val="28"/>
          <w:szCs w:val="28"/>
        </w:rPr>
        <w:t>25</w:t>
      </w:r>
      <w:r w:rsidRPr="00407401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407401">
        <w:rPr>
          <w:sz w:val="28"/>
          <w:szCs w:val="28"/>
        </w:rPr>
        <w:t xml:space="preserve"> годы прогнозируется в сумме </w:t>
      </w:r>
      <w:r>
        <w:rPr>
          <w:sz w:val="28"/>
          <w:szCs w:val="28"/>
        </w:rPr>
        <w:t>190 117</w:t>
      </w:r>
      <w:r w:rsidRPr="00407401">
        <w:rPr>
          <w:sz w:val="28"/>
          <w:szCs w:val="28"/>
        </w:rPr>
        <w:t xml:space="preserve"> рублей </w:t>
      </w:r>
      <w:r>
        <w:rPr>
          <w:sz w:val="28"/>
          <w:szCs w:val="28"/>
        </w:rPr>
        <w:t>и 202 240 рублей</w:t>
      </w:r>
      <w:r w:rsidRPr="00407401">
        <w:rPr>
          <w:sz w:val="28"/>
          <w:szCs w:val="28"/>
        </w:rPr>
        <w:t>.</w:t>
      </w:r>
    </w:p>
    <w:p w:rsidR="00F11C6A" w:rsidRPr="00407401" w:rsidRDefault="00F11C6A" w:rsidP="00F11C6A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 xml:space="preserve">Поступление </w:t>
      </w:r>
      <w:r w:rsidRPr="00407401">
        <w:rPr>
          <w:i/>
          <w:sz w:val="28"/>
          <w:szCs w:val="28"/>
        </w:rPr>
        <w:t>платы за размещение отходов производства и потребления</w:t>
      </w:r>
      <w:r w:rsidRPr="00407401">
        <w:rPr>
          <w:szCs w:val="28"/>
        </w:rPr>
        <w:t xml:space="preserve"> </w:t>
      </w:r>
      <w:r w:rsidRPr="00407401">
        <w:rPr>
          <w:sz w:val="28"/>
          <w:szCs w:val="28"/>
        </w:rPr>
        <w:t>на 20</w:t>
      </w:r>
      <w:r>
        <w:rPr>
          <w:sz w:val="28"/>
          <w:szCs w:val="28"/>
        </w:rPr>
        <w:t>24</w:t>
      </w:r>
      <w:r w:rsidRPr="00407401">
        <w:rPr>
          <w:sz w:val="28"/>
          <w:szCs w:val="28"/>
        </w:rPr>
        <w:t xml:space="preserve"> год прогнозируется в сумме </w:t>
      </w:r>
      <w:r>
        <w:rPr>
          <w:sz w:val="28"/>
          <w:szCs w:val="28"/>
        </w:rPr>
        <w:t>3 035 980</w:t>
      </w:r>
      <w:r w:rsidRPr="00407401">
        <w:rPr>
          <w:sz w:val="28"/>
          <w:szCs w:val="28"/>
        </w:rPr>
        <w:t> рублей на основе оценки 20</w:t>
      </w:r>
      <w:r>
        <w:rPr>
          <w:sz w:val="28"/>
          <w:szCs w:val="28"/>
        </w:rPr>
        <w:t>23</w:t>
      </w:r>
      <w:r w:rsidRPr="00407401">
        <w:rPr>
          <w:sz w:val="28"/>
          <w:szCs w:val="28"/>
        </w:rPr>
        <w:t xml:space="preserve"> года, исключая платежи, носящие разовый характер. </w:t>
      </w:r>
    </w:p>
    <w:p w:rsidR="00F11C6A" w:rsidRPr="00407401" w:rsidRDefault="00F11C6A" w:rsidP="00F11C6A">
      <w:pPr>
        <w:ind w:firstLine="709"/>
        <w:jc w:val="both"/>
        <w:rPr>
          <w:sz w:val="28"/>
          <w:szCs w:val="28"/>
        </w:rPr>
      </w:pPr>
      <w:r w:rsidRPr="00407401">
        <w:rPr>
          <w:sz w:val="28"/>
          <w:szCs w:val="28"/>
        </w:rPr>
        <w:t xml:space="preserve">Поступление </w:t>
      </w:r>
      <w:r w:rsidRPr="00407401">
        <w:rPr>
          <w:i/>
          <w:sz w:val="28"/>
          <w:szCs w:val="28"/>
        </w:rPr>
        <w:t>платы за размещение отходов производства и потребления</w:t>
      </w:r>
      <w:r w:rsidRPr="00407401">
        <w:rPr>
          <w:szCs w:val="28"/>
        </w:rPr>
        <w:t xml:space="preserve"> </w:t>
      </w:r>
      <w:r w:rsidRPr="00407401">
        <w:rPr>
          <w:sz w:val="28"/>
          <w:szCs w:val="28"/>
        </w:rPr>
        <w:t>на 20</w:t>
      </w:r>
      <w:r>
        <w:rPr>
          <w:sz w:val="28"/>
          <w:szCs w:val="28"/>
        </w:rPr>
        <w:t>25</w:t>
      </w:r>
      <w:r w:rsidRPr="00407401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407401">
        <w:rPr>
          <w:sz w:val="28"/>
          <w:szCs w:val="28"/>
        </w:rPr>
        <w:t xml:space="preserve"> г</w:t>
      </w:r>
      <w:r>
        <w:rPr>
          <w:sz w:val="28"/>
          <w:szCs w:val="28"/>
        </w:rPr>
        <w:t>оды прогнозируется на уровне 2024</w:t>
      </w:r>
      <w:r w:rsidRPr="00407401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с учетом коэффициента  в сумме 3 741 495 и 4 610 144  рублей</w:t>
      </w:r>
      <w:r w:rsidRPr="00407401">
        <w:rPr>
          <w:sz w:val="28"/>
          <w:szCs w:val="28"/>
        </w:rPr>
        <w:t>.</w:t>
      </w:r>
    </w:p>
    <w:p w:rsidR="00F11C6A" w:rsidRDefault="00F11C6A" w:rsidP="00F11C6A">
      <w:pPr>
        <w:ind w:firstLine="709"/>
        <w:jc w:val="both"/>
        <w:rPr>
          <w:sz w:val="28"/>
          <w:szCs w:val="28"/>
        </w:rPr>
      </w:pPr>
    </w:p>
    <w:p w:rsidR="00F11C6A" w:rsidRPr="00662AB2" w:rsidRDefault="00F11C6A" w:rsidP="00F11C6A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bookmarkStart w:id="83" w:name="_Toc211157413"/>
      <w:bookmarkStart w:id="84" w:name="_Toc211614131"/>
      <w:bookmarkStart w:id="85" w:name="_Toc243212885"/>
      <w:bookmarkStart w:id="86" w:name="_Toc274756264"/>
      <w:bookmarkStart w:id="87" w:name="_Toc274873850"/>
      <w:r>
        <w:rPr>
          <w:rFonts w:ascii="Times New Roman" w:hAnsi="Times New Roman"/>
          <w:spacing w:val="4"/>
          <w:sz w:val="28"/>
          <w:szCs w:val="28"/>
        </w:rPr>
        <w:t>Д</w:t>
      </w:r>
      <w:r w:rsidRPr="00662AB2">
        <w:rPr>
          <w:rFonts w:ascii="Times New Roman" w:hAnsi="Times New Roman"/>
          <w:spacing w:val="4"/>
          <w:sz w:val="28"/>
          <w:szCs w:val="28"/>
        </w:rPr>
        <w:t>оходы от оказания платных услуг и компенсации затрат государства</w:t>
      </w:r>
      <w:bookmarkEnd w:id="83"/>
      <w:bookmarkEnd w:id="84"/>
      <w:bookmarkEnd w:id="85"/>
      <w:bookmarkEnd w:id="86"/>
      <w:bookmarkEnd w:id="87"/>
    </w:p>
    <w:p w:rsidR="00F11C6A" w:rsidRPr="000D56F1" w:rsidRDefault="00F11C6A" w:rsidP="00F11C6A">
      <w:pPr>
        <w:rPr>
          <w:spacing w:val="4"/>
          <w:sz w:val="16"/>
          <w:szCs w:val="16"/>
        </w:rPr>
      </w:pPr>
    </w:p>
    <w:p w:rsidR="00F11C6A" w:rsidRPr="000D56F1" w:rsidRDefault="00F11C6A" w:rsidP="00F11C6A">
      <w:pPr>
        <w:spacing w:before="120"/>
        <w:ind w:firstLine="720"/>
        <w:jc w:val="both"/>
        <w:rPr>
          <w:sz w:val="28"/>
        </w:rPr>
      </w:pPr>
      <w:bookmarkStart w:id="88" w:name="_Toc211157415"/>
      <w:bookmarkStart w:id="89" w:name="_Toc211614132"/>
      <w:r w:rsidRPr="000D56F1">
        <w:rPr>
          <w:sz w:val="28"/>
          <w:szCs w:val="28"/>
        </w:rPr>
        <w:t xml:space="preserve">Прочие доходы от оказания платных услуг и компенсации затрат государства </w:t>
      </w:r>
      <w:r w:rsidRPr="000D56F1">
        <w:rPr>
          <w:sz w:val="28"/>
        </w:rPr>
        <w:t>на 20</w:t>
      </w:r>
      <w:r>
        <w:rPr>
          <w:sz w:val="28"/>
        </w:rPr>
        <w:t>24</w:t>
      </w:r>
      <w:r w:rsidRPr="000D56F1">
        <w:rPr>
          <w:sz w:val="28"/>
        </w:rPr>
        <w:t xml:space="preserve"> год прогнозируются в сумме </w:t>
      </w:r>
      <w:r>
        <w:rPr>
          <w:sz w:val="28"/>
        </w:rPr>
        <w:t>35 770 100</w:t>
      </w:r>
      <w:r w:rsidRPr="000D56F1">
        <w:rPr>
          <w:sz w:val="28"/>
          <w:szCs w:val="28"/>
        </w:rPr>
        <w:t> рублей.</w:t>
      </w:r>
      <w:r w:rsidRPr="000D56F1">
        <w:rPr>
          <w:sz w:val="28"/>
        </w:rPr>
        <w:t xml:space="preserve"> </w:t>
      </w:r>
    </w:p>
    <w:p w:rsidR="00F11C6A" w:rsidRPr="000D56F1" w:rsidRDefault="00F11C6A" w:rsidP="00F11C6A">
      <w:pPr>
        <w:spacing w:before="120"/>
        <w:ind w:firstLine="709"/>
        <w:jc w:val="both"/>
        <w:rPr>
          <w:i/>
          <w:sz w:val="28"/>
          <w:szCs w:val="28"/>
        </w:rPr>
      </w:pPr>
      <w:r w:rsidRPr="000D56F1">
        <w:rPr>
          <w:sz w:val="28"/>
          <w:szCs w:val="28"/>
        </w:rPr>
        <w:t>Прочие доходы от оказания платных услуг и компенсации затрат государства учтены на основании данных главных  администраторов доходов бюджета</w:t>
      </w:r>
      <w:r>
        <w:rPr>
          <w:sz w:val="28"/>
          <w:szCs w:val="28"/>
        </w:rPr>
        <w:t xml:space="preserve"> </w:t>
      </w:r>
      <w:r w:rsidRPr="00C026CD">
        <w:rPr>
          <w:sz w:val="28"/>
          <w:szCs w:val="28"/>
        </w:rPr>
        <w:t>(</w:t>
      </w:r>
      <w:r w:rsidRPr="00811203">
        <w:rPr>
          <w:sz w:val="28"/>
          <w:szCs w:val="28"/>
        </w:rPr>
        <w:t>приложение 2</w:t>
      </w:r>
      <w:r>
        <w:rPr>
          <w:sz w:val="28"/>
          <w:szCs w:val="28"/>
        </w:rPr>
        <w:t>2</w:t>
      </w:r>
      <w:r w:rsidRPr="00811203">
        <w:rPr>
          <w:sz w:val="28"/>
          <w:szCs w:val="28"/>
        </w:rPr>
        <w:t xml:space="preserve"> к Пояснительной записке):</w:t>
      </w:r>
    </w:p>
    <w:p w:rsidR="00F11C6A" w:rsidRDefault="00F11C6A" w:rsidP="00F11C6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 w:rsidRPr="00560A89">
        <w:rPr>
          <w:sz w:val="28"/>
          <w:szCs w:val="28"/>
        </w:rPr>
        <w:t xml:space="preserve">Управления образования администрации </w:t>
      </w:r>
      <w:proofErr w:type="spellStart"/>
      <w:r w:rsidRPr="00560A89">
        <w:rPr>
          <w:sz w:val="28"/>
          <w:szCs w:val="28"/>
        </w:rPr>
        <w:t>Богучанского</w:t>
      </w:r>
      <w:proofErr w:type="spellEnd"/>
      <w:r w:rsidRPr="00560A89">
        <w:rPr>
          <w:sz w:val="28"/>
          <w:szCs w:val="28"/>
        </w:rPr>
        <w:t xml:space="preserve"> района – </w:t>
      </w:r>
      <w:r>
        <w:rPr>
          <w:sz w:val="28"/>
          <w:szCs w:val="28"/>
        </w:rPr>
        <w:t>35 769 000</w:t>
      </w:r>
      <w:r w:rsidRPr="00560A89">
        <w:rPr>
          <w:sz w:val="28"/>
          <w:szCs w:val="28"/>
        </w:rPr>
        <w:t xml:space="preserve">  рублей, в т.ч. родительская плата в детских садах – </w:t>
      </w:r>
      <w:r>
        <w:rPr>
          <w:sz w:val="28"/>
          <w:szCs w:val="28"/>
        </w:rPr>
        <w:t>27</w:t>
      </w:r>
      <w:r w:rsidRPr="006874E4">
        <w:rPr>
          <w:sz w:val="28"/>
          <w:szCs w:val="28"/>
        </w:rPr>
        <w:t xml:space="preserve"> </w:t>
      </w:r>
      <w:r>
        <w:rPr>
          <w:sz w:val="28"/>
          <w:szCs w:val="28"/>
        </w:rPr>
        <w:t>719</w:t>
      </w:r>
      <w:r w:rsidRPr="006874E4">
        <w:rPr>
          <w:sz w:val="28"/>
          <w:szCs w:val="28"/>
        </w:rPr>
        <w:t xml:space="preserve"> </w:t>
      </w:r>
      <w:r>
        <w:rPr>
          <w:sz w:val="28"/>
          <w:szCs w:val="28"/>
        </w:rPr>
        <w:t>000</w:t>
      </w:r>
      <w:r w:rsidRPr="00560A89">
        <w:rPr>
          <w:sz w:val="28"/>
          <w:szCs w:val="28"/>
        </w:rPr>
        <w:t xml:space="preserve">  рублей, родительская плата в образовательных учреждениях  - </w:t>
      </w:r>
      <w:r>
        <w:rPr>
          <w:sz w:val="28"/>
          <w:szCs w:val="28"/>
        </w:rPr>
        <w:t>8</w:t>
      </w:r>
      <w:r w:rsidRPr="006874E4">
        <w:rPr>
          <w:sz w:val="28"/>
          <w:szCs w:val="28"/>
        </w:rPr>
        <w:t> </w:t>
      </w:r>
      <w:r>
        <w:rPr>
          <w:sz w:val="28"/>
          <w:szCs w:val="28"/>
        </w:rPr>
        <w:t>050</w:t>
      </w:r>
      <w:r w:rsidRPr="006874E4">
        <w:rPr>
          <w:sz w:val="28"/>
          <w:szCs w:val="28"/>
        </w:rPr>
        <w:t xml:space="preserve"> 000</w:t>
      </w:r>
      <w:r w:rsidRPr="00560A89">
        <w:rPr>
          <w:sz w:val="28"/>
          <w:szCs w:val="28"/>
        </w:rPr>
        <w:t xml:space="preserve">  рублей.</w:t>
      </w:r>
      <w:bookmarkEnd w:id="88"/>
      <w:bookmarkEnd w:id="89"/>
    </w:p>
    <w:p w:rsidR="00F11C6A" w:rsidRPr="00560A89" w:rsidRDefault="00F11C6A" w:rsidP="00F11C6A">
      <w:pPr>
        <w:numPr>
          <w:ilvl w:val="0"/>
          <w:numId w:val="15"/>
        </w:numPr>
        <w:tabs>
          <w:tab w:val="clear" w:pos="2982"/>
          <w:tab w:val="num" w:pos="0"/>
          <w:tab w:val="num" w:pos="1785"/>
        </w:tabs>
        <w:spacing w:before="120"/>
        <w:ind w:left="0" w:firstLine="1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 - 1 100 рублей.</w:t>
      </w:r>
    </w:p>
    <w:p w:rsidR="00F11C6A" w:rsidRDefault="00F11C6A" w:rsidP="00F11C6A">
      <w:pPr>
        <w:tabs>
          <w:tab w:val="num" w:pos="1785"/>
        </w:tabs>
        <w:spacing w:before="120"/>
        <w:ind w:firstLine="709"/>
        <w:jc w:val="both"/>
        <w:rPr>
          <w:sz w:val="28"/>
          <w:szCs w:val="28"/>
        </w:rPr>
      </w:pPr>
      <w:r w:rsidRPr="000D56F1">
        <w:rPr>
          <w:sz w:val="28"/>
          <w:szCs w:val="28"/>
        </w:rPr>
        <w:t xml:space="preserve">Прочие доходы от оказания платных услуг (работ) и компенсации затрат государства </w:t>
      </w:r>
      <w:r w:rsidRPr="000D56F1">
        <w:rPr>
          <w:sz w:val="28"/>
        </w:rPr>
        <w:t>на 20</w:t>
      </w:r>
      <w:r>
        <w:rPr>
          <w:sz w:val="28"/>
        </w:rPr>
        <w:t>25</w:t>
      </w:r>
      <w:r w:rsidRPr="000D56F1">
        <w:rPr>
          <w:sz w:val="28"/>
        </w:rPr>
        <w:t xml:space="preserve"> и 20</w:t>
      </w:r>
      <w:r>
        <w:rPr>
          <w:sz w:val="28"/>
        </w:rPr>
        <w:t>26</w:t>
      </w:r>
      <w:r w:rsidRPr="000D56F1">
        <w:rPr>
          <w:sz w:val="28"/>
        </w:rPr>
        <w:t xml:space="preserve"> годы прогнозируются в сумме </w:t>
      </w:r>
      <w:r>
        <w:rPr>
          <w:sz w:val="28"/>
        </w:rPr>
        <w:t xml:space="preserve">           35 770 100</w:t>
      </w:r>
      <w:r w:rsidRPr="000D56F1">
        <w:rPr>
          <w:sz w:val="28"/>
          <w:szCs w:val="28"/>
        </w:rPr>
        <w:t> рублей</w:t>
      </w:r>
      <w:r w:rsidRPr="000D56F1">
        <w:rPr>
          <w:sz w:val="28"/>
        </w:rPr>
        <w:t xml:space="preserve"> </w:t>
      </w:r>
      <w:r>
        <w:rPr>
          <w:sz w:val="28"/>
        </w:rPr>
        <w:t xml:space="preserve">ежегодно, </w:t>
      </w:r>
      <w:r w:rsidRPr="000D56F1">
        <w:rPr>
          <w:sz w:val="28"/>
          <w:szCs w:val="28"/>
        </w:rPr>
        <w:t>на основании данных главных администраторов доходов бюджета.</w:t>
      </w:r>
    </w:p>
    <w:p w:rsidR="00F11C6A" w:rsidRPr="000D56F1" w:rsidRDefault="00F11C6A" w:rsidP="00F11C6A">
      <w:pPr>
        <w:tabs>
          <w:tab w:val="num" w:pos="1785"/>
        </w:tabs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Доходы, поступающие в порядке возмещения расходов, понесенных в связи с эксплуатацией имущества муниципальных районов (возмещение коммунальных услуг) на 2024-2026 годы прогнозируется в сумме 1 104 163  рублей ежегодно, на основании данных главного администратора доходов -  Администрации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района, с учетом текущих начислений платежей  и изменением стоимости услуг.</w:t>
      </w:r>
    </w:p>
    <w:p w:rsidR="00F11C6A" w:rsidRDefault="00F11C6A" w:rsidP="00F11C6A">
      <w:pPr>
        <w:pStyle w:val="3"/>
        <w:jc w:val="center"/>
        <w:rPr>
          <w:spacing w:val="4"/>
          <w:sz w:val="24"/>
          <w:szCs w:val="24"/>
        </w:rPr>
      </w:pPr>
      <w:bookmarkStart w:id="90" w:name="_Toc211157416"/>
      <w:bookmarkStart w:id="91" w:name="_Toc211614133"/>
      <w:bookmarkStart w:id="92" w:name="_Toc243212887"/>
      <w:bookmarkStart w:id="93" w:name="_Toc274756266"/>
      <w:bookmarkStart w:id="94" w:name="_Toc274873852"/>
    </w:p>
    <w:p w:rsidR="00F11C6A" w:rsidRPr="000D56F1" w:rsidRDefault="00F11C6A" w:rsidP="00F11C6A">
      <w:pPr>
        <w:pStyle w:val="3"/>
        <w:jc w:val="center"/>
        <w:rPr>
          <w:spacing w:val="4"/>
          <w:sz w:val="24"/>
          <w:szCs w:val="24"/>
        </w:rPr>
      </w:pPr>
      <w:r w:rsidRPr="000D56F1">
        <w:rPr>
          <w:spacing w:val="4"/>
          <w:sz w:val="24"/>
          <w:szCs w:val="24"/>
        </w:rPr>
        <w:t>Доходы от реализации имущества, находящегося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</w:r>
      <w:bookmarkEnd w:id="90"/>
      <w:bookmarkEnd w:id="91"/>
      <w:bookmarkEnd w:id="92"/>
      <w:bookmarkEnd w:id="93"/>
      <w:bookmarkEnd w:id="94"/>
    </w:p>
    <w:p w:rsidR="00F11C6A" w:rsidRPr="000D56F1" w:rsidRDefault="00F11C6A" w:rsidP="00F11C6A">
      <w:pPr>
        <w:rPr>
          <w:spacing w:val="4"/>
        </w:rPr>
      </w:pPr>
    </w:p>
    <w:p w:rsidR="00F11C6A" w:rsidRPr="000D56F1" w:rsidRDefault="00F11C6A" w:rsidP="00F11C6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24</w:t>
      </w:r>
      <w:r w:rsidRPr="000D56F1">
        <w:rPr>
          <w:spacing w:val="4"/>
          <w:sz w:val="28"/>
          <w:szCs w:val="28"/>
        </w:rPr>
        <w:t xml:space="preserve"> год определены в сумме </w:t>
      </w:r>
      <w:r>
        <w:rPr>
          <w:spacing w:val="4"/>
          <w:sz w:val="28"/>
          <w:szCs w:val="28"/>
        </w:rPr>
        <w:t> 2 885 000</w:t>
      </w:r>
      <w:r w:rsidRPr="000D56F1">
        <w:rPr>
          <w:spacing w:val="4"/>
          <w:sz w:val="28"/>
          <w:szCs w:val="28"/>
        </w:rPr>
        <w:t xml:space="preserve">  руб</w:t>
      </w:r>
      <w:r>
        <w:rPr>
          <w:spacing w:val="4"/>
          <w:sz w:val="28"/>
          <w:szCs w:val="28"/>
        </w:rPr>
        <w:t>лей</w:t>
      </w:r>
      <w:r w:rsidRPr="000D56F1">
        <w:rPr>
          <w:spacing w:val="4"/>
          <w:sz w:val="28"/>
          <w:szCs w:val="28"/>
        </w:rPr>
        <w:t xml:space="preserve"> на основании данных главного администратора доходов бюджета – управления муниципальной собственностью </w:t>
      </w:r>
      <w:proofErr w:type="spellStart"/>
      <w:r w:rsidRPr="000D56F1">
        <w:rPr>
          <w:spacing w:val="4"/>
          <w:sz w:val="28"/>
          <w:szCs w:val="28"/>
        </w:rPr>
        <w:t>Богучанского</w:t>
      </w:r>
      <w:proofErr w:type="spellEnd"/>
      <w:r w:rsidRPr="000D56F1">
        <w:rPr>
          <w:spacing w:val="4"/>
          <w:sz w:val="28"/>
          <w:szCs w:val="28"/>
        </w:rPr>
        <w:t xml:space="preserve"> района. </w:t>
      </w:r>
    </w:p>
    <w:p w:rsidR="00F11C6A" w:rsidRPr="000D56F1" w:rsidRDefault="00F11C6A" w:rsidP="00F11C6A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lastRenderedPageBreak/>
        <w:t>Прогноз доходов определен на основании перечня недвижимого имущества, подлежащего реализации в соответствии с предварительным прогнозным планом (программой)  приватизации имущества на 20</w:t>
      </w:r>
      <w:r>
        <w:rPr>
          <w:spacing w:val="4"/>
          <w:sz w:val="28"/>
          <w:szCs w:val="28"/>
        </w:rPr>
        <w:t>24-2026</w:t>
      </w:r>
      <w:r w:rsidRPr="000D56F1">
        <w:rPr>
          <w:spacing w:val="4"/>
          <w:sz w:val="28"/>
          <w:szCs w:val="28"/>
        </w:rPr>
        <w:t xml:space="preserve"> год</w:t>
      </w:r>
      <w:r>
        <w:rPr>
          <w:spacing w:val="4"/>
          <w:sz w:val="28"/>
          <w:szCs w:val="28"/>
        </w:rPr>
        <w:t>ы</w:t>
      </w:r>
      <w:r w:rsidRPr="000D56F1">
        <w:rPr>
          <w:spacing w:val="4"/>
          <w:sz w:val="28"/>
          <w:szCs w:val="28"/>
        </w:rPr>
        <w:t>. Стоимость объектов рассчитана из минимальной цены, по которой возможно отчуждение подлежащего приватизации иного имущества. Минимальная цена отчуждения для иного имущества устанавливается равной рыночной стоимости этого имущества, определенной в соответствии с законодательством Российской Федерации об оценочной деятельности.</w:t>
      </w:r>
    </w:p>
    <w:p w:rsidR="00F11C6A" w:rsidRPr="000D56F1" w:rsidRDefault="00F11C6A" w:rsidP="00F11C6A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25</w:t>
      </w:r>
      <w:r w:rsidRPr="000D56F1">
        <w:rPr>
          <w:spacing w:val="4"/>
          <w:sz w:val="28"/>
          <w:szCs w:val="28"/>
        </w:rPr>
        <w:t xml:space="preserve"> и 20</w:t>
      </w:r>
      <w:r>
        <w:rPr>
          <w:spacing w:val="4"/>
          <w:sz w:val="28"/>
          <w:szCs w:val="28"/>
        </w:rPr>
        <w:t>26 годы прогнозируются в сумме 150 000</w:t>
      </w:r>
      <w:r w:rsidRPr="000D56F1">
        <w:rPr>
          <w:spacing w:val="4"/>
          <w:sz w:val="28"/>
          <w:szCs w:val="28"/>
        </w:rPr>
        <w:t xml:space="preserve"> </w:t>
      </w:r>
      <w:r w:rsidRPr="00635E55">
        <w:rPr>
          <w:spacing w:val="4"/>
          <w:sz w:val="28"/>
          <w:szCs w:val="28"/>
        </w:rPr>
        <w:t>рублей</w:t>
      </w:r>
      <w:r>
        <w:rPr>
          <w:spacing w:val="4"/>
          <w:sz w:val="28"/>
          <w:szCs w:val="28"/>
        </w:rPr>
        <w:t xml:space="preserve"> и 600 000 рублей</w:t>
      </w:r>
      <w:r w:rsidRPr="00635E55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ежегодно</w:t>
      </w:r>
      <w:r w:rsidRPr="00635E55">
        <w:rPr>
          <w:spacing w:val="4"/>
          <w:sz w:val="28"/>
          <w:szCs w:val="28"/>
        </w:rPr>
        <w:t xml:space="preserve"> </w:t>
      </w:r>
      <w:r w:rsidRPr="000D56F1">
        <w:rPr>
          <w:spacing w:val="4"/>
          <w:sz w:val="28"/>
          <w:szCs w:val="28"/>
        </w:rPr>
        <w:t>на осн</w:t>
      </w:r>
      <w:r>
        <w:rPr>
          <w:spacing w:val="4"/>
          <w:sz w:val="28"/>
          <w:szCs w:val="28"/>
        </w:rPr>
        <w:t>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</w:t>
      </w:r>
      <w:r>
        <w:rPr>
          <w:spacing w:val="4"/>
          <w:sz w:val="28"/>
          <w:szCs w:val="28"/>
        </w:rPr>
        <w:t xml:space="preserve"> (</w:t>
      </w:r>
      <w:r w:rsidRPr="00811203">
        <w:rPr>
          <w:spacing w:val="4"/>
          <w:sz w:val="28"/>
          <w:szCs w:val="28"/>
        </w:rPr>
        <w:t>приложение 2</w:t>
      </w:r>
      <w:r>
        <w:rPr>
          <w:spacing w:val="4"/>
          <w:sz w:val="28"/>
          <w:szCs w:val="28"/>
        </w:rPr>
        <w:t>3 к Пояснительной записке).</w:t>
      </w:r>
    </w:p>
    <w:p w:rsidR="00F11C6A" w:rsidRPr="000D56F1" w:rsidRDefault="00F11C6A" w:rsidP="00F11C6A">
      <w:pPr>
        <w:pStyle w:val="3"/>
        <w:jc w:val="center"/>
        <w:rPr>
          <w:spacing w:val="4"/>
          <w:sz w:val="24"/>
          <w:szCs w:val="24"/>
        </w:rPr>
      </w:pPr>
      <w:bookmarkStart w:id="95" w:name="_Toc211157417"/>
      <w:bookmarkStart w:id="96" w:name="_Toc211614134"/>
      <w:bookmarkStart w:id="97" w:name="_Toc243212888"/>
      <w:bookmarkStart w:id="98" w:name="_Toc274756267"/>
      <w:bookmarkStart w:id="99" w:name="_Toc274873853"/>
      <w:r w:rsidRPr="000D56F1">
        <w:rPr>
          <w:spacing w:val="4"/>
          <w:sz w:val="24"/>
          <w:szCs w:val="24"/>
        </w:rPr>
        <w:t>Доходы от продажи земельных участков, находящихся в государственной и муниципальной собственности (за исключением земельных участков автономных учреждений, а также земельных участков государственных и муниципальных предприятий, в том числе казенных)</w:t>
      </w:r>
      <w:bookmarkEnd w:id="95"/>
      <w:bookmarkEnd w:id="96"/>
      <w:bookmarkEnd w:id="97"/>
      <w:bookmarkEnd w:id="98"/>
      <w:bookmarkEnd w:id="99"/>
    </w:p>
    <w:p w:rsidR="00F11C6A" w:rsidRPr="000D56F1" w:rsidRDefault="00F11C6A" w:rsidP="00F11C6A">
      <w:pPr>
        <w:rPr>
          <w:spacing w:val="4"/>
          <w:sz w:val="16"/>
          <w:szCs w:val="16"/>
        </w:rPr>
      </w:pPr>
    </w:p>
    <w:p w:rsidR="00F11C6A" w:rsidRPr="000D56F1" w:rsidRDefault="00F11C6A" w:rsidP="00F11C6A">
      <w:pPr>
        <w:spacing w:after="120"/>
        <w:ind w:firstLine="709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24</w:t>
      </w:r>
      <w:r w:rsidRPr="000D56F1">
        <w:rPr>
          <w:spacing w:val="4"/>
          <w:sz w:val="28"/>
          <w:szCs w:val="28"/>
        </w:rPr>
        <w:t xml:space="preserve"> год в сумме </w:t>
      </w:r>
      <w:r>
        <w:rPr>
          <w:spacing w:val="4"/>
          <w:sz w:val="28"/>
          <w:szCs w:val="28"/>
        </w:rPr>
        <w:t>3 000 000</w:t>
      </w:r>
      <w:r w:rsidRPr="000D56F1">
        <w:rPr>
          <w:spacing w:val="4"/>
          <w:sz w:val="28"/>
          <w:szCs w:val="28"/>
        </w:rPr>
        <w:t> рублей опреде</w:t>
      </w:r>
      <w:r>
        <w:rPr>
          <w:spacing w:val="4"/>
          <w:sz w:val="28"/>
          <w:szCs w:val="28"/>
        </w:rPr>
        <w:t>лены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 – </w:t>
      </w:r>
      <w:r>
        <w:rPr>
          <w:spacing w:val="4"/>
          <w:sz w:val="28"/>
          <w:szCs w:val="28"/>
        </w:rPr>
        <w:t xml:space="preserve">управление муниципальной собственностью </w:t>
      </w:r>
      <w:proofErr w:type="spellStart"/>
      <w:r>
        <w:rPr>
          <w:spacing w:val="4"/>
          <w:sz w:val="28"/>
          <w:szCs w:val="28"/>
        </w:rPr>
        <w:t>Богучанского</w:t>
      </w:r>
      <w:proofErr w:type="spellEnd"/>
      <w:r>
        <w:rPr>
          <w:spacing w:val="4"/>
          <w:sz w:val="28"/>
          <w:szCs w:val="28"/>
        </w:rPr>
        <w:t xml:space="preserve"> района.</w:t>
      </w:r>
    </w:p>
    <w:p w:rsidR="00F11C6A" w:rsidRDefault="00F11C6A" w:rsidP="00F11C6A">
      <w:pPr>
        <w:spacing w:after="120"/>
        <w:ind w:firstLine="708"/>
        <w:jc w:val="both"/>
        <w:rPr>
          <w:spacing w:val="4"/>
          <w:sz w:val="28"/>
          <w:szCs w:val="28"/>
        </w:rPr>
      </w:pPr>
      <w:r w:rsidRPr="000D56F1">
        <w:rPr>
          <w:spacing w:val="4"/>
          <w:sz w:val="28"/>
          <w:szCs w:val="28"/>
        </w:rPr>
        <w:t>Бюджетные назначения на 20</w:t>
      </w:r>
      <w:r>
        <w:rPr>
          <w:spacing w:val="4"/>
          <w:sz w:val="28"/>
          <w:szCs w:val="28"/>
        </w:rPr>
        <w:t>25</w:t>
      </w:r>
      <w:r w:rsidRPr="000D56F1">
        <w:rPr>
          <w:spacing w:val="4"/>
          <w:sz w:val="28"/>
          <w:szCs w:val="28"/>
        </w:rPr>
        <w:t xml:space="preserve"> и 20</w:t>
      </w:r>
      <w:r>
        <w:rPr>
          <w:spacing w:val="4"/>
          <w:sz w:val="28"/>
          <w:szCs w:val="28"/>
        </w:rPr>
        <w:t xml:space="preserve">26 </w:t>
      </w:r>
      <w:r w:rsidRPr="000D56F1">
        <w:rPr>
          <w:spacing w:val="4"/>
          <w:sz w:val="28"/>
          <w:szCs w:val="28"/>
        </w:rPr>
        <w:t>годы прогнозируются в сумме </w:t>
      </w:r>
      <w:r>
        <w:rPr>
          <w:spacing w:val="4"/>
          <w:sz w:val="28"/>
          <w:szCs w:val="28"/>
        </w:rPr>
        <w:t>3 000 000</w:t>
      </w:r>
      <w:r w:rsidRPr="000D56F1">
        <w:rPr>
          <w:spacing w:val="4"/>
          <w:sz w:val="28"/>
          <w:szCs w:val="28"/>
        </w:rPr>
        <w:t xml:space="preserve"> рублей </w:t>
      </w:r>
      <w:r>
        <w:rPr>
          <w:spacing w:val="4"/>
          <w:sz w:val="28"/>
          <w:szCs w:val="28"/>
        </w:rPr>
        <w:t>и 3 100 000 рублей  на основании данных главного администратора</w:t>
      </w:r>
      <w:r w:rsidRPr="000D56F1">
        <w:rPr>
          <w:spacing w:val="4"/>
          <w:sz w:val="28"/>
          <w:szCs w:val="28"/>
        </w:rPr>
        <w:t xml:space="preserve"> доходов бюджета.</w:t>
      </w:r>
    </w:p>
    <w:p w:rsidR="00F11C6A" w:rsidRPr="000D56F1" w:rsidRDefault="00F11C6A" w:rsidP="00F11C6A">
      <w:pPr>
        <w:spacing w:after="120"/>
        <w:ind w:firstLine="708"/>
        <w:jc w:val="both"/>
        <w:rPr>
          <w:spacing w:val="4"/>
          <w:sz w:val="28"/>
          <w:szCs w:val="28"/>
        </w:rPr>
      </w:pPr>
    </w:p>
    <w:p w:rsidR="00F11C6A" w:rsidRPr="00085690" w:rsidRDefault="00F11C6A" w:rsidP="00F11C6A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bookmarkStart w:id="100" w:name="_Toc180061016"/>
      <w:bookmarkStart w:id="101" w:name="_Toc211157420"/>
      <w:bookmarkStart w:id="102" w:name="_Toc211614136"/>
      <w:bookmarkStart w:id="103" w:name="_Toc243212890"/>
      <w:bookmarkStart w:id="104" w:name="_Toc274756269"/>
      <w:bookmarkStart w:id="105" w:name="_Toc274873855"/>
      <w:r w:rsidRPr="00DA0C95">
        <w:rPr>
          <w:rFonts w:ascii="Times New Roman" w:hAnsi="Times New Roman"/>
          <w:spacing w:val="4"/>
          <w:sz w:val="28"/>
          <w:szCs w:val="28"/>
        </w:rPr>
        <w:t>Штрафы, санкции, возмещение ущерба</w:t>
      </w:r>
      <w:bookmarkEnd w:id="100"/>
      <w:bookmarkEnd w:id="101"/>
      <w:bookmarkEnd w:id="102"/>
      <w:bookmarkEnd w:id="103"/>
      <w:bookmarkEnd w:id="104"/>
      <w:bookmarkEnd w:id="105"/>
    </w:p>
    <w:p w:rsidR="00F11C6A" w:rsidRPr="000D56F1" w:rsidRDefault="00F11C6A" w:rsidP="00F11C6A">
      <w:pPr>
        <w:rPr>
          <w:spacing w:val="4"/>
        </w:rPr>
      </w:pPr>
    </w:p>
    <w:p w:rsidR="00F11C6A" w:rsidRPr="00692C26" w:rsidRDefault="00F11C6A" w:rsidP="00F11C6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92C26">
        <w:rPr>
          <w:sz w:val="28"/>
          <w:szCs w:val="28"/>
        </w:rPr>
        <w:t xml:space="preserve">Прогнозирование административных штрафов осуществляется </w:t>
      </w:r>
      <w:r>
        <w:rPr>
          <w:sz w:val="28"/>
          <w:szCs w:val="28"/>
        </w:rPr>
        <w:t>с учетом</w:t>
      </w:r>
      <w:r w:rsidRPr="00692C26">
        <w:rPr>
          <w:sz w:val="28"/>
          <w:szCs w:val="28"/>
        </w:rPr>
        <w:t xml:space="preserve"> информации главных администраторов доходов бюджетов.</w:t>
      </w:r>
    </w:p>
    <w:p w:rsidR="00F11C6A" w:rsidRPr="00DA0C95" w:rsidRDefault="00F11C6A" w:rsidP="00F11C6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A0C95">
        <w:rPr>
          <w:rFonts w:eastAsia="Calibri"/>
          <w:sz w:val="28"/>
          <w:szCs w:val="28"/>
          <w:lang w:eastAsia="en-US"/>
        </w:rPr>
        <w:t>При определении прогнозных значений доходов учитыва</w:t>
      </w:r>
      <w:r>
        <w:rPr>
          <w:rFonts w:eastAsia="Calibri"/>
          <w:sz w:val="28"/>
          <w:szCs w:val="28"/>
          <w:lang w:eastAsia="en-US"/>
        </w:rPr>
        <w:t>лось</w:t>
      </w:r>
      <w:r w:rsidRPr="00DA0C95">
        <w:rPr>
          <w:rFonts w:eastAsia="Calibri"/>
          <w:sz w:val="28"/>
          <w:szCs w:val="28"/>
          <w:lang w:eastAsia="en-US"/>
        </w:rPr>
        <w:t xml:space="preserve">, что в соответствии с пунктом 6 статьи 2 </w:t>
      </w:r>
      <w:r w:rsidRPr="00DA0C95">
        <w:rPr>
          <w:bCs/>
          <w:spacing w:val="2"/>
          <w:sz w:val="28"/>
          <w:szCs w:val="28"/>
        </w:rPr>
        <w:t>проекта закона о федеральном бюджете</w:t>
      </w:r>
      <w:r w:rsidRPr="00DA0C95">
        <w:rPr>
          <w:rFonts w:eastAsia="Calibri"/>
          <w:sz w:val="28"/>
          <w:szCs w:val="28"/>
          <w:lang w:eastAsia="en-US"/>
        </w:rPr>
        <w:t xml:space="preserve"> доходы от денежных взысканий (штрафов), поступающие в бюджеты бюджетной системы РФ в счет погашения задолженности, образовавшейся до 1 января 2020 года, в 202</w:t>
      </w:r>
      <w:r>
        <w:rPr>
          <w:rFonts w:eastAsia="Calibri"/>
          <w:sz w:val="28"/>
          <w:szCs w:val="28"/>
          <w:lang w:eastAsia="en-US"/>
        </w:rPr>
        <w:t>3</w:t>
      </w:r>
      <w:r w:rsidRPr="00DA0C95">
        <w:rPr>
          <w:rFonts w:eastAsia="Calibri"/>
          <w:sz w:val="28"/>
          <w:szCs w:val="28"/>
          <w:lang w:eastAsia="en-US"/>
        </w:rPr>
        <w:t xml:space="preserve"> году подлежат зачислению в соответствующие бюджеты бюджетной системы РФ по нормативам, действовавшим в 2019 году.</w:t>
      </w:r>
      <w:proofErr w:type="gramEnd"/>
    </w:p>
    <w:p w:rsidR="00F11C6A" w:rsidRPr="00DA0C95" w:rsidRDefault="00F11C6A" w:rsidP="00F11C6A">
      <w:pPr>
        <w:spacing w:before="120"/>
        <w:ind w:firstLine="709"/>
        <w:jc w:val="both"/>
        <w:rPr>
          <w:sz w:val="28"/>
          <w:szCs w:val="28"/>
        </w:rPr>
      </w:pPr>
      <w:proofErr w:type="gramStart"/>
      <w:r w:rsidRPr="00DA0C95">
        <w:rPr>
          <w:sz w:val="28"/>
          <w:szCs w:val="28"/>
        </w:rPr>
        <w:t>Прогноз доходов на 202</w:t>
      </w:r>
      <w:r>
        <w:rPr>
          <w:sz w:val="28"/>
          <w:szCs w:val="28"/>
        </w:rPr>
        <w:t>4</w:t>
      </w:r>
      <w:r w:rsidRPr="00DA0C95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DA0C95">
        <w:rPr>
          <w:sz w:val="28"/>
          <w:szCs w:val="28"/>
        </w:rPr>
        <w:t xml:space="preserve"> годы в части штрафов, налагаемых органами местного самоуправления, определен с учетом оценки 20</w:t>
      </w:r>
      <w:r>
        <w:rPr>
          <w:sz w:val="28"/>
          <w:szCs w:val="28"/>
        </w:rPr>
        <w:t>23</w:t>
      </w:r>
      <w:r w:rsidRPr="00DA0C95">
        <w:rPr>
          <w:sz w:val="28"/>
          <w:szCs w:val="28"/>
        </w:rPr>
        <w:t xml:space="preserve"> года, уменьшенной на поступившие штрафы за нарушение бюджетного законодательства, штрафы, налагаемые в возмещение ущерба, причиненного </w:t>
      </w:r>
      <w:r w:rsidRPr="00DA0C95">
        <w:rPr>
          <w:sz w:val="28"/>
          <w:szCs w:val="28"/>
        </w:rPr>
        <w:br/>
        <w:t>в результате незаконного или нецелевого использования бюджетных средств,</w:t>
      </w:r>
      <w:r w:rsidRPr="00DA0C95">
        <w:rPr>
          <w:spacing w:val="4"/>
          <w:sz w:val="28"/>
          <w:szCs w:val="28"/>
        </w:rPr>
        <w:t xml:space="preserve"> </w:t>
      </w:r>
      <w:r w:rsidRPr="00DA0C95">
        <w:rPr>
          <w:spacing w:val="4"/>
          <w:sz w:val="28"/>
          <w:szCs w:val="28"/>
        </w:rPr>
        <w:lastRenderedPageBreak/>
        <w:t>а также на крупные платежи, носящие разовый характер.</w:t>
      </w:r>
      <w:proofErr w:type="gramEnd"/>
      <w:r w:rsidRPr="00DA0C95">
        <w:rPr>
          <w:spacing w:val="4"/>
          <w:sz w:val="28"/>
          <w:szCs w:val="28"/>
        </w:rPr>
        <w:t xml:space="preserve"> В части штрафов, </w:t>
      </w:r>
      <w:proofErr w:type="gramStart"/>
      <w:r w:rsidRPr="00DA0C95">
        <w:rPr>
          <w:rFonts w:eastAsia="Calibri"/>
          <w:sz w:val="28"/>
          <w:szCs w:val="28"/>
          <w:lang w:eastAsia="en-US"/>
        </w:rPr>
        <w:t>постановления</w:t>
      </w:r>
      <w:proofErr w:type="gramEnd"/>
      <w:r w:rsidRPr="00DA0C95">
        <w:rPr>
          <w:rFonts w:eastAsia="Calibri"/>
          <w:sz w:val="28"/>
          <w:szCs w:val="28"/>
          <w:lang w:eastAsia="en-US"/>
        </w:rPr>
        <w:t xml:space="preserve"> о наложении которых вынесены мировыми судьями, комиссиями по делам несовершеннолетних и защите их прав, прогнозируемые суммы определены на основании оценки поступления платежей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0C95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0C95">
        <w:rPr>
          <w:rFonts w:eastAsia="Calibri"/>
          <w:sz w:val="28"/>
          <w:szCs w:val="28"/>
          <w:lang w:eastAsia="en-US"/>
        </w:rPr>
        <w:t>20</w:t>
      </w:r>
      <w:r>
        <w:rPr>
          <w:rFonts w:eastAsia="Calibri"/>
          <w:sz w:val="28"/>
          <w:szCs w:val="28"/>
          <w:lang w:eastAsia="en-US"/>
        </w:rPr>
        <w:t xml:space="preserve">23 </w:t>
      </w:r>
      <w:r w:rsidRPr="00DA0C95">
        <w:rPr>
          <w:rFonts w:eastAsia="Calibri"/>
          <w:sz w:val="28"/>
          <w:szCs w:val="28"/>
          <w:lang w:eastAsia="en-US"/>
        </w:rPr>
        <w:t>году,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DA0C95">
        <w:rPr>
          <w:rFonts w:eastAsia="Calibri"/>
          <w:sz w:val="28"/>
          <w:szCs w:val="28"/>
          <w:lang w:eastAsia="en-US"/>
        </w:rPr>
        <w:t>с учетом информации главных администраторов доходов бюджета.</w:t>
      </w:r>
    </w:p>
    <w:p w:rsidR="00F11C6A" w:rsidRPr="000D56F1" w:rsidRDefault="00F11C6A" w:rsidP="00F11C6A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Бюджетные назначения на 20</w:t>
      </w:r>
      <w:r>
        <w:rPr>
          <w:sz w:val="28"/>
          <w:szCs w:val="28"/>
        </w:rPr>
        <w:t>24</w:t>
      </w:r>
      <w:r w:rsidRPr="000D56F1">
        <w:rPr>
          <w:sz w:val="28"/>
          <w:szCs w:val="28"/>
        </w:rPr>
        <w:t xml:space="preserve"> год  составили </w:t>
      </w:r>
      <w:r>
        <w:rPr>
          <w:sz w:val="28"/>
          <w:szCs w:val="28"/>
        </w:rPr>
        <w:t xml:space="preserve"> 9 074 578</w:t>
      </w:r>
      <w:r w:rsidRPr="000D56F1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лей, в 2025 году – 9 121 713 рублей, 2026 году – 9 409 703 рублей (</w:t>
      </w:r>
      <w:r w:rsidRPr="00811203">
        <w:rPr>
          <w:sz w:val="28"/>
          <w:szCs w:val="28"/>
        </w:rPr>
        <w:t>приложение 2</w:t>
      </w:r>
      <w:r>
        <w:rPr>
          <w:sz w:val="28"/>
          <w:szCs w:val="28"/>
        </w:rPr>
        <w:t>4 к Пояснительной записке).</w:t>
      </w:r>
    </w:p>
    <w:p w:rsidR="00F11C6A" w:rsidRPr="000D56F1" w:rsidRDefault="00F11C6A" w:rsidP="00F11C6A">
      <w:pPr>
        <w:pStyle w:val="3"/>
        <w:jc w:val="center"/>
        <w:rPr>
          <w:spacing w:val="4"/>
        </w:rPr>
      </w:pPr>
      <w:bookmarkStart w:id="106" w:name="_Toc243212892"/>
      <w:bookmarkStart w:id="107" w:name="_Toc274756271"/>
      <w:bookmarkStart w:id="108" w:name="_Toc274873857"/>
    </w:p>
    <w:p w:rsidR="00F11C6A" w:rsidRPr="00217105" w:rsidRDefault="00F11C6A" w:rsidP="00F11C6A">
      <w:pPr>
        <w:pStyle w:val="3"/>
        <w:jc w:val="center"/>
        <w:rPr>
          <w:rFonts w:ascii="Times New Roman" w:hAnsi="Times New Roman"/>
          <w:spacing w:val="4"/>
          <w:sz w:val="28"/>
          <w:szCs w:val="28"/>
        </w:rPr>
      </w:pPr>
      <w:r w:rsidRPr="00217105">
        <w:rPr>
          <w:rFonts w:ascii="Times New Roman" w:hAnsi="Times New Roman"/>
          <w:spacing w:val="4"/>
          <w:sz w:val="28"/>
          <w:szCs w:val="28"/>
        </w:rPr>
        <w:t>Безвозмездные поступления</w:t>
      </w:r>
      <w:bookmarkEnd w:id="106"/>
      <w:bookmarkEnd w:id="107"/>
      <w:bookmarkEnd w:id="108"/>
    </w:p>
    <w:p w:rsidR="00F11C6A" w:rsidRDefault="00F11C6A" w:rsidP="00F11C6A">
      <w:pPr>
        <w:spacing w:before="120"/>
        <w:ind w:firstLine="708"/>
        <w:jc w:val="both"/>
        <w:rPr>
          <w:sz w:val="28"/>
          <w:szCs w:val="28"/>
        </w:rPr>
      </w:pPr>
      <w:r w:rsidRPr="000D56F1">
        <w:rPr>
          <w:sz w:val="28"/>
          <w:szCs w:val="28"/>
        </w:rPr>
        <w:t>Безвозмездные поступления из краевого бюджета на 20</w:t>
      </w:r>
      <w:r>
        <w:rPr>
          <w:sz w:val="28"/>
          <w:szCs w:val="28"/>
        </w:rPr>
        <w:t>24</w:t>
      </w:r>
      <w:r w:rsidRPr="000D56F1">
        <w:rPr>
          <w:sz w:val="28"/>
          <w:szCs w:val="28"/>
        </w:rPr>
        <w:t xml:space="preserve"> год прогнозируются в сумме </w:t>
      </w:r>
      <w:r>
        <w:rPr>
          <w:sz w:val="28"/>
          <w:szCs w:val="28"/>
        </w:rPr>
        <w:t>2</w:t>
      </w:r>
      <w:r w:rsidRPr="002F5356">
        <w:rPr>
          <w:sz w:val="28"/>
          <w:szCs w:val="28"/>
        </w:rPr>
        <w:t> </w:t>
      </w:r>
      <w:r>
        <w:rPr>
          <w:sz w:val="28"/>
          <w:szCs w:val="28"/>
        </w:rPr>
        <w:t xml:space="preserve">630 473 900 рублей </w:t>
      </w:r>
      <w:r w:rsidRPr="003F3A56">
        <w:rPr>
          <w:sz w:val="28"/>
          <w:szCs w:val="28"/>
        </w:rPr>
        <w:t>(</w:t>
      </w:r>
      <w:r w:rsidRPr="000A06A9">
        <w:rPr>
          <w:sz w:val="28"/>
          <w:szCs w:val="28"/>
        </w:rPr>
        <w:t>приложение 2</w:t>
      </w:r>
      <w:r>
        <w:rPr>
          <w:sz w:val="28"/>
          <w:szCs w:val="28"/>
        </w:rPr>
        <w:t>5</w:t>
      </w:r>
      <w:r w:rsidRPr="000D56F1">
        <w:rPr>
          <w:sz w:val="28"/>
          <w:szCs w:val="28"/>
        </w:rPr>
        <w:t xml:space="preserve"> к Пояснительной записке), главным образом, на основании проекта закона о краевом бюджете. Кроме того, межбюджетные трансферты, передаваемые бюджету муниципального района из бюджетов поселений на осуществления части полномочий по решению вопросов местного значения в соответствии с заключенными соглашениями </w:t>
      </w:r>
      <w:r w:rsidRPr="005502D2">
        <w:rPr>
          <w:sz w:val="28"/>
          <w:szCs w:val="28"/>
        </w:rPr>
        <w:t xml:space="preserve">составляют </w:t>
      </w:r>
      <w:r w:rsidRPr="00710003">
        <w:rPr>
          <w:sz w:val="28"/>
          <w:szCs w:val="28"/>
        </w:rPr>
        <w:t>2 </w:t>
      </w:r>
      <w:r>
        <w:rPr>
          <w:sz w:val="28"/>
          <w:szCs w:val="28"/>
        </w:rPr>
        <w:t>827</w:t>
      </w:r>
      <w:r w:rsidRPr="00710003">
        <w:rPr>
          <w:sz w:val="28"/>
          <w:szCs w:val="28"/>
        </w:rPr>
        <w:t xml:space="preserve"> </w:t>
      </w:r>
      <w:r>
        <w:rPr>
          <w:sz w:val="28"/>
          <w:szCs w:val="28"/>
        </w:rPr>
        <w:t>510</w:t>
      </w:r>
      <w:r w:rsidRPr="00560A89">
        <w:rPr>
          <w:sz w:val="28"/>
          <w:szCs w:val="28"/>
        </w:rPr>
        <w:t xml:space="preserve"> рублей</w:t>
      </w:r>
      <w:r w:rsidRPr="000D56F1">
        <w:rPr>
          <w:sz w:val="28"/>
          <w:szCs w:val="28"/>
        </w:rPr>
        <w:t xml:space="preserve">. </w:t>
      </w:r>
    </w:p>
    <w:p w:rsidR="00F11C6A" w:rsidRDefault="00F11C6A" w:rsidP="00F11C6A">
      <w:pPr>
        <w:spacing w:before="1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Предусмотрены дотации на выравнивание бюджетной обеспеченности муниципальных районов из регионального фонда финансовой поддержки на 2024 год в сумме 896 615 400 рублей.</w:t>
      </w:r>
    </w:p>
    <w:p w:rsidR="00F11C6A" w:rsidRPr="000E2CAE" w:rsidRDefault="00F11C6A" w:rsidP="00F11C6A">
      <w:pPr>
        <w:spacing w:before="120"/>
        <w:ind w:firstLine="708"/>
        <w:jc w:val="both"/>
        <w:rPr>
          <w:spacing w:val="4"/>
          <w:sz w:val="28"/>
          <w:szCs w:val="28"/>
        </w:rPr>
      </w:pPr>
      <w:r w:rsidRPr="000E2CAE">
        <w:rPr>
          <w:sz w:val="28"/>
          <w:szCs w:val="28"/>
        </w:rPr>
        <w:t xml:space="preserve"> </w:t>
      </w:r>
      <w:r w:rsidRPr="000E2CAE">
        <w:rPr>
          <w:spacing w:val="4"/>
          <w:sz w:val="28"/>
          <w:szCs w:val="28"/>
        </w:rPr>
        <w:t>В проекте районного бюджета на  20</w:t>
      </w:r>
      <w:r>
        <w:rPr>
          <w:spacing w:val="4"/>
          <w:sz w:val="28"/>
          <w:szCs w:val="28"/>
        </w:rPr>
        <w:t>24</w:t>
      </w:r>
      <w:r w:rsidRPr="000E2CAE">
        <w:rPr>
          <w:spacing w:val="4"/>
          <w:sz w:val="28"/>
          <w:szCs w:val="28"/>
        </w:rPr>
        <w:t xml:space="preserve"> год и плановый период 20</w:t>
      </w:r>
      <w:r>
        <w:rPr>
          <w:spacing w:val="4"/>
          <w:sz w:val="28"/>
          <w:szCs w:val="28"/>
        </w:rPr>
        <w:t>25</w:t>
      </w:r>
      <w:r w:rsidRPr="000E2CAE">
        <w:rPr>
          <w:spacing w:val="4"/>
          <w:sz w:val="28"/>
          <w:szCs w:val="28"/>
        </w:rPr>
        <w:t>-20</w:t>
      </w:r>
      <w:r>
        <w:rPr>
          <w:spacing w:val="4"/>
          <w:sz w:val="28"/>
          <w:szCs w:val="28"/>
        </w:rPr>
        <w:t>26</w:t>
      </w:r>
      <w:r w:rsidRPr="000E2CAE">
        <w:rPr>
          <w:spacing w:val="4"/>
          <w:sz w:val="28"/>
          <w:szCs w:val="28"/>
        </w:rPr>
        <w:t xml:space="preserve"> годов </w:t>
      </w:r>
      <w:r>
        <w:rPr>
          <w:spacing w:val="4"/>
          <w:sz w:val="28"/>
          <w:szCs w:val="28"/>
        </w:rPr>
        <w:t xml:space="preserve">традиционно </w:t>
      </w:r>
      <w:r w:rsidRPr="000E2CAE">
        <w:rPr>
          <w:spacing w:val="4"/>
          <w:sz w:val="28"/>
          <w:szCs w:val="28"/>
        </w:rPr>
        <w:t>запланированы субвенции на реализацию Законов края:</w:t>
      </w:r>
    </w:p>
    <w:p w:rsidR="00F11C6A" w:rsidRPr="000E2CAE" w:rsidRDefault="00F11C6A" w:rsidP="00895B0A">
      <w:pPr>
        <w:pStyle w:val="af0"/>
        <w:numPr>
          <w:ilvl w:val="0"/>
          <w:numId w:val="18"/>
        </w:numPr>
        <w:tabs>
          <w:tab w:val="num" w:pos="142"/>
        </w:tabs>
        <w:spacing w:before="120" w:after="200" w:line="276" w:lineRule="auto"/>
        <w:ind w:left="0" w:firstLine="1134"/>
        <w:jc w:val="both"/>
        <w:rPr>
          <w:spacing w:val="4"/>
          <w:sz w:val="28"/>
          <w:szCs w:val="28"/>
        </w:rPr>
      </w:pPr>
      <w:r w:rsidRPr="000E2CAE">
        <w:rPr>
          <w:spacing w:val="4"/>
          <w:sz w:val="28"/>
          <w:szCs w:val="28"/>
        </w:rPr>
        <w:t xml:space="preserve">о компенсации выпадающих доходов организаций жилищно-коммунального комплекса в сумме </w:t>
      </w:r>
      <w:r>
        <w:rPr>
          <w:spacing w:val="4"/>
          <w:sz w:val="28"/>
          <w:szCs w:val="28"/>
        </w:rPr>
        <w:t>220</w:t>
      </w:r>
      <w:r w:rsidRPr="000E2CAE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155</w:t>
      </w:r>
      <w:r w:rsidRPr="000E2CAE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0</w:t>
      </w:r>
      <w:r w:rsidRPr="000E2CAE">
        <w:rPr>
          <w:spacing w:val="4"/>
          <w:sz w:val="28"/>
          <w:szCs w:val="28"/>
        </w:rPr>
        <w:t>00 рублей;</w:t>
      </w:r>
    </w:p>
    <w:p w:rsidR="00F11C6A" w:rsidRDefault="00F11C6A" w:rsidP="00895B0A">
      <w:pPr>
        <w:pStyle w:val="af0"/>
        <w:numPr>
          <w:ilvl w:val="0"/>
          <w:numId w:val="18"/>
        </w:numPr>
        <w:tabs>
          <w:tab w:val="num" w:pos="142"/>
        </w:tabs>
        <w:spacing w:before="120" w:after="200" w:line="276" w:lineRule="auto"/>
        <w:ind w:left="0" w:firstLine="1134"/>
        <w:jc w:val="both"/>
        <w:rPr>
          <w:spacing w:val="4"/>
          <w:sz w:val="28"/>
          <w:szCs w:val="28"/>
        </w:rPr>
      </w:pPr>
      <w:r w:rsidRPr="000E2CAE">
        <w:rPr>
          <w:spacing w:val="4"/>
          <w:sz w:val="28"/>
          <w:szCs w:val="28"/>
        </w:rPr>
        <w:t xml:space="preserve">о компенсации выпадающих доходов энергосберегающих организаций в сумме </w:t>
      </w:r>
      <w:r>
        <w:rPr>
          <w:spacing w:val="4"/>
          <w:sz w:val="28"/>
          <w:szCs w:val="28"/>
        </w:rPr>
        <w:t>20</w:t>
      </w:r>
      <w:r w:rsidRPr="000E2CAE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769</w:t>
      </w:r>
      <w:r w:rsidRPr="000E2CAE">
        <w:rPr>
          <w:spacing w:val="4"/>
          <w:sz w:val="28"/>
          <w:szCs w:val="28"/>
        </w:rPr>
        <w:t xml:space="preserve"> </w:t>
      </w:r>
      <w:r>
        <w:rPr>
          <w:spacing w:val="4"/>
          <w:sz w:val="28"/>
          <w:szCs w:val="28"/>
        </w:rPr>
        <w:t>500 рублей;</w:t>
      </w:r>
    </w:p>
    <w:p w:rsidR="00F11C6A" w:rsidRDefault="00F11C6A" w:rsidP="00895B0A">
      <w:pPr>
        <w:pStyle w:val="af0"/>
        <w:numPr>
          <w:ilvl w:val="0"/>
          <w:numId w:val="18"/>
        </w:numPr>
        <w:tabs>
          <w:tab w:val="num" w:pos="142"/>
        </w:tabs>
        <w:spacing w:before="120" w:after="200" w:line="276" w:lineRule="auto"/>
        <w:ind w:left="0" w:firstLine="1134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сумме 603 326 000 рублей;</w:t>
      </w:r>
    </w:p>
    <w:p w:rsidR="00F11C6A" w:rsidRDefault="00F11C6A" w:rsidP="00895B0A">
      <w:pPr>
        <w:pStyle w:val="af0"/>
        <w:numPr>
          <w:ilvl w:val="0"/>
          <w:numId w:val="18"/>
        </w:numPr>
        <w:tabs>
          <w:tab w:val="num" w:pos="142"/>
        </w:tabs>
        <w:spacing w:before="120" w:after="200" w:line="276" w:lineRule="auto"/>
        <w:ind w:left="0" w:firstLine="1134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на обеспечение государственных гарантий реализации прав на получение общедоступного и бесплатного дошкольного образования в сумме 261 638 900 рублей;</w:t>
      </w:r>
    </w:p>
    <w:p w:rsidR="00F11C6A" w:rsidRPr="00710003" w:rsidRDefault="00F11C6A" w:rsidP="00895B0A">
      <w:pPr>
        <w:pStyle w:val="af0"/>
        <w:numPr>
          <w:ilvl w:val="0"/>
          <w:numId w:val="18"/>
        </w:numPr>
        <w:tabs>
          <w:tab w:val="num" w:pos="142"/>
        </w:tabs>
        <w:spacing w:before="120" w:after="200" w:line="276" w:lineRule="auto"/>
        <w:ind w:left="0" w:firstLine="1134"/>
        <w:jc w:val="both"/>
        <w:rPr>
          <w:spacing w:val="4"/>
          <w:sz w:val="28"/>
          <w:szCs w:val="28"/>
        </w:rPr>
      </w:pPr>
      <w:r w:rsidRPr="00710003">
        <w:rPr>
          <w:spacing w:val="4"/>
          <w:sz w:val="28"/>
          <w:szCs w:val="28"/>
        </w:rPr>
        <w:t xml:space="preserve">на реализацию государственных полномочий по расчету и предоставлению дотаций поселениям, входящим в состав муниципального района в сумме </w:t>
      </w:r>
      <w:r>
        <w:rPr>
          <w:spacing w:val="4"/>
          <w:sz w:val="28"/>
          <w:szCs w:val="28"/>
        </w:rPr>
        <w:t>76</w:t>
      </w:r>
      <w:r w:rsidRPr="00710003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257</w:t>
      </w:r>
      <w:r w:rsidRPr="00710003">
        <w:rPr>
          <w:spacing w:val="4"/>
          <w:sz w:val="28"/>
          <w:szCs w:val="28"/>
        </w:rPr>
        <w:t> </w:t>
      </w:r>
      <w:r>
        <w:rPr>
          <w:spacing w:val="4"/>
          <w:sz w:val="28"/>
          <w:szCs w:val="28"/>
        </w:rPr>
        <w:t>6</w:t>
      </w:r>
      <w:r w:rsidRPr="00710003">
        <w:rPr>
          <w:spacing w:val="4"/>
          <w:sz w:val="28"/>
          <w:szCs w:val="28"/>
        </w:rPr>
        <w:t>00 рублей.</w:t>
      </w:r>
    </w:p>
    <w:p w:rsidR="00F11C6A" w:rsidRDefault="00F11C6A" w:rsidP="00895B0A">
      <w:pPr>
        <w:tabs>
          <w:tab w:val="num" w:pos="142"/>
        </w:tabs>
        <w:ind w:firstLine="1134"/>
      </w:pPr>
    </w:p>
    <w:p w:rsidR="00D058C7" w:rsidRPr="007B1F3E" w:rsidRDefault="00D058C7" w:rsidP="003E3F75">
      <w:pPr>
        <w:pStyle w:val="1"/>
        <w:tabs>
          <w:tab w:val="num" w:pos="567"/>
        </w:tabs>
        <w:spacing w:line="264" w:lineRule="auto"/>
        <w:ind w:left="567" w:firstLine="284"/>
        <w:jc w:val="center"/>
        <w:rPr>
          <w:b w:val="0"/>
          <w:i w:val="0"/>
          <w:sz w:val="32"/>
        </w:rPr>
      </w:pPr>
      <w:bookmarkStart w:id="109" w:name="_Toc400735323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7B1F3E">
        <w:rPr>
          <w:i w:val="0"/>
          <w:sz w:val="32"/>
        </w:rPr>
        <w:lastRenderedPageBreak/>
        <w:t>2. РАСХОДЫ РАЙОННОГО БЮДЖЕТА на 20</w:t>
      </w:r>
      <w:r w:rsidR="000E4A49" w:rsidRPr="007B1F3E">
        <w:rPr>
          <w:i w:val="0"/>
          <w:sz w:val="32"/>
        </w:rPr>
        <w:t>2</w:t>
      </w:r>
      <w:r w:rsidR="006E5424">
        <w:rPr>
          <w:i w:val="0"/>
          <w:sz w:val="32"/>
        </w:rPr>
        <w:t>4</w:t>
      </w:r>
      <w:r w:rsidRPr="007B1F3E">
        <w:rPr>
          <w:i w:val="0"/>
          <w:sz w:val="32"/>
        </w:rPr>
        <w:t xml:space="preserve"> год </w:t>
      </w:r>
      <w:r w:rsidRPr="007B1F3E">
        <w:rPr>
          <w:i w:val="0"/>
          <w:sz w:val="32"/>
        </w:rPr>
        <w:br/>
        <w:t>и плановый период 20</w:t>
      </w:r>
      <w:r w:rsidR="001369CF" w:rsidRPr="007B1F3E">
        <w:rPr>
          <w:i w:val="0"/>
          <w:sz w:val="32"/>
        </w:rPr>
        <w:t>2</w:t>
      </w:r>
      <w:r w:rsidR="006E5424">
        <w:rPr>
          <w:i w:val="0"/>
          <w:sz w:val="32"/>
        </w:rPr>
        <w:t>5</w:t>
      </w:r>
      <w:r w:rsidRPr="007B1F3E">
        <w:rPr>
          <w:i w:val="0"/>
          <w:sz w:val="32"/>
        </w:rPr>
        <w:t>-20</w:t>
      </w:r>
      <w:r w:rsidR="00F30FC0" w:rsidRPr="007B1F3E">
        <w:rPr>
          <w:i w:val="0"/>
          <w:sz w:val="32"/>
        </w:rPr>
        <w:t>2</w:t>
      </w:r>
      <w:r w:rsidR="006E5424">
        <w:rPr>
          <w:i w:val="0"/>
          <w:sz w:val="32"/>
        </w:rPr>
        <w:t>6</w:t>
      </w:r>
      <w:r w:rsidRPr="007B1F3E">
        <w:rPr>
          <w:i w:val="0"/>
          <w:sz w:val="32"/>
        </w:rPr>
        <w:t xml:space="preserve"> годов</w:t>
      </w:r>
      <w:bookmarkEnd w:id="109"/>
    </w:p>
    <w:p w:rsidR="00D058C7" w:rsidRPr="00827419" w:rsidRDefault="00D058C7" w:rsidP="00D058C7">
      <w:pPr>
        <w:pStyle w:val="2"/>
        <w:rPr>
          <w:szCs w:val="28"/>
        </w:rPr>
      </w:pPr>
      <w:bookmarkStart w:id="110" w:name="_Toc400735324"/>
      <w:r w:rsidRPr="007B1F3E">
        <w:rPr>
          <w:szCs w:val="28"/>
        </w:rPr>
        <w:t>2.1. Муниципальные программы района</w:t>
      </w:r>
      <w:bookmarkEnd w:id="110"/>
    </w:p>
    <w:p w:rsidR="00F85E3B" w:rsidRPr="00F75FCD" w:rsidRDefault="00F85E3B" w:rsidP="00F85E3B">
      <w:pPr>
        <w:pStyle w:val="3"/>
        <w:keepLines/>
        <w:numPr>
          <w:ilvl w:val="0"/>
          <w:numId w:val="2"/>
        </w:numPr>
        <w:spacing w:before="200"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F75FCD">
        <w:rPr>
          <w:rFonts w:ascii="Times New Roman" w:hAnsi="Times New Roman"/>
          <w:color w:val="000000" w:themeColor="text1"/>
          <w:sz w:val="28"/>
          <w:szCs w:val="28"/>
        </w:rPr>
        <w:t>Развитие образования Богучанского района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CA3B81">
        <w:rPr>
          <w:sz w:val="28"/>
        </w:rPr>
        <w:t xml:space="preserve">На </w:t>
      </w:r>
      <w:r w:rsidRPr="008C2A50">
        <w:rPr>
          <w:sz w:val="28"/>
        </w:rPr>
        <w:t xml:space="preserve">реализацию муниципальной  программы «Развитие образования </w:t>
      </w:r>
      <w:proofErr w:type="spellStart"/>
      <w:r w:rsidRPr="008C2A50">
        <w:rPr>
          <w:sz w:val="28"/>
        </w:rPr>
        <w:t>Богучанского</w:t>
      </w:r>
      <w:proofErr w:type="spellEnd"/>
      <w:r w:rsidRPr="008C2A50">
        <w:rPr>
          <w:sz w:val="28"/>
        </w:rPr>
        <w:t xml:space="preserve"> района» (далее – Программа) предусмотрены расходы на 2024-2026 годы в общем объеме 5 096 710 074,00 рублей, в том числе по годам:</w:t>
      </w:r>
    </w:p>
    <w:p w:rsidR="001D5980" w:rsidRPr="008C2A50" w:rsidRDefault="001D5980" w:rsidP="001D5980">
      <w:pPr>
        <w:spacing w:before="120"/>
        <w:ind w:firstLine="741"/>
        <w:jc w:val="both"/>
        <w:rPr>
          <w:b/>
          <w:sz w:val="28"/>
        </w:rPr>
      </w:pPr>
      <w:r w:rsidRPr="008C2A50">
        <w:rPr>
          <w:sz w:val="28"/>
        </w:rPr>
        <w:t>2024 год–  1 720 877 100</w:t>
      </w:r>
      <w:r w:rsidRPr="008C2A50">
        <w:rPr>
          <w:b/>
          <w:sz w:val="28"/>
        </w:rPr>
        <w:t>,00 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78420D">
        <w:rPr>
          <w:sz w:val="28"/>
        </w:rPr>
        <w:t>2025 год – 1 698 882 236</w:t>
      </w:r>
      <w:r w:rsidRPr="008C2A50">
        <w:rPr>
          <w:sz w:val="28"/>
        </w:rPr>
        <w:t>,00 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2026 год – 1 676 950 738,00 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общий объем финансирования за счет средств федерального бюджета –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79 498 400,00 рублей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2024 год – 38 163 600,00 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2025 год – 31 621 100,00 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2026 год – 9 9 713 700,00 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общий объем финансирования за счет сре</w:t>
      </w:r>
      <w:proofErr w:type="gramStart"/>
      <w:r w:rsidRPr="008C2A50">
        <w:rPr>
          <w:sz w:val="28"/>
        </w:rPr>
        <w:t>дств кр</w:t>
      </w:r>
      <w:proofErr w:type="gramEnd"/>
      <w:r w:rsidRPr="008C2A50">
        <w:rPr>
          <w:sz w:val="28"/>
        </w:rPr>
        <w:t>аевого бюджета – 2 782 746 000,00 рублей, в том числе по годам: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2024 год – 934 973 200,00 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2025 год – 923 886 400,00 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2026 год – 923 886 400,00 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общий объем финансирования за счет  средств районного бюджета 2 227 565 674,00  рублей, в том числе по годам;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2024 год  -  745 440 300,00 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2025 год  -  741 074 736,00 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2026год  -  741 050 638,00 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общий объем финансирования за счет внебюджетных источников –          6 900 00,00 рублей, в том числе по годам: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2024 год – 2 300 000 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2025 год – 2 300 000 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2026 год – 2 300 000 рублей;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 xml:space="preserve">В рамках муниципальной программы «Развитие образования </w:t>
      </w:r>
      <w:proofErr w:type="spellStart"/>
      <w:r w:rsidRPr="008C2A50">
        <w:rPr>
          <w:sz w:val="28"/>
        </w:rPr>
        <w:t>Богучанского</w:t>
      </w:r>
      <w:proofErr w:type="spellEnd"/>
      <w:r w:rsidRPr="008C2A50">
        <w:rPr>
          <w:sz w:val="28"/>
        </w:rPr>
        <w:t xml:space="preserve"> района» в период с 2024 по 2026 годы будут реализованы три подпрограммы, которые призваны обеспечить достижение цели муниципальной программы и  решение программных задач.</w:t>
      </w:r>
    </w:p>
    <w:p w:rsidR="001D5980" w:rsidRPr="008C2A50" w:rsidRDefault="001D5980" w:rsidP="001D5980">
      <w:pPr>
        <w:spacing w:before="120"/>
        <w:ind w:firstLine="720"/>
        <w:jc w:val="both"/>
        <w:rPr>
          <w:sz w:val="28"/>
        </w:rPr>
      </w:pPr>
      <w:r w:rsidRPr="008C2A50">
        <w:rPr>
          <w:sz w:val="28"/>
        </w:rPr>
        <w:lastRenderedPageBreak/>
        <w:t xml:space="preserve">В подпрограмму 1 «Развитие дошкольного, общего и дополнительного образования» отражены расходы на обеспечение деятельности 54 </w:t>
      </w:r>
      <w:proofErr w:type="gramStart"/>
      <w:r w:rsidRPr="008C2A50">
        <w:rPr>
          <w:sz w:val="28"/>
        </w:rPr>
        <w:t>образовательных</w:t>
      </w:r>
      <w:proofErr w:type="gramEnd"/>
      <w:r w:rsidRPr="008C2A50">
        <w:rPr>
          <w:sz w:val="28"/>
        </w:rPr>
        <w:t xml:space="preserve"> учреждения:</w:t>
      </w:r>
    </w:p>
    <w:tbl>
      <w:tblPr>
        <w:tblW w:w="98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3"/>
        <w:gridCol w:w="3034"/>
        <w:gridCol w:w="1633"/>
        <w:gridCol w:w="1594"/>
        <w:gridCol w:w="1539"/>
        <w:gridCol w:w="1540"/>
      </w:tblGrid>
      <w:tr w:rsidR="001D5980" w:rsidRPr="008C2A50" w:rsidTr="008D186B">
        <w:tc>
          <w:tcPr>
            <w:tcW w:w="543" w:type="dxa"/>
            <w:vMerge w:val="restart"/>
            <w:vAlign w:val="center"/>
          </w:tcPr>
          <w:p w:rsidR="001D5980" w:rsidRPr="00F75FCD" w:rsidRDefault="001D5980" w:rsidP="008D186B">
            <w:pPr>
              <w:jc w:val="center"/>
              <w:rPr>
                <w:spacing w:val="1"/>
                <w:sz w:val="22"/>
                <w:szCs w:val="22"/>
              </w:rPr>
            </w:pPr>
            <w:r w:rsidRPr="00F75FCD">
              <w:rPr>
                <w:spacing w:val="1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75FCD">
              <w:rPr>
                <w:spacing w:val="1"/>
                <w:sz w:val="22"/>
                <w:szCs w:val="22"/>
              </w:rPr>
              <w:t>п</w:t>
            </w:r>
            <w:proofErr w:type="spellEnd"/>
            <w:proofErr w:type="gramEnd"/>
            <w:r w:rsidRPr="00F75FCD">
              <w:rPr>
                <w:spacing w:val="1"/>
                <w:sz w:val="22"/>
                <w:szCs w:val="22"/>
              </w:rPr>
              <w:t>/</w:t>
            </w:r>
            <w:proofErr w:type="spellStart"/>
            <w:r w:rsidRPr="00F75FCD">
              <w:rPr>
                <w:spacing w:val="1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034" w:type="dxa"/>
            <w:vMerge w:val="restart"/>
            <w:vAlign w:val="center"/>
          </w:tcPr>
          <w:p w:rsidR="001D5980" w:rsidRPr="00F75FCD" w:rsidRDefault="001D5980" w:rsidP="008D186B">
            <w:pPr>
              <w:jc w:val="center"/>
              <w:rPr>
                <w:spacing w:val="1"/>
                <w:sz w:val="22"/>
                <w:szCs w:val="22"/>
              </w:rPr>
            </w:pPr>
            <w:r w:rsidRPr="00F75FCD">
              <w:rPr>
                <w:spacing w:val="1"/>
                <w:sz w:val="22"/>
                <w:szCs w:val="22"/>
              </w:rPr>
              <w:t>Наименование ГРБС</w:t>
            </w:r>
          </w:p>
        </w:tc>
        <w:tc>
          <w:tcPr>
            <w:tcW w:w="1633" w:type="dxa"/>
            <w:vMerge w:val="restart"/>
            <w:vAlign w:val="center"/>
          </w:tcPr>
          <w:p w:rsidR="001D5980" w:rsidRPr="00F75FCD" w:rsidRDefault="001D5980" w:rsidP="008D186B">
            <w:pPr>
              <w:jc w:val="center"/>
              <w:rPr>
                <w:spacing w:val="1"/>
                <w:sz w:val="22"/>
                <w:szCs w:val="22"/>
              </w:rPr>
            </w:pPr>
            <w:r w:rsidRPr="00F75FCD">
              <w:rPr>
                <w:spacing w:val="1"/>
                <w:sz w:val="22"/>
                <w:szCs w:val="22"/>
              </w:rPr>
              <w:t>Раздел, подраздел</w:t>
            </w:r>
          </w:p>
        </w:tc>
        <w:tc>
          <w:tcPr>
            <w:tcW w:w="4673" w:type="dxa"/>
            <w:gridSpan w:val="3"/>
            <w:vAlign w:val="center"/>
          </w:tcPr>
          <w:p w:rsidR="001D5980" w:rsidRPr="00F75FCD" w:rsidRDefault="001D5980" w:rsidP="008D186B">
            <w:pPr>
              <w:jc w:val="center"/>
              <w:rPr>
                <w:spacing w:val="1"/>
                <w:sz w:val="22"/>
                <w:szCs w:val="22"/>
              </w:rPr>
            </w:pPr>
            <w:r w:rsidRPr="00F75FCD">
              <w:rPr>
                <w:spacing w:val="1"/>
                <w:sz w:val="22"/>
                <w:szCs w:val="22"/>
              </w:rPr>
              <w:t xml:space="preserve">Расходы </w:t>
            </w:r>
            <w:proofErr w:type="gramStart"/>
            <w:r w:rsidRPr="00F75FCD">
              <w:rPr>
                <w:spacing w:val="1"/>
                <w:sz w:val="22"/>
                <w:szCs w:val="22"/>
              </w:rPr>
              <w:t xml:space="preserve">( </w:t>
            </w:r>
            <w:proofErr w:type="gramEnd"/>
            <w:r w:rsidRPr="00F75FCD">
              <w:rPr>
                <w:spacing w:val="1"/>
                <w:sz w:val="22"/>
                <w:szCs w:val="22"/>
              </w:rPr>
              <w:t>рублей), годы</w:t>
            </w:r>
          </w:p>
        </w:tc>
      </w:tr>
      <w:tr w:rsidR="001D5980" w:rsidRPr="008C2A50" w:rsidTr="008D186B">
        <w:tc>
          <w:tcPr>
            <w:tcW w:w="543" w:type="dxa"/>
            <w:vMerge/>
            <w:vAlign w:val="center"/>
          </w:tcPr>
          <w:p w:rsidR="001D5980" w:rsidRPr="00F75FCD" w:rsidRDefault="001D5980" w:rsidP="008D186B">
            <w:pPr>
              <w:jc w:val="center"/>
              <w:rPr>
                <w:spacing w:val="1"/>
                <w:sz w:val="22"/>
                <w:szCs w:val="22"/>
              </w:rPr>
            </w:pPr>
          </w:p>
        </w:tc>
        <w:tc>
          <w:tcPr>
            <w:tcW w:w="3034" w:type="dxa"/>
            <w:vMerge/>
            <w:vAlign w:val="center"/>
          </w:tcPr>
          <w:p w:rsidR="001D5980" w:rsidRPr="00F75FCD" w:rsidRDefault="001D5980" w:rsidP="008D186B">
            <w:pPr>
              <w:jc w:val="center"/>
              <w:rPr>
                <w:spacing w:val="1"/>
                <w:sz w:val="22"/>
                <w:szCs w:val="22"/>
              </w:rPr>
            </w:pPr>
          </w:p>
        </w:tc>
        <w:tc>
          <w:tcPr>
            <w:tcW w:w="1633" w:type="dxa"/>
            <w:vMerge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</w:p>
        </w:tc>
        <w:tc>
          <w:tcPr>
            <w:tcW w:w="1594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2024год</w:t>
            </w:r>
          </w:p>
        </w:tc>
        <w:tc>
          <w:tcPr>
            <w:tcW w:w="1539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2025 год</w:t>
            </w:r>
          </w:p>
        </w:tc>
        <w:tc>
          <w:tcPr>
            <w:tcW w:w="1540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2026 год</w:t>
            </w:r>
          </w:p>
        </w:tc>
      </w:tr>
      <w:tr w:rsidR="001D5980" w:rsidRPr="008C2A50" w:rsidTr="008D186B">
        <w:trPr>
          <w:trHeight w:val="372"/>
        </w:trPr>
        <w:tc>
          <w:tcPr>
            <w:tcW w:w="543" w:type="dxa"/>
            <w:vAlign w:val="center"/>
          </w:tcPr>
          <w:p w:rsidR="001D5980" w:rsidRPr="00F75FCD" w:rsidRDefault="001D5980" w:rsidP="008D186B">
            <w:pPr>
              <w:jc w:val="center"/>
              <w:rPr>
                <w:spacing w:val="1"/>
                <w:sz w:val="22"/>
                <w:szCs w:val="22"/>
              </w:rPr>
            </w:pPr>
            <w:r w:rsidRPr="00F75FCD">
              <w:rPr>
                <w:spacing w:val="1"/>
                <w:sz w:val="22"/>
                <w:szCs w:val="22"/>
              </w:rPr>
              <w:t>1</w:t>
            </w:r>
          </w:p>
        </w:tc>
        <w:tc>
          <w:tcPr>
            <w:tcW w:w="3034" w:type="dxa"/>
            <w:vAlign w:val="center"/>
          </w:tcPr>
          <w:p w:rsidR="001D5980" w:rsidRPr="00F75FCD" w:rsidRDefault="001D5980" w:rsidP="008D186B">
            <w:pPr>
              <w:rPr>
                <w:spacing w:val="1"/>
                <w:sz w:val="22"/>
                <w:szCs w:val="22"/>
              </w:rPr>
            </w:pPr>
            <w:r w:rsidRPr="00F75FCD">
              <w:rPr>
                <w:spacing w:val="1"/>
                <w:sz w:val="22"/>
                <w:szCs w:val="22"/>
              </w:rPr>
              <w:t>Дошкольное образование</w:t>
            </w:r>
          </w:p>
        </w:tc>
        <w:tc>
          <w:tcPr>
            <w:tcW w:w="1633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  <w:sz w:val="20"/>
                <w:szCs w:val="20"/>
              </w:rPr>
            </w:pPr>
            <w:r w:rsidRPr="008C2A50">
              <w:rPr>
                <w:spacing w:val="1"/>
                <w:sz w:val="20"/>
                <w:szCs w:val="20"/>
              </w:rPr>
              <w:t>07 01</w:t>
            </w:r>
          </w:p>
        </w:tc>
        <w:tc>
          <w:tcPr>
            <w:tcW w:w="1594" w:type="dxa"/>
            <w:vAlign w:val="center"/>
          </w:tcPr>
          <w:p w:rsidR="001D5980" w:rsidRPr="008C2A50" w:rsidRDefault="001D5980" w:rsidP="008D186B">
            <w:pPr>
              <w:jc w:val="right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527 620 369,00</w:t>
            </w:r>
          </w:p>
        </w:tc>
        <w:tc>
          <w:tcPr>
            <w:tcW w:w="1539" w:type="dxa"/>
            <w:vAlign w:val="center"/>
          </w:tcPr>
          <w:p w:rsidR="001D5980" w:rsidRPr="008C2A50" w:rsidRDefault="001D5980" w:rsidP="008D186B">
            <w:pPr>
              <w:jc w:val="right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527 620 369,00</w:t>
            </w:r>
          </w:p>
        </w:tc>
        <w:tc>
          <w:tcPr>
            <w:tcW w:w="1540" w:type="dxa"/>
            <w:vAlign w:val="center"/>
          </w:tcPr>
          <w:p w:rsidR="001D5980" w:rsidRPr="008C2A50" w:rsidRDefault="001D5980" w:rsidP="008D186B">
            <w:pPr>
              <w:jc w:val="right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527 620 369,00</w:t>
            </w:r>
          </w:p>
        </w:tc>
      </w:tr>
      <w:tr w:rsidR="001D5980" w:rsidRPr="008C2A50" w:rsidTr="008D186B">
        <w:tc>
          <w:tcPr>
            <w:tcW w:w="543" w:type="dxa"/>
            <w:vAlign w:val="center"/>
          </w:tcPr>
          <w:p w:rsidR="001D5980" w:rsidRPr="00F75FCD" w:rsidRDefault="001D5980" w:rsidP="008D186B">
            <w:pPr>
              <w:jc w:val="center"/>
              <w:rPr>
                <w:spacing w:val="1"/>
                <w:sz w:val="22"/>
                <w:szCs w:val="22"/>
              </w:rPr>
            </w:pPr>
            <w:r w:rsidRPr="00F75FCD">
              <w:rPr>
                <w:spacing w:val="1"/>
                <w:sz w:val="22"/>
                <w:szCs w:val="22"/>
              </w:rPr>
              <w:t>2</w:t>
            </w:r>
          </w:p>
        </w:tc>
        <w:tc>
          <w:tcPr>
            <w:tcW w:w="3034" w:type="dxa"/>
            <w:vAlign w:val="center"/>
          </w:tcPr>
          <w:p w:rsidR="001D5980" w:rsidRPr="00F75FCD" w:rsidRDefault="001D5980" w:rsidP="008D186B">
            <w:pPr>
              <w:rPr>
                <w:spacing w:val="1"/>
                <w:sz w:val="22"/>
                <w:szCs w:val="22"/>
              </w:rPr>
            </w:pPr>
            <w:r w:rsidRPr="00F75FCD">
              <w:rPr>
                <w:spacing w:val="1"/>
                <w:sz w:val="22"/>
                <w:szCs w:val="22"/>
              </w:rPr>
              <w:t>Общее образование</w:t>
            </w:r>
          </w:p>
        </w:tc>
        <w:tc>
          <w:tcPr>
            <w:tcW w:w="1633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  <w:sz w:val="20"/>
                <w:szCs w:val="20"/>
              </w:rPr>
            </w:pPr>
            <w:r w:rsidRPr="008C2A50">
              <w:rPr>
                <w:spacing w:val="1"/>
                <w:sz w:val="20"/>
                <w:szCs w:val="20"/>
              </w:rPr>
              <w:t>07 02</w:t>
            </w:r>
          </w:p>
        </w:tc>
        <w:tc>
          <w:tcPr>
            <w:tcW w:w="1594" w:type="dxa"/>
            <w:vAlign w:val="center"/>
          </w:tcPr>
          <w:p w:rsidR="001D5980" w:rsidRPr="008C2A50" w:rsidRDefault="001D5980" w:rsidP="008D186B">
            <w:pPr>
              <w:jc w:val="right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994 145 729,00</w:t>
            </w:r>
          </w:p>
        </w:tc>
        <w:tc>
          <w:tcPr>
            <w:tcW w:w="1539" w:type="dxa"/>
            <w:vAlign w:val="center"/>
          </w:tcPr>
          <w:p w:rsidR="001D5980" w:rsidRPr="008C2A50" w:rsidRDefault="001D5980" w:rsidP="008D186B">
            <w:pPr>
              <w:jc w:val="right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972 150 862,00</w:t>
            </w:r>
          </w:p>
        </w:tc>
        <w:tc>
          <w:tcPr>
            <w:tcW w:w="1540" w:type="dxa"/>
            <w:vAlign w:val="center"/>
          </w:tcPr>
          <w:p w:rsidR="001D5980" w:rsidRPr="008C2A50" w:rsidRDefault="001D5980" w:rsidP="008D186B">
            <w:pPr>
              <w:jc w:val="right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950 219 367,00</w:t>
            </w:r>
          </w:p>
        </w:tc>
      </w:tr>
      <w:tr w:rsidR="001D5980" w:rsidRPr="008C2A50" w:rsidTr="008D186B">
        <w:trPr>
          <w:trHeight w:val="238"/>
        </w:trPr>
        <w:tc>
          <w:tcPr>
            <w:tcW w:w="543" w:type="dxa"/>
            <w:vAlign w:val="center"/>
          </w:tcPr>
          <w:p w:rsidR="001D5980" w:rsidRPr="00F75FCD" w:rsidRDefault="001D5980" w:rsidP="008D186B">
            <w:pPr>
              <w:jc w:val="center"/>
              <w:rPr>
                <w:spacing w:val="1"/>
                <w:sz w:val="22"/>
                <w:szCs w:val="22"/>
              </w:rPr>
            </w:pPr>
            <w:r w:rsidRPr="00F75FCD">
              <w:rPr>
                <w:spacing w:val="1"/>
                <w:sz w:val="22"/>
                <w:szCs w:val="22"/>
              </w:rPr>
              <w:t>3</w:t>
            </w:r>
          </w:p>
        </w:tc>
        <w:tc>
          <w:tcPr>
            <w:tcW w:w="3034" w:type="dxa"/>
            <w:vAlign w:val="center"/>
          </w:tcPr>
          <w:p w:rsidR="001D5980" w:rsidRPr="00F75FCD" w:rsidRDefault="001D5980" w:rsidP="008D186B">
            <w:pPr>
              <w:rPr>
                <w:spacing w:val="1"/>
                <w:sz w:val="22"/>
                <w:szCs w:val="22"/>
              </w:rPr>
            </w:pPr>
            <w:r w:rsidRPr="00F75FCD">
              <w:rPr>
                <w:spacing w:val="1"/>
                <w:sz w:val="22"/>
                <w:szCs w:val="22"/>
              </w:rPr>
              <w:t>Дополнительное образование</w:t>
            </w:r>
          </w:p>
        </w:tc>
        <w:tc>
          <w:tcPr>
            <w:tcW w:w="1633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  <w:sz w:val="20"/>
                <w:szCs w:val="20"/>
              </w:rPr>
            </w:pPr>
            <w:r w:rsidRPr="008C2A50">
              <w:rPr>
                <w:spacing w:val="1"/>
                <w:sz w:val="20"/>
                <w:szCs w:val="20"/>
              </w:rPr>
              <w:t>07 03</w:t>
            </w:r>
          </w:p>
        </w:tc>
        <w:tc>
          <w:tcPr>
            <w:tcW w:w="1594" w:type="dxa"/>
            <w:vAlign w:val="center"/>
          </w:tcPr>
          <w:p w:rsidR="001D5980" w:rsidRPr="008C2A50" w:rsidRDefault="001D5980" w:rsidP="008D186B">
            <w:pPr>
              <w:jc w:val="right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60 565 504,00</w:t>
            </w:r>
          </w:p>
        </w:tc>
        <w:tc>
          <w:tcPr>
            <w:tcW w:w="1539" w:type="dxa"/>
            <w:vAlign w:val="center"/>
          </w:tcPr>
          <w:p w:rsidR="001D5980" w:rsidRPr="008C2A50" w:rsidRDefault="001D5980" w:rsidP="008D186B">
            <w:pPr>
              <w:jc w:val="right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60 565 504,00</w:t>
            </w:r>
          </w:p>
        </w:tc>
        <w:tc>
          <w:tcPr>
            <w:tcW w:w="1540" w:type="dxa"/>
            <w:vAlign w:val="center"/>
          </w:tcPr>
          <w:p w:rsidR="001D5980" w:rsidRPr="008C2A50" w:rsidRDefault="001D5980" w:rsidP="008D186B">
            <w:pPr>
              <w:jc w:val="right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60 565 504,00</w:t>
            </w:r>
          </w:p>
        </w:tc>
      </w:tr>
      <w:tr w:rsidR="001D5980" w:rsidRPr="008C2A50" w:rsidTr="008D186B">
        <w:trPr>
          <w:trHeight w:val="238"/>
        </w:trPr>
        <w:tc>
          <w:tcPr>
            <w:tcW w:w="543" w:type="dxa"/>
            <w:vAlign w:val="center"/>
          </w:tcPr>
          <w:p w:rsidR="001D5980" w:rsidRPr="00F75FCD" w:rsidRDefault="001D5980" w:rsidP="008D186B">
            <w:pPr>
              <w:jc w:val="center"/>
              <w:rPr>
                <w:spacing w:val="1"/>
                <w:sz w:val="22"/>
                <w:szCs w:val="22"/>
              </w:rPr>
            </w:pPr>
            <w:r w:rsidRPr="00F75FCD">
              <w:rPr>
                <w:spacing w:val="1"/>
                <w:sz w:val="22"/>
                <w:szCs w:val="22"/>
              </w:rPr>
              <w:t>4</w:t>
            </w:r>
          </w:p>
        </w:tc>
        <w:tc>
          <w:tcPr>
            <w:tcW w:w="3034" w:type="dxa"/>
            <w:vAlign w:val="center"/>
          </w:tcPr>
          <w:p w:rsidR="001D5980" w:rsidRPr="00F75FCD" w:rsidRDefault="001D5980" w:rsidP="008D186B">
            <w:pPr>
              <w:rPr>
                <w:spacing w:val="1"/>
                <w:sz w:val="22"/>
                <w:szCs w:val="22"/>
              </w:rPr>
            </w:pPr>
            <w:r w:rsidRPr="00F75FCD">
              <w:rPr>
                <w:spacing w:val="1"/>
                <w:sz w:val="22"/>
                <w:szCs w:val="22"/>
              </w:rPr>
              <w:t>Отдых  оздоровление</w:t>
            </w:r>
          </w:p>
        </w:tc>
        <w:tc>
          <w:tcPr>
            <w:tcW w:w="1633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  <w:sz w:val="20"/>
                <w:szCs w:val="20"/>
              </w:rPr>
            </w:pPr>
            <w:r w:rsidRPr="008C2A50">
              <w:rPr>
                <w:spacing w:val="1"/>
                <w:sz w:val="20"/>
                <w:szCs w:val="20"/>
              </w:rPr>
              <w:t>07 07</w:t>
            </w:r>
          </w:p>
        </w:tc>
        <w:tc>
          <w:tcPr>
            <w:tcW w:w="1594" w:type="dxa"/>
            <w:vAlign w:val="center"/>
          </w:tcPr>
          <w:p w:rsidR="001D5980" w:rsidRPr="008C2A50" w:rsidRDefault="001D5980" w:rsidP="008D186B">
            <w:pPr>
              <w:jc w:val="right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24 554 370,00</w:t>
            </w:r>
          </w:p>
        </w:tc>
        <w:tc>
          <w:tcPr>
            <w:tcW w:w="1539" w:type="dxa"/>
            <w:vAlign w:val="center"/>
          </w:tcPr>
          <w:p w:rsidR="001D5980" w:rsidRPr="008C2A50" w:rsidRDefault="001D5980" w:rsidP="008D186B">
            <w:pPr>
              <w:jc w:val="right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24 554 370,00</w:t>
            </w:r>
          </w:p>
        </w:tc>
        <w:tc>
          <w:tcPr>
            <w:tcW w:w="1540" w:type="dxa"/>
            <w:vAlign w:val="center"/>
          </w:tcPr>
          <w:p w:rsidR="001D5980" w:rsidRPr="008C2A50" w:rsidRDefault="001D5980" w:rsidP="008D186B">
            <w:pPr>
              <w:jc w:val="right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24 554 370,00</w:t>
            </w:r>
          </w:p>
        </w:tc>
      </w:tr>
      <w:tr w:rsidR="001D5980" w:rsidRPr="008C2A50" w:rsidTr="008D186B">
        <w:trPr>
          <w:trHeight w:val="327"/>
        </w:trPr>
        <w:tc>
          <w:tcPr>
            <w:tcW w:w="543" w:type="dxa"/>
            <w:vAlign w:val="center"/>
          </w:tcPr>
          <w:p w:rsidR="001D5980" w:rsidRPr="00F75FCD" w:rsidRDefault="001D5980" w:rsidP="008D186B">
            <w:pPr>
              <w:jc w:val="center"/>
              <w:rPr>
                <w:spacing w:val="1"/>
                <w:sz w:val="22"/>
                <w:szCs w:val="22"/>
              </w:rPr>
            </w:pPr>
          </w:p>
        </w:tc>
        <w:tc>
          <w:tcPr>
            <w:tcW w:w="3034" w:type="dxa"/>
            <w:vAlign w:val="center"/>
          </w:tcPr>
          <w:p w:rsidR="001D5980" w:rsidRPr="00F75FCD" w:rsidRDefault="001D5980" w:rsidP="008D186B">
            <w:pPr>
              <w:rPr>
                <w:spacing w:val="1"/>
                <w:sz w:val="22"/>
                <w:szCs w:val="22"/>
              </w:rPr>
            </w:pPr>
            <w:r w:rsidRPr="00F75FCD">
              <w:rPr>
                <w:spacing w:val="1"/>
                <w:sz w:val="22"/>
                <w:szCs w:val="22"/>
              </w:rPr>
              <w:t>Всего</w:t>
            </w:r>
          </w:p>
        </w:tc>
        <w:tc>
          <w:tcPr>
            <w:tcW w:w="1633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  <w:sz w:val="20"/>
                <w:szCs w:val="20"/>
              </w:rPr>
            </w:pPr>
          </w:p>
        </w:tc>
        <w:tc>
          <w:tcPr>
            <w:tcW w:w="1594" w:type="dxa"/>
            <w:vAlign w:val="center"/>
          </w:tcPr>
          <w:p w:rsidR="001D5980" w:rsidRPr="008C2A50" w:rsidRDefault="001D5980" w:rsidP="008D186B">
            <w:pPr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1 606 885 972,00</w:t>
            </w:r>
          </w:p>
        </w:tc>
        <w:tc>
          <w:tcPr>
            <w:tcW w:w="1539" w:type="dxa"/>
            <w:vAlign w:val="center"/>
          </w:tcPr>
          <w:p w:rsidR="001D5980" w:rsidRPr="008C2A50" w:rsidRDefault="001D5980" w:rsidP="008D186B">
            <w:pPr>
              <w:ind w:right="-109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1 584 891 108,00</w:t>
            </w:r>
          </w:p>
        </w:tc>
        <w:tc>
          <w:tcPr>
            <w:tcW w:w="1540" w:type="dxa"/>
            <w:vAlign w:val="center"/>
          </w:tcPr>
          <w:p w:rsidR="001D5980" w:rsidRPr="008C2A50" w:rsidRDefault="001D5980" w:rsidP="008D186B">
            <w:pPr>
              <w:ind w:right="-109"/>
              <w:rPr>
                <w:spacing w:val="1"/>
                <w:sz w:val="18"/>
                <w:szCs w:val="18"/>
              </w:rPr>
            </w:pPr>
            <w:r w:rsidRPr="008C2A50">
              <w:rPr>
                <w:spacing w:val="1"/>
                <w:sz w:val="18"/>
                <w:szCs w:val="18"/>
              </w:rPr>
              <w:t>1 562 959 610,00</w:t>
            </w:r>
          </w:p>
        </w:tc>
      </w:tr>
    </w:tbl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При реализации данной подпрограммы будут достигнуты следующие показатели:</w:t>
      </w:r>
    </w:p>
    <w:tbl>
      <w:tblPr>
        <w:tblW w:w="96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1301"/>
        <w:gridCol w:w="1134"/>
        <w:gridCol w:w="1134"/>
        <w:gridCol w:w="1134"/>
      </w:tblGrid>
      <w:tr w:rsidR="001D5980" w:rsidRPr="008C2A50" w:rsidTr="008D186B">
        <w:trPr>
          <w:tblHeader/>
        </w:trPr>
        <w:tc>
          <w:tcPr>
            <w:tcW w:w="4962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Показатели</w:t>
            </w:r>
          </w:p>
        </w:tc>
        <w:tc>
          <w:tcPr>
            <w:tcW w:w="1301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2024год</w:t>
            </w:r>
          </w:p>
        </w:tc>
        <w:tc>
          <w:tcPr>
            <w:tcW w:w="1134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2025год</w:t>
            </w:r>
          </w:p>
        </w:tc>
        <w:tc>
          <w:tcPr>
            <w:tcW w:w="1134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2026 год</w:t>
            </w:r>
          </w:p>
        </w:tc>
      </w:tr>
      <w:tr w:rsidR="001D5980" w:rsidRPr="008C2A50" w:rsidTr="008D186B">
        <w:tc>
          <w:tcPr>
            <w:tcW w:w="4962" w:type="dxa"/>
            <w:vAlign w:val="center"/>
          </w:tcPr>
          <w:p w:rsidR="001D5980" w:rsidRPr="008C2A50" w:rsidRDefault="001D5980" w:rsidP="008D186B">
            <w:pPr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Удельный вес численности населения в возрасте 5-18 лет, охваченный образованием, в общей численности населения от 5-18</w:t>
            </w:r>
          </w:p>
        </w:tc>
        <w:tc>
          <w:tcPr>
            <w:tcW w:w="1301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92,20</w:t>
            </w:r>
          </w:p>
        </w:tc>
        <w:tc>
          <w:tcPr>
            <w:tcW w:w="1134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95,00</w:t>
            </w:r>
          </w:p>
        </w:tc>
        <w:tc>
          <w:tcPr>
            <w:tcW w:w="1134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95,00</w:t>
            </w:r>
          </w:p>
        </w:tc>
      </w:tr>
      <w:tr w:rsidR="001D5980" w:rsidRPr="008C2A50" w:rsidTr="008D186B">
        <w:tc>
          <w:tcPr>
            <w:tcW w:w="4962" w:type="dxa"/>
            <w:vAlign w:val="center"/>
          </w:tcPr>
          <w:p w:rsidR="001D5980" w:rsidRPr="008C2A50" w:rsidRDefault="001D5980" w:rsidP="008D186B">
            <w:pPr>
              <w:rPr>
                <w:spacing w:val="1"/>
              </w:rPr>
            </w:pPr>
            <w:r w:rsidRPr="008C2A50">
              <w:rPr>
                <w:sz w:val="22"/>
                <w:szCs w:val="22"/>
              </w:rPr>
              <w:t xml:space="preserve">Отношение численности детей в возрасте 3–7 лет, которым предоставлена возможность получать услуги дошкольного образования, к общей  численности детей в возрасте от 3 до 7 лет, </w:t>
            </w:r>
          </w:p>
        </w:tc>
        <w:tc>
          <w:tcPr>
            <w:tcW w:w="1301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95,00</w:t>
            </w:r>
          </w:p>
        </w:tc>
        <w:tc>
          <w:tcPr>
            <w:tcW w:w="1134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95,0</w:t>
            </w:r>
          </w:p>
        </w:tc>
        <w:tc>
          <w:tcPr>
            <w:tcW w:w="1134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95,0</w:t>
            </w:r>
          </w:p>
        </w:tc>
      </w:tr>
      <w:tr w:rsidR="001D5980" w:rsidRPr="008C2A50" w:rsidTr="008D186B">
        <w:tc>
          <w:tcPr>
            <w:tcW w:w="4962" w:type="dxa"/>
            <w:vAlign w:val="center"/>
          </w:tcPr>
          <w:p w:rsidR="001D5980" w:rsidRPr="008C2A50" w:rsidRDefault="001D5980" w:rsidP="008D186B">
            <w:r w:rsidRPr="008C2A50">
              <w:rPr>
                <w:sz w:val="22"/>
                <w:szCs w:val="22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организаций.</w:t>
            </w:r>
          </w:p>
          <w:p w:rsidR="001D5980" w:rsidRPr="008C2A50" w:rsidRDefault="001D5980" w:rsidP="008D186B">
            <w:pPr>
              <w:rPr>
                <w:spacing w:val="1"/>
              </w:rPr>
            </w:pPr>
          </w:p>
        </w:tc>
        <w:tc>
          <w:tcPr>
            <w:tcW w:w="1301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%.</w:t>
            </w:r>
          </w:p>
        </w:tc>
        <w:tc>
          <w:tcPr>
            <w:tcW w:w="1134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95,00</w:t>
            </w:r>
          </w:p>
        </w:tc>
        <w:tc>
          <w:tcPr>
            <w:tcW w:w="1134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95,00</w:t>
            </w:r>
          </w:p>
        </w:tc>
        <w:tc>
          <w:tcPr>
            <w:tcW w:w="1134" w:type="dxa"/>
            <w:vAlign w:val="center"/>
          </w:tcPr>
          <w:p w:rsidR="001D5980" w:rsidRPr="008C2A50" w:rsidRDefault="001D5980" w:rsidP="008D186B">
            <w:pPr>
              <w:jc w:val="center"/>
              <w:rPr>
                <w:spacing w:val="1"/>
              </w:rPr>
            </w:pPr>
            <w:r w:rsidRPr="008C2A50">
              <w:rPr>
                <w:spacing w:val="1"/>
                <w:sz w:val="22"/>
                <w:szCs w:val="22"/>
              </w:rPr>
              <w:t>95,00</w:t>
            </w:r>
          </w:p>
        </w:tc>
      </w:tr>
    </w:tbl>
    <w:p w:rsidR="001D5980" w:rsidRPr="008C2A50" w:rsidRDefault="001D5980" w:rsidP="001D5980">
      <w:pPr>
        <w:ind w:firstLine="743"/>
        <w:jc w:val="both"/>
        <w:rPr>
          <w:sz w:val="28"/>
        </w:rPr>
      </w:pP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В результате реализации данной подпрограммы: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ежегодно свыше 1905 детей получат дошкольное образование,   5112 детей получит услуги общего образования, 4508 детей получат дополнительное образование.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</w:rPr>
      </w:pPr>
      <w:r w:rsidRPr="008C2A50">
        <w:rPr>
          <w:sz w:val="28"/>
        </w:rPr>
        <w:t>За счет указанных расходов планируются: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 расходы на обеспечение государственных гарантий реализации прав на получение общедоступного и бесплатного дошкольного образования за исключением обеспечения деятельности административно-хозяйственного, учебно-вспомогательного персонала 148 105 900,00 рублей, в том числе: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Заработная плата  и налоги – 138 900 000,00 руб.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Фонд материального обеспечения – 7 110 900,00 рублей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 расходы на обеспечение государственных гарантий реализации прав на получение общедоступного и бесплатного дошкольного образования административно-хозяйственного, учебно-вспомогательного персонала в сумме -  118 840 400,00 рублей в том числе: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  заработная плата – 111 400 700,00 рублей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lastRenderedPageBreak/>
        <w:t xml:space="preserve"> - фонд материального обеспечения – 4 579 700,00 рублей.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 расходы на предоставление компенсации родительской платы за присмотр и уход за детьми в дошкольных образовательных учреждениях, реализующих образовательную программу дошкольного образования, в сумме 2 194 600,00 рублей (153 получателя (семей)).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 расходы на осуществление присмотра и ухода за детьми-инвалидами, детьми-сиротами и детьми, оставшимися без попечения родителей,                         950 400,00 рублей, что позволит обеспечить 29 получателей, посещающие детские сады  (инвалидов - 20, сирот -9).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На 2024 год в бюджете </w:t>
      </w:r>
      <w:proofErr w:type="spellStart"/>
      <w:r w:rsidRPr="008C2A50">
        <w:rPr>
          <w:sz w:val="28"/>
          <w:szCs w:val="28"/>
        </w:rPr>
        <w:t>Богучанского</w:t>
      </w:r>
      <w:proofErr w:type="spellEnd"/>
      <w:r w:rsidRPr="008C2A50">
        <w:rPr>
          <w:sz w:val="28"/>
          <w:szCs w:val="28"/>
        </w:rPr>
        <w:t xml:space="preserve"> муниципального района предусмотрены средства из краевого бюджета на приведение зданий и сооружений дошкольных образовательных организаций в соответствие с требованиями надзорных органов в сумме – 6 036 000,00 рублей, </w:t>
      </w:r>
      <w:proofErr w:type="spellStart"/>
      <w:r w:rsidRPr="008C2A50">
        <w:rPr>
          <w:sz w:val="28"/>
          <w:szCs w:val="28"/>
        </w:rPr>
        <w:t>софинансирование</w:t>
      </w:r>
      <w:proofErr w:type="spellEnd"/>
      <w:r w:rsidRPr="008C2A50">
        <w:rPr>
          <w:sz w:val="28"/>
          <w:szCs w:val="28"/>
        </w:rPr>
        <w:t xml:space="preserve"> местный бюджет – 603 000,00 рублей.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8C2A50">
        <w:rPr>
          <w:sz w:val="28"/>
          <w:szCs w:val="28"/>
        </w:rPr>
        <w:t xml:space="preserve">- расходы на обеспечение государственных гарантий реализации прав на получение общедоступного и бесплатного начального общего, основного общего, среднего общего за исключением обеспечения деятельности административно-хозяйственного, учебно-вспомогательного персонала  в сумме – 484 485 600,00 рублей, </w:t>
      </w:r>
      <w:r w:rsidRPr="008C2A50">
        <w:rPr>
          <w:sz w:val="28"/>
        </w:rPr>
        <w:t xml:space="preserve">В рамках расходов предусмотрено:  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 xml:space="preserve"> - заработная плата работников образования 423 725 763,00 рублей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- заработная плата педагогов дополнительного образования при образовательных организациях   – 21 186 086,00 рублей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 приобретение учебников – 18 459 345,87 рублей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 услуги связи и интернет – 429 367,20 рублей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 оплата льготного проезда и провоза багажа работникам учреждений –    3 620 000,00 рублей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 оплата медицинских осмотров – 1832 000,00рублей;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- 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«Точки роста»: МКОУ Ангарская школа, МКОУ </w:t>
      </w:r>
      <w:proofErr w:type="spellStart"/>
      <w:r w:rsidRPr="008C2A50">
        <w:rPr>
          <w:sz w:val="28"/>
          <w:szCs w:val="28"/>
        </w:rPr>
        <w:t>Говорковская</w:t>
      </w:r>
      <w:proofErr w:type="spellEnd"/>
      <w:r w:rsidRPr="008C2A50">
        <w:rPr>
          <w:sz w:val="28"/>
          <w:szCs w:val="28"/>
        </w:rPr>
        <w:t xml:space="preserve"> школа, МКОУ </w:t>
      </w:r>
      <w:proofErr w:type="spellStart"/>
      <w:r w:rsidRPr="008C2A50">
        <w:rPr>
          <w:sz w:val="28"/>
          <w:szCs w:val="28"/>
        </w:rPr>
        <w:t>Осиновская</w:t>
      </w:r>
      <w:proofErr w:type="spellEnd"/>
      <w:r w:rsidRPr="008C2A50">
        <w:rPr>
          <w:sz w:val="28"/>
          <w:szCs w:val="28"/>
        </w:rPr>
        <w:t xml:space="preserve"> школа, МКОУ </w:t>
      </w:r>
      <w:proofErr w:type="spellStart"/>
      <w:r w:rsidRPr="008C2A50">
        <w:rPr>
          <w:sz w:val="28"/>
          <w:szCs w:val="28"/>
        </w:rPr>
        <w:t>Шиверская</w:t>
      </w:r>
      <w:proofErr w:type="spellEnd"/>
      <w:r w:rsidRPr="008C2A50">
        <w:rPr>
          <w:sz w:val="28"/>
          <w:szCs w:val="28"/>
        </w:rPr>
        <w:t xml:space="preserve"> школа. Приобретение оборудования – 6 749 200,00 руб.</w:t>
      </w:r>
    </w:p>
    <w:p w:rsidR="001D5980" w:rsidRPr="008C2A50" w:rsidRDefault="001D5980" w:rsidP="001D5980">
      <w:pPr>
        <w:tabs>
          <w:tab w:val="left" w:pos="-142"/>
        </w:tabs>
        <w:spacing w:before="120"/>
        <w:ind w:left="851" w:hanging="110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- приведение зданий и сооружений общеобразовательных организаций в соответствие с требованиями надзорных органов – 9 115 000,00 рублей, </w:t>
      </w:r>
      <w:proofErr w:type="spellStart"/>
      <w:r w:rsidRPr="008C2A50">
        <w:rPr>
          <w:sz w:val="28"/>
          <w:szCs w:val="28"/>
        </w:rPr>
        <w:t>софинансирование</w:t>
      </w:r>
      <w:proofErr w:type="spellEnd"/>
      <w:r w:rsidRPr="008C2A50">
        <w:rPr>
          <w:sz w:val="28"/>
          <w:szCs w:val="28"/>
        </w:rPr>
        <w:t xml:space="preserve"> за счет средств бюджета района составит – 912 000,00 рублей.                        </w:t>
      </w:r>
    </w:p>
    <w:p w:rsidR="001D5980" w:rsidRPr="008C2A50" w:rsidRDefault="001D5980" w:rsidP="001D5980">
      <w:pPr>
        <w:tabs>
          <w:tab w:val="left" w:pos="-142"/>
        </w:tabs>
        <w:spacing w:before="120"/>
        <w:ind w:left="851" w:hanging="110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              Расходы на обеспечение питанием детей, без взимания платы  в сумме 24 526 900,00 рублей на 512 получателей из них 115 детей с ограниченными возможностями здоровья, подвозимые -28.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lastRenderedPageBreak/>
        <w:t>Бесплатное питание для 1-4 классов, предусматривающее наличие горячего блюда, в сумме – 31 414 400,00 руб. за счет средств федерального бюджета, 2028 школьников.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- расходы на 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113 533 000 ,00 руб. в том числе: 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 -  заработная плата – 111 340 470,00 рублей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 - фонд материального обеспечения – 2 192 530,00 рублей.  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В рамках данной подпрограммы из бюджета района предусмотрено:</w:t>
      </w:r>
    </w:p>
    <w:p w:rsidR="001D5980" w:rsidRPr="008C2A50" w:rsidRDefault="001D5980" w:rsidP="001D5980">
      <w:pPr>
        <w:numPr>
          <w:ilvl w:val="0"/>
          <w:numId w:val="10"/>
        </w:numPr>
        <w:tabs>
          <w:tab w:val="clear" w:pos="786"/>
          <w:tab w:val="left" w:pos="-142"/>
          <w:tab w:val="num" w:pos="1070"/>
          <w:tab w:val="num" w:pos="1778"/>
        </w:tabs>
        <w:spacing w:before="120"/>
        <w:ind w:left="0"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по главному распорядителю бюджетных средств </w:t>
      </w:r>
      <w:r w:rsidRPr="008C2A50">
        <w:rPr>
          <w:i/>
          <w:sz w:val="28"/>
          <w:szCs w:val="28"/>
        </w:rPr>
        <w:t xml:space="preserve">– </w:t>
      </w:r>
      <w:r w:rsidRPr="008C2A50">
        <w:rPr>
          <w:sz w:val="28"/>
          <w:szCs w:val="28"/>
        </w:rPr>
        <w:t xml:space="preserve">управление образования администрации </w:t>
      </w:r>
      <w:proofErr w:type="spellStart"/>
      <w:r w:rsidRPr="008C2A50">
        <w:rPr>
          <w:sz w:val="28"/>
          <w:szCs w:val="28"/>
        </w:rPr>
        <w:t>Богучанского</w:t>
      </w:r>
      <w:proofErr w:type="spellEnd"/>
      <w:r w:rsidRPr="008C2A50">
        <w:rPr>
          <w:sz w:val="28"/>
          <w:szCs w:val="28"/>
        </w:rPr>
        <w:t xml:space="preserve"> района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 расходы на функционирование 54 образовательных учреждений в сумме 1 911 880 690,00 рублей на 2024-2026 годы: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2024 год – 640 211 972,00 рублей;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2025 год – 635 846 408,00 рублей;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2026 год – 635 822 310,00 рублей. 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В рамках местного бюджета предусмотрено:   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Заработная плата и налоги работников образовательных учреждений 428 950 745,00 руб. ежегодно на 2024 год и плановый период 2025-2026 годов.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Оплата коммунальных услуг- 211 411 000,00 руб. ежегодно на 2024 год и плановый период 2025-2026 годов;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Оплата медицинских осмотров – 2 860 000,0 руб. ежегодно на 2024-2026годы;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Кроме того, планируется ежегодное проведение  мероприятий для одаренных детей и педагогов, в том числе:</w:t>
      </w:r>
    </w:p>
    <w:p w:rsidR="001D5980" w:rsidRPr="008C2A50" w:rsidRDefault="001D5980" w:rsidP="001D5980">
      <w:pPr>
        <w:ind w:firstLine="708"/>
        <w:jc w:val="both"/>
        <w:rPr>
          <w:sz w:val="28"/>
          <w:szCs w:val="28"/>
          <w:lang w:eastAsia="en-US"/>
        </w:rPr>
      </w:pPr>
      <w:r w:rsidRPr="008C2A50">
        <w:rPr>
          <w:sz w:val="28"/>
          <w:szCs w:val="28"/>
          <w:lang w:eastAsia="en-US"/>
        </w:rPr>
        <w:t xml:space="preserve">прием Главой </w:t>
      </w:r>
      <w:proofErr w:type="spellStart"/>
      <w:r w:rsidRPr="008C2A50">
        <w:rPr>
          <w:sz w:val="28"/>
          <w:szCs w:val="28"/>
          <w:lang w:eastAsia="en-US"/>
        </w:rPr>
        <w:t>Богучанского</w:t>
      </w:r>
      <w:proofErr w:type="spellEnd"/>
      <w:r w:rsidRPr="008C2A50">
        <w:rPr>
          <w:sz w:val="28"/>
          <w:szCs w:val="28"/>
          <w:lang w:eastAsia="en-US"/>
        </w:rPr>
        <w:t xml:space="preserve"> района, </w:t>
      </w:r>
      <w:r w:rsidRPr="008C2A50">
        <w:rPr>
          <w:sz w:val="28"/>
          <w:szCs w:val="28"/>
          <w:lang w:eastAsia="en-US"/>
        </w:rPr>
        <w:tab/>
      </w:r>
    </w:p>
    <w:p w:rsidR="001D5980" w:rsidRPr="008C2A50" w:rsidRDefault="001D5980" w:rsidP="001D5980">
      <w:pPr>
        <w:ind w:firstLine="708"/>
        <w:jc w:val="both"/>
        <w:rPr>
          <w:sz w:val="28"/>
          <w:szCs w:val="28"/>
        </w:rPr>
      </w:pPr>
      <w:r w:rsidRPr="008C2A50">
        <w:rPr>
          <w:sz w:val="28"/>
          <w:szCs w:val="28"/>
          <w:lang w:eastAsia="en-US"/>
        </w:rPr>
        <w:t xml:space="preserve">вручение ежегодной премии Главы </w:t>
      </w:r>
      <w:proofErr w:type="spellStart"/>
      <w:r w:rsidRPr="008C2A50">
        <w:rPr>
          <w:sz w:val="28"/>
          <w:szCs w:val="28"/>
          <w:lang w:eastAsia="en-US"/>
        </w:rPr>
        <w:t>Богучанского</w:t>
      </w:r>
      <w:proofErr w:type="spellEnd"/>
      <w:r w:rsidRPr="008C2A50">
        <w:rPr>
          <w:sz w:val="28"/>
          <w:szCs w:val="28"/>
          <w:lang w:eastAsia="en-US"/>
        </w:rPr>
        <w:t xml:space="preserve"> района «Л</w:t>
      </w:r>
      <w:r w:rsidRPr="008C2A50">
        <w:rPr>
          <w:sz w:val="28"/>
          <w:szCs w:val="28"/>
        </w:rPr>
        <w:t xml:space="preserve">учшим выпускникам общеобразовательных школ», </w:t>
      </w:r>
    </w:p>
    <w:p w:rsidR="001D5980" w:rsidRPr="008C2A50" w:rsidRDefault="001D5980" w:rsidP="001D5980">
      <w:pPr>
        <w:ind w:firstLine="708"/>
        <w:jc w:val="both"/>
        <w:rPr>
          <w:sz w:val="28"/>
          <w:szCs w:val="28"/>
          <w:lang w:eastAsia="en-US"/>
        </w:rPr>
      </w:pPr>
      <w:r w:rsidRPr="008C2A50">
        <w:rPr>
          <w:sz w:val="28"/>
          <w:szCs w:val="28"/>
        </w:rPr>
        <w:t xml:space="preserve">выплата стипендии 12 лучшим ученикам </w:t>
      </w:r>
      <w:proofErr w:type="spellStart"/>
      <w:r w:rsidRPr="008C2A50">
        <w:rPr>
          <w:sz w:val="28"/>
          <w:szCs w:val="28"/>
        </w:rPr>
        <w:t>Богучанского</w:t>
      </w:r>
      <w:proofErr w:type="spellEnd"/>
      <w:r w:rsidRPr="008C2A50">
        <w:rPr>
          <w:sz w:val="28"/>
          <w:szCs w:val="28"/>
        </w:rPr>
        <w:t xml:space="preserve"> района.</w:t>
      </w:r>
    </w:p>
    <w:p w:rsidR="001D5980" w:rsidRPr="008C2A50" w:rsidRDefault="001D5980" w:rsidP="001D5980">
      <w:pPr>
        <w:pStyle w:val="31"/>
        <w:shd w:val="clear" w:color="auto" w:fill="auto"/>
        <w:tabs>
          <w:tab w:val="left" w:leader="underscore" w:pos="6505"/>
          <w:tab w:val="left" w:leader="underscore" w:pos="9394"/>
        </w:tabs>
        <w:spacing w:line="240" w:lineRule="auto"/>
        <w:ind w:left="20" w:right="320" w:firstLine="709"/>
        <w:rPr>
          <w:sz w:val="28"/>
          <w:szCs w:val="28"/>
        </w:rPr>
      </w:pPr>
      <w:r w:rsidRPr="008C2A50">
        <w:rPr>
          <w:sz w:val="28"/>
          <w:szCs w:val="28"/>
        </w:rPr>
        <w:t>Ежегодно в начале года стартует Всероссийская олимпиада школьников.</w:t>
      </w:r>
    </w:p>
    <w:p w:rsidR="001D5980" w:rsidRPr="008C2A50" w:rsidRDefault="001D5980" w:rsidP="001D5980">
      <w:pPr>
        <w:pStyle w:val="31"/>
        <w:shd w:val="clear" w:color="auto" w:fill="auto"/>
        <w:tabs>
          <w:tab w:val="left" w:leader="underscore" w:pos="6505"/>
          <w:tab w:val="left" w:leader="underscore" w:pos="9394"/>
        </w:tabs>
        <w:spacing w:line="240" w:lineRule="auto"/>
        <w:ind w:left="20" w:right="320" w:firstLine="709"/>
        <w:rPr>
          <w:sz w:val="28"/>
          <w:szCs w:val="28"/>
        </w:rPr>
      </w:pPr>
      <w:r w:rsidRPr="008C2A50">
        <w:rPr>
          <w:sz w:val="28"/>
          <w:szCs w:val="28"/>
        </w:rPr>
        <w:t xml:space="preserve">Всероссийская олимпиада начинается со школьного этапа, целью которого является охват </w:t>
      </w:r>
      <w:proofErr w:type="gramStart"/>
      <w:r w:rsidRPr="008C2A50">
        <w:rPr>
          <w:sz w:val="28"/>
          <w:szCs w:val="28"/>
        </w:rPr>
        <w:t>обучающихся</w:t>
      </w:r>
      <w:proofErr w:type="gramEnd"/>
      <w:r w:rsidRPr="008C2A50">
        <w:rPr>
          <w:sz w:val="28"/>
          <w:szCs w:val="28"/>
        </w:rPr>
        <w:t xml:space="preserve"> и повышение интереса к научной деятельности, а затем муниципальный и региональный этапы.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lastRenderedPageBreak/>
        <w:t>Для учащихся начальных классов проводится олимпиада  по  русскому   языку, математике, окружающему миру, английскому языку;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слет лесничеств образовательных учреждений;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учитель года, воспитатель года и лучший ученик года;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конкурс по благоустройству образовательных учреждений;</w:t>
      </w:r>
    </w:p>
    <w:p w:rsidR="001D5980" w:rsidRPr="008C2A50" w:rsidRDefault="001D5980" w:rsidP="001D5980">
      <w:pPr>
        <w:tabs>
          <w:tab w:val="left" w:pos="-142"/>
        </w:tabs>
        <w:spacing w:before="120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          слет активистов поисковых отрядов образовательных учреждений.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На данные мероприятия запланировано по 1 352 200,00 рублей ежегодно.</w:t>
      </w:r>
    </w:p>
    <w:p w:rsidR="001D5980" w:rsidRPr="008C2A50" w:rsidRDefault="001D5980" w:rsidP="001D5980">
      <w:pPr>
        <w:ind w:left="709"/>
        <w:rPr>
          <w:sz w:val="28"/>
          <w:szCs w:val="28"/>
        </w:rPr>
      </w:pPr>
      <w:r w:rsidRPr="008C2A50">
        <w:rPr>
          <w:sz w:val="28"/>
          <w:szCs w:val="28"/>
        </w:rPr>
        <w:t>Бюджетные учреждения</w:t>
      </w:r>
    </w:p>
    <w:p w:rsidR="001D5980" w:rsidRPr="008C2A50" w:rsidRDefault="001D5980" w:rsidP="001D5980">
      <w:pPr>
        <w:spacing w:before="120"/>
        <w:ind w:firstLine="741"/>
        <w:jc w:val="both"/>
        <w:rPr>
          <w:snapToGrid w:val="0"/>
          <w:sz w:val="28"/>
          <w:szCs w:val="28"/>
        </w:rPr>
      </w:pPr>
      <w:r w:rsidRPr="008C2A50">
        <w:rPr>
          <w:sz w:val="28"/>
        </w:rPr>
        <w:t xml:space="preserve">В рамках реализации муниципального задания в соответствии с федеральными государственными образовательными стандартами </w:t>
      </w:r>
      <w:r w:rsidRPr="008C2A50">
        <w:rPr>
          <w:snapToGrid w:val="0"/>
          <w:sz w:val="28"/>
          <w:szCs w:val="28"/>
        </w:rPr>
        <w:t>учреждения дополнительного образования вносят существенный вклад в развитие творческих способностей детей, удовлетворение их индивидуальных потребностей в интеллектуальном, нравственном и физическом совершенствовании, формирование культуры здорового и безопасного образа жизни, укреплении здоровья, организацию занятости детей в свободное время. Дополнительное образование обеспечивает их адаптацию к жизни в обществе, профессиональную ориентацию, а также выявление и поддержку детей, проявивших выдающиеся способности.</w:t>
      </w:r>
    </w:p>
    <w:p w:rsidR="001D5980" w:rsidRPr="008C2A50" w:rsidRDefault="001D5980" w:rsidP="001D5980">
      <w:pPr>
        <w:pStyle w:val="ae"/>
        <w:ind w:firstLine="709"/>
        <w:jc w:val="both"/>
        <w:rPr>
          <w:snapToGrid w:val="0"/>
          <w:sz w:val="28"/>
          <w:szCs w:val="28"/>
        </w:rPr>
      </w:pPr>
      <w:r w:rsidRPr="008C2A50">
        <w:rPr>
          <w:snapToGrid w:val="0"/>
          <w:sz w:val="28"/>
          <w:szCs w:val="28"/>
        </w:rPr>
        <w:t xml:space="preserve">В системе образования </w:t>
      </w:r>
      <w:proofErr w:type="spellStart"/>
      <w:r w:rsidRPr="008C2A50">
        <w:rPr>
          <w:snapToGrid w:val="0"/>
          <w:sz w:val="28"/>
          <w:szCs w:val="28"/>
        </w:rPr>
        <w:t>Богучанского</w:t>
      </w:r>
      <w:proofErr w:type="spellEnd"/>
      <w:r w:rsidRPr="008C2A50">
        <w:rPr>
          <w:snapToGrid w:val="0"/>
          <w:sz w:val="28"/>
          <w:szCs w:val="28"/>
        </w:rPr>
        <w:t xml:space="preserve"> района действует 3 </w:t>
      </w:r>
      <w:proofErr w:type="gramStart"/>
      <w:r w:rsidRPr="008C2A50">
        <w:rPr>
          <w:snapToGrid w:val="0"/>
          <w:sz w:val="28"/>
          <w:szCs w:val="28"/>
        </w:rPr>
        <w:t>бюджетных</w:t>
      </w:r>
      <w:proofErr w:type="gramEnd"/>
      <w:r w:rsidRPr="008C2A50">
        <w:rPr>
          <w:snapToGrid w:val="0"/>
          <w:sz w:val="28"/>
          <w:szCs w:val="28"/>
        </w:rPr>
        <w:t xml:space="preserve"> учреждения:</w:t>
      </w:r>
    </w:p>
    <w:p w:rsidR="001D5980" w:rsidRPr="008C2A50" w:rsidRDefault="001D5980" w:rsidP="001D5980">
      <w:pPr>
        <w:pStyle w:val="ae"/>
        <w:ind w:firstLine="709"/>
        <w:jc w:val="both"/>
        <w:rPr>
          <w:snapToGrid w:val="0"/>
          <w:sz w:val="28"/>
          <w:szCs w:val="28"/>
        </w:rPr>
      </w:pPr>
      <w:r w:rsidRPr="008C2A50">
        <w:rPr>
          <w:snapToGrid w:val="0"/>
          <w:sz w:val="28"/>
          <w:szCs w:val="28"/>
        </w:rPr>
        <w:t>Муниципальное бюджетное образовательное учреждение дополнительного образования «Центр роста», муниципальное бюджетное   образовательное учреждение «Спортивная школа», муниципальное бюджетное учреждение детский оздоровительный лагерь «Березка».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proofErr w:type="gramStart"/>
      <w:r w:rsidRPr="008C2A50">
        <w:rPr>
          <w:sz w:val="28"/>
        </w:rPr>
        <w:t>Дополнительные образование в области физической культуры и спорта направленное, на создание условий для физического воспитания и физического развития, получение ими начальных знаний, умений, навыков в области физической культуры и спорта (в том числе избранного вида спорта) и подготовку к освоению этапов спортивной подготовки.</w:t>
      </w:r>
      <w:proofErr w:type="gramEnd"/>
      <w:r w:rsidRPr="008C2A50">
        <w:rPr>
          <w:sz w:val="28"/>
        </w:rPr>
        <w:t xml:space="preserve"> Ежегодно будут задействованы около 1598  школьников.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Ежегодно организован отдых и оздоровление детей в МБУ ДОЛ «Березка» для 160 детей.</w:t>
      </w:r>
    </w:p>
    <w:p w:rsidR="001D5980" w:rsidRPr="008C2A50" w:rsidRDefault="001D5980" w:rsidP="001D5980">
      <w:pPr>
        <w:tabs>
          <w:tab w:val="left" w:pos="741"/>
        </w:tabs>
        <w:spacing w:before="120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По главному распорядителю бюджетных средств управление образования администрации </w:t>
      </w:r>
      <w:proofErr w:type="spellStart"/>
      <w:r w:rsidRPr="008C2A50">
        <w:rPr>
          <w:sz w:val="28"/>
          <w:szCs w:val="28"/>
        </w:rPr>
        <w:t>Богучанского</w:t>
      </w:r>
      <w:proofErr w:type="spellEnd"/>
      <w:r w:rsidRPr="008C2A50">
        <w:rPr>
          <w:sz w:val="28"/>
          <w:szCs w:val="28"/>
        </w:rPr>
        <w:t xml:space="preserve"> района расходы на </w:t>
      </w:r>
      <w:r w:rsidRPr="008C2A50">
        <w:rPr>
          <w:sz w:val="28"/>
        </w:rPr>
        <w:t xml:space="preserve">финансовое обеспечение выполнения </w:t>
      </w:r>
      <w:r w:rsidRPr="008C2A50">
        <w:rPr>
          <w:sz w:val="28"/>
          <w:szCs w:val="28"/>
        </w:rPr>
        <w:t>муниципального задания составят: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МБОУ ДЮСШ на 2024-2026 годы ежегодно по 28 281 042,00 руб. 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МБОУ «Центр роста» на 2024-2026 годы по 32091262,00руб.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МБУ ДОЛ «Березка»  ежегодно по 3 614 970,00 рублей на 2024-2026 годы, 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lastRenderedPageBreak/>
        <w:t>В 2024году и последующих за счет указанных сре</w:t>
      </w:r>
      <w:proofErr w:type="gramStart"/>
      <w:r w:rsidRPr="008C2A50">
        <w:rPr>
          <w:sz w:val="28"/>
        </w:rPr>
        <w:t>дств пл</w:t>
      </w:r>
      <w:proofErr w:type="gramEnd"/>
      <w:r w:rsidRPr="008C2A50">
        <w:rPr>
          <w:sz w:val="28"/>
        </w:rPr>
        <w:t>анируется реализация следующих проектов и мероприятий: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соревнования этап Всероссийских спортивных игр школьников «Президентские спортивные игры»;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этап Всероссийских спортивных игр школьников «Президентские состязания»;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соревнования среди </w:t>
      </w:r>
      <w:proofErr w:type="gramStart"/>
      <w:r w:rsidRPr="008C2A50">
        <w:rPr>
          <w:sz w:val="28"/>
          <w:szCs w:val="28"/>
        </w:rPr>
        <w:t>обучающихся</w:t>
      </w:r>
      <w:proofErr w:type="gramEnd"/>
      <w:r w:rsidRPr="008C2A50">
        <w:rPr>
          <w:sz w:val="28"/>
          <w:szCs w:val="28"/>
        </w:rPr>
        <w:t xml:space="preserve"> ОУ </w:t>
      </w:r>
      <w:proofErr w:type="spellStart"/>
      <w:r w:rsidRPr="008C2A50">
        <w:rPr>
          <w:sz w:val="28"/>
          <w:szCs w:val="28"/>
        </w:rPr>
        <w:t>Богучанского</w:t>
      </w:r>
      <w:proofErr w:type="spellEnd"/>
      <w:r w:rsidRPr="008C2A50">
        <w:rPr>
          <w:sz w:val="28"/>
          <w:szCs w:val="28"/>
        </w:rPr>
        <w:t xml:space="preserve"> района с ОВЗ;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спортивные игры среди команд ОУ «Юный Олимпиец»;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всероссийские спортивные игры школьных спортивных клубов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За счет средств субсидии планируется: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</w:rPr>
        <w:t xml:space="preserve"> </w:t>
      </w:r>
      <w:r w:rsidRPr="008C2A50">
        <w:rPr>
          <w:sz w:val="28"/>
          <w:szCs w:val="28"/>
        </w:rPr>
        <w:t>- в сумме 620 000,00 рублей ежегодно производить оплату стоимости проезда и провоза багажа лицам, работающим в районах Крайнего Севера и приравненным к ним местностях МБОУ СШ и «Центр роста»;</w:t>
      </w:r>
    </w:p>
    <w:p w:rsidR="001D5980" w:rsidRPr="008C2A50" w:rsidRDefault="001D5980" w:rsidP="001D5980">
      <w:pPr>
        <w:tabs>
          <w:tab w:val="left" w:pos="741"/>
        </w:tabs>
        <w:spacing w:before="120"/>
        <w:ind w:left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 в сумме 1 533 000руб. ежегодно оплата руководителя центра тестирования, проведение мероприятий и приобретение инвентаря и оборудования для ГТО на 2024-2026 годы.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 На расходы по организации отдыха детей в каникулярное время из краевого бюджета выделено – 18 018 400,00 рублей 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Из них 1872 детей в лагерях дневного пребывания – 12 134 500,00 руб.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- 1 524 600,00 руб. на приобретение бесплатных путевок лицам из числа детей – сирот и детей, оставшихся без попечения родителей (из расчета 35путевок);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- 113 900,00 руб. лицам, сопровождающим группы детей – сирот и детей, оставшихся без попечения родителей (4 человека);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- 125 800,00 руб.- предоставление опекунам, компенсации стоимости путевки в организации отдыха детей и их оздоровления в случае самостоятельного приобретения ими путевки и оплаты проезда.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Дополнительные средства на заработную плату врачей, включая санитарных врачей, диетических медицинских сестер, шеф-поваров, старших воспитателей, оплата услуг по санитарно-эпидемиологической оценке обстановки загородного оздоровительного лагеря в соответствии с Законом Красноярского края от 07.07.2009 № 8-3618 «Об обеспечении прав детей на отдых, оздоровление и занятость в Красноярском крае» ежегодно – </w:t>
      </w:r>
      <w:r w:rsidRPr="008C2A50">
        <w:rPr>
          <w:b/>
          <w:sz w:val="28"/>
          <w:szCs w:val="28"/>
        </w:rPr>
        <w:t>404 200</w:t>
      </w:r>
      <w:r w:rsidRPr="008C2A50">
        <w:rPr>
          <w:sz w:val="28"/>
          <w:szCs w:val="28"/>
        </w:rPr>
        <w:t>,00 руб.;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Подпрограмма 2 «Государственная поддержка детей-сирот, расширение практики применения семейных форм воспитания»:</w:t>
      </w:r>
    </w:p>
    <w:p w:rsidR="001D5980" w:rsidRPr="008C2A50" w:rsidRDefault="001D5980" w:rsidP="001D5980">
      <w:pPr>
        <w:pStyle w:val="aa"/>
        <w:keepNext/>
        <w:jc w:val="right"/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571"/>
        <w:gridCol w:w="1276"/>
        <w:gridCol w:w="1418"/>
        <w:gridCol w:w="1417"/>
        <w:gridCol w:w="1418"/>
      </w:tblGrid>
      <w:tr w:rsidR="001D5980" w:rsidRPr="008C2A50" w:rsidTr="008D186B">
        <w:tc>
          <w:tcPr>
            <w:tcW w:w="540" w:type="dxa"/>
            <w:vMerge w:val="restart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C2A5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C2A50">
              <w:rPr>
                <w:sz w:val="22"/>
                <w:szCs w:val="22"/>
              </w:rPr>
              <w:t>/</w:t>
            </w:r>
            <w:proofErr w:type="spellStart"/>
            <w:r w:rsidRPr="008C2A5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571" w:type="dxa"/>
            <w:vMerge w:val="restart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6" w:type="dxa"/>
            <w:vMerge w:val="restart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253" w:type="dxa"/>
            <w:gridSpan w:val="3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 xml:space="preserve">Расходы </w:t>
            </w:r>
            <w:proofErr w:type="gramStart"/>
            <w:r w:rsidRPr="008C2A50">
              <w:rPr>
                <w:sz w:val="22"/>
                <w:szCs w:val="22"/>
              </w:rPr>
              <w:t xml:space="preserve">( </w:t>
            </w:r>
            <w:proofErr w:type="gramEnd"/>
            <w:r w:rsidRPr="008C2A50">
              <w:rPr>
                <w:sz w:val="22"/>
                <w:szCs w:val="22"/>
              </w:rPr>
              <w:t>рублей), годы</w:t>
            </w:r>
          </w:p>
        </w:tc>
      </w:tr>
      <w:tr w:rsidR="001D5980" w:rsidRPr="008C2A50" w:rsidTr="008D186B">
        <w:tc>
          <w:tcPr>
            <w:tcW w:w="540" w:type="dxa"/>
            <w:vMerge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</w:tc>
        <w:tc>
          <w:tcPr>
            <w:tcW w:w="3571" w:type="dxa"/>
            <w:vMerge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</w:tc>
        <w:tc>
          <w:tcPr>
            <w:tcW w:w="1418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2024год</w:t>
            </w:r>
          </w:p>
        </w:tc>
        <w:tc>
          <w:tcPr>
            <w:tcW w:w="1417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2026год</w:t>
            </w:r>
          </w:p>
        </w:tc>
      </w:tr>
      <w:tr w:rsidR="001D5980" w:rsidRPr="008C2A50" w:rsidTr="008D186B">
        <w:trPr>
          <w:trHeight w:val="260"/>
        </w:trPr>
        <w:tc>
          <w:tcPr>
            <w:tcW w:w="540" w:type="dxa"/>
            <w:vMerge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</w:tc>
        <w:tc>
          <w:tcPr>
            <w:tcW w:w="3571" w:type="dxa"/>
            <w:vMerge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</w:pPr>
          </w:p>
        </w:tc>
        <w:tc>
          <w:tcPr>
            <w:tcW w:w="1276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07 09</w:t>
            </w:r>
          </w:p>
        </w:tc>
        <w:tc>
          <w:tcPr>
            <w:tcW w:w="1418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right"/>
            </w:pPr>
            <w:r w:rsidRPr="008C2A50">
              <w:rPr>
                <w:sz w:val="22"/>
                <w:szCs w:val="22"/>
              </w:rPr>
              <w:t>8 762 800,00</w:t>
            </w:r>
          </w:p>
        </w:tc>
        <w:tc>
          <w:tcPr>
            <w:tcW w:w="1417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right"/>
            </w:pPr>
            <w:r w:rsidRPr="008C2A50">
              <w:rPr>
                <w:sz w:val="22"/>
                <w:szCs w:val="22"/>
              </w:rPr>
              <w:t>8 762 800,00</w:t>
            </w:r>
          </w:p>
        </w:tc>
        <w:tc>
          <w:tcPr>
            <w:tcW w:w="1418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right"/>
            </w:pPr>
            <w:r w:rsidRPr="008C2A50">
              <w:rPr>
                <w:sz w:val="22"/>
                <w:szCs w:val="22"/>
              </w:rPr>
              <w:t>8 762 800,00</w:t>
            </w:r>
          </w:p>
        </w:tc>
      </w:tr>
      <w:tr w:rsidR="001D5980" w:rsidRPr="008C2A50" w:rsidTr="008D186B">
        <w:trPr>
          <w:trHeight w:val="127"/>
        </w:trPr>
        <w:tc>
          <w:tcPr>
            <w:tcW w:w="540" w:type="dxa"/>
            <w:vMerge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</w:tc>
        <w:tc>
          <w:tcPr>
            <w:tcW w:w="3571" w:type="dxa"/>
            <w:vAlign w:val="center"/>
          </w:tcPr>
          <w:p w:rsidR="001D5980" w:rsidRPr="008C2A50" w:rsidRDefault="001D5980" w:rsidP="008D186B">
            <w:pPr>
              <w:rPr>
                <w:bCs/>
                <w:iCs/>
              </w:rPr>
            </w:pPr>
            <w:r w:rsidRPr="008C2A50">
              <w:rPr>
                <w:bCs/>
                <w:iCs/>
                <w:sz w:val="22"/>
                <w:szCs w:val="22"/>
              </w:rPr>
              <w:t>в том числе за счет средств:</w:t>
            </w:r>
          </w:p>
        </w:tc>
        <w:tc>
          <w:tcPr>
            <w:tcW w:w="1276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</w:tc>
        <w:tc>
          <w:tcPr>
            <w:tcW w:w="1418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right"/>
            </w:pPr>
          </w:p>
        </w:tc>
        <w:tc>
          <w:tcPr>
            <w:tcW w:w="1417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right"/>
            </w:pPr>
          </w:p>
        </w:tc>
        <w:tc>
          <w:tcPr>
            <w:tcW w:w="1418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right"/>
            </w:pPr>
          </w:p>
        </w:tc>
      </w:tr>
      <w:tr w:rsidR="001D5980" w:rsidRPr="008C2A50" w:rsidTr="008D186B">
        <w:trPr>
          <w:trHeight w:val="117"/>
        </w:trPr>
        <w:tc>
          <w:tcPr>
            <w:tcW w:w="540" w:type="dxa"/>
            <w:vMerge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</w:tc>
        <w:tc>
          <w:tcPr>
            <w:tcW w:w="3571" w:type="dxa"/>
            <w:vAlign w:val="center"/>
          </w:tcPr>
          <w:p w:rsidR="001D5980" w:rsidRPr="008C2A50" w:rsidRDefault="001D5980" w:rsidP="008D186B">
            <w:pPr>
              <w:jc w:val="right"/>
              <w:rPr>
                <w:bCs/>
                <w:i/>
              </w:rPr>
            </w:pPr>
            <w:r w:rsidRPr="008C2A50">
              <w:rPr>
                <w:bCs/>
                <w:i/>
                <w:sz w:val="22"/>
                <w:szCs w:val="22"/>
              </w:rPr>
              <w:t>- краевого бюджета</w:t>
            </w:r>
          </w:p>
        </w:tc>
        <w:tc>
          <w:tcPr>
            <w:tcW w:w="1276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  <w:tc>
          <w:tcPr>
            <w:tcW w:w="1418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right"/>
            </w:pPr>
            <w:r w:rsidRPr="008C2A50">
              <w:rPr>
                <w:sz w:val="22"/>
                <w:szCs w:val="22"/>
              </w:rPr>
              <w:t>8 762 800,00</w:t>
            </w:r>
          </w:p>
        </w:tc>
        <w:tc>
          <w:tcPr>
            <w:tcW w:w="1417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right"/>
            </w:pPr>
            <w:r w:rsidRPr="008C2A50">
              <w:rPr>
                <w:sz w:val="22"/>
                <w:szCs w:val="22"/>
              </w:rPr>
              <w:t>8 762 800,00</w:t>
            </w:r>
          </w:p>
        </w:tc>
        <w:tc>
          <w:tcPr>
            <w:tcW w:w="1418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right"/>
            </w:pPr>
            <w:r w:rsidRPr="008C2A50">
              <w:rPr>
                <w:sz w:val="22"/>
                <w:szCs w:val="22"/>
              </w:rPr>
              <w:t>8 762 800,00</w:t>
            </w:r>
          </w:p>
        </w:tc>
      </w:tr>
    </w:tbl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При реализации данной подпрограммы будут достигнуты следующие показатели:</w:t>
      </w:r>
    </w:p>
    <w:p w:rsidR="001D5980" w:rsidRPr="008C2A50" w:rsidRDefault="001D5980" w:rsidP="001D5980">
      <w:pPr>
        <w:pStyle w:val="aa"/>
        <w:keepNext/>
        <w:jc w:val="righ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0"/>
        <w:gridCol w:w="1276"/>
        <w:gridCol w:w="1114"/>
        <w:gridCol w:w="1114"/>
        <w:gridCol w:w="1173"/>
      </w:tblGrid>
      <w:tr w:rsidR="001D5980" w:rsidRPr="008C2A50" w:rsidTr="008D186B">
        <w:trPr>
          <w:trHeight w:val="525"/>
          <w:tblHeader/>
        </w:trPr>
        <w:tc>
          <w:tcPr>
            <w:tcW w:w="5070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Показатели</w:t>
            </w:r>
          </w:p>
        </w:tc>
        <w:tc>
          <w:tcPr>
            <w:tcW w:w="1276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ind w:left="-108" w:right="-88"/>
              <w:jc w:val="center"/>
            </w:pPr>
            <w:r w:rsidRPr="008C2A50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114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2024год</w:t>
            </w:r>
          </w:p>
        </w:tc>
        <w:tc>
          <w:tcPr>
            <w:tcW w:w="1114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2025 год</w:t>
            </w:r>
          </w:p>
        </w:tc>
        <w:tc>
          <w:tcPr>
            <w:tcW w:w="1173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2026 год</w:t>
            </w:r>
          </w:p>
        </w:tc>
      </w:tr>
      <w:tr w:rsidR="001D5980" w:rsidRPr="008C2A50" w:rsidTr="008D186B">
        <w:tc>
          <w:tcPr>
            <w:tcW w:w="5070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</w:pPr>
            <w:proofErr w:type="gramStart"/>
            <w:r w:rsidRPr="008C2A50">
              <w:rPr>
                <w:sz w:val="22"/>
                <w:szCs w:val="22"/>
              </w:rPr>
              <w:t xml:space="preserve">доля детей, оставшихся без попечения родителей, - всего, в том числе переданных </w:t>
            </w:r>
            <w:proofErr w:type="spellStart"/>
            <w:r w:rsidRPr="008C2A50">
              <w:rPr>
                <w:sz w:val="22"/>
                <w:szCs w:val="22"/>
              </w:rPr>
              <w:t>неродственникам</w:t>
            </w:r>
            <w:proofErr w:type="spellEnd"/>
            <w:r w:rsidRPr="008C2A50">
              <w:rPr>
                <w:sz w:val="22"/>
                <w:szCs w:val="22"/>
              </w:rPr>
      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  <w:proofErr w:type="gramEnd"/>
          </w:p>
        </w:tc>
        <w:tc>
          <w:tcPr>
            <w:tcW w:w="1276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ind w:left="-108" w:right="-88"/>
              <w:jc w:val="center"/>
            </w:pPr>
            <w:proofErr w:type="spellStart"/>
            <w:r w:rsidRPr="008C2A50">
              <w:rPr>
                <w:sz w:val="22"/>
                <w:szCs w:val="22"/>
              </w:rPr>
              <w:t>Гос</w:t>
            </w:r>
            <w:proofErr w:type="spellEnd"/>
            <w:r w:rsidRPr="008C2A50">
              <w:rPr>
                <w:sz w:val="22"/>
                <w:szCs w:val="22"/>
              </w:rPr>
              <w:t>. стат. отчетность</w:t>
            </w:r>
          </w:p>
        </w:tc>
        <w:tc>
          <w:tcPr>
            <w:tcW w:w="1114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31,0</w:t>
            </w:r>
          </w:p>
        </w:tc>
        <w:tc>
          <w:tcPr>
            <w:tcW w:w="1114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31,0</w:t>
            </w:r>
          </w:p>
        </w:tc>
        <w:tc>
          <w:tcPr>
            <w:tcW w:w="1173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31,0</w:t>
            </w:r>
          </w:p>
        </w:tc>
      </w:tr>
      <w:tr w:rsidR="001D5980" w:rsidRPr="008C2A50" w:rsidTr="008D186B">
        <w:trPr>
          <w:trHeight w:val="1078"/>
        </w:trPr>
        <w:tc>
          <w:tcPr>
            <w:tcW w:w="5070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</w:pPr>
            <w:r w:rsidRPr="008C2A50">
              <w:rPr>
                <w:sz w:val="22"/>
                <w:szCs w:val="22"/>
              </w:rPr>
              <w:t>количество детей-сирот, детей, оставшихся без попечения родителей, а также лиц из их числа, которым необходимо приобрести жилые помещения в соответствии с соглашением о предоставлении субсидий из федерального бюджета бюджету Красноярского края</w:t>
            </w:r>
          </w:p>
        </w:tc>
        <w:tc>
          <w:tcPr>
            <w:tcW w:w="1276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ind w:left="-108" w:right="-88"/>
              <w:jc w:val="center"/>
            </w:pPr>
            <w:proofErr w:type="spellStart"/>
            <w:proofErr w:type="gramStart"/>
            <w:r w:rsidRPr="008C2A50">
              <w:rPr>
                <w:sz w:val="22"/>
                <w:szCs w:val="22"/>
              </w:rPr>
              <w:t>Ведомст-венная</w:t>
            </w:r>
            <w:proofErr w:type="spellEnd"/>
            <w:proofErr w:type="gramEnd"/>
            <w:r w:rsidRPr="008C2A50">
              <w:rPr>
                <w:sz w:val="22"/>
                <w:szCs w:val="22"/>
              </w:rPr>
              <w:t xml:space="preserve"> отчетность</w:t>
            </w:r>
          </w:p>
        </w:tc>
        <w:tc>
          <w:tcPr>
            <w:tcW w:w="1114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225</w:t>
            </w:r>
          </w:p>
        </w:tc>
        <w:tc>
          <w:tcPr>
            <w:tcW w:w="1114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225</w:t>
            </w:r>
          </w:p>
        </w:tc>
        <w:tc>
          <w:tcPr>
            <w:tcW w:w="1173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225</w:t>
            </w:r>
          </w:p>
        </w:tc>
      </w:tr>
    </w:tbl>
    <w:p w:rsidR="001D5980" w:rsidRPr="008C2A50" w:rsidRDefault="001D5980" w:rsidP="001D5980">
      <w:pPr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</w:rPr>
        <w:t xml:space="preserve">Расходы на финансовое обеспечение по главному распорядителю бюджетных средств </w:t>
      </w:r>
      <w:r w:rsidRPr="008C2A50">
        <w:rPr>
          <w:i/>
          <w:sz w:val="28"/>
        </w:rPr>
        <w:t xml:space="preserve">– управление образования администрации </w:t>
      </w:r>
      <w:proofErr w:type="spellStart"/>
      <w:r w:rsidRPr="008C2A50">
        <w:rPr>
          <w:i/>
          <w:sz w:val="28"/>
        </w:rPr>
        <w:t>Богучанского</w:t>
      </w:r>
      <w:proofErr w:type="spellEnd"/>
      <w:r w:rsidRPr="008C2A50">
        <w:rPr>
          <w:i/>
          <w:sz w:val="28"/>
        </w:rPr>
        <w:t xml:space="preserve"> района</w:t>
      </w:r>
      <w:r w:rsidRPr="008C2A50">
        <w:rPr>
          <w:sz w:val="28"/>
        </w:rPr>
        <w:t xml:space="preserve"> составят    8 762 800,00 рублей на 2024 год и плановый период 2025-2026 годов – 26 288 400,00 рублей. За</w:t>
      </w:r>
      <w:r w:rsidRPr="008C2A50">
        <w:rPr>
          <w:sz w:val="28"/>
          <w:szCs w:val="28"/>
        </w:rPr>
        <w:t xml:space="preserve"> счет указанных сре</w:t>
      </w:r>
      <w:proofErr w:type="gramStart"/>
      <w:r w:rsidRPr="008C2A50">
        <w:rPr>
          <w:sz w:val="28"/>
          <w:szCs w:val="28"/>
        </w:rPr>
        <w:t>дств пл</w:t>
      </w:r>
      <w:proofErr w:type="gramEnd"/>
      <w:r w:rsidRPr="008C2A50">
        <w:rPr>
          <w:sz w:val="28"/>
          <w:szCs w:val="28"/>
        </w:rPr>
        <w:t>анируется обеспечить деятельность 7 работников органов опеки и попечительства;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Подпрограмма 3 «Обеспечение реализации государственной программы и прочие мероприятия в области образования»:</w:t>
      </w:r>
    </w:p>
    <w:p w:rsidR="001D5980" w:rsidRPr="008C2A50" w:rsidRDefault="001D5980" w:rsidP="001D5980">
      <w:pPr>
        <w:pStyle w:val="aa"/>
        <w:keepNext/>
        <w:jc w:val="right"/>
      </w:pPr>
    </w:p>
    <w:tbl>
      <w:tblPr>
        <w:tblW w:w="9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7"/>
        <w:gridCol w:w="3260"/>
        <w:gridCol w:w="1260"/>
        <w:gridCol w:w="1363"/>
        <w:gridCol w:w="1596"/>
        <w:gridCol w:w="1596"/>
      </w:tblGrid>
      <w:tr w:rsidR="001D5980" w:rsidRPr="008C2A50" w:rsidTr="008D186B">
        <w:trPr>
          <w:tblHeader/>
        </w:trPr>
        <w:tc>
          <w:tcPr>
            <w:tcW w:w="537" w:type="dxa"/>
            <w:vMerge w:val="restart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C2A5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C2A50">
              <w:rPr>
                <w:sz w:val="22"/>
                <w:szCs w:val="22"/>
              </w:rPr>
              <w:t>/</w:t>
            </w:r>
            <w:proofErr w:type="spellStart"/>
            <w:r w:rsidRPr="008C2A5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60" w:type="dxa"/>
            <w:vMerge w:val="restart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555" w:type="dxa"/>
            <w:gridSpan w:val="3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 xml:space="preserve">Расходы </w:t>
            </w:r>
            <w:proofErr w:type="gramStart"/>
            <w:r w:rsidRPr="008C2A50">
              <w:rPr>
                <w:sz w:val="22"/>
                <w:szCs w:val="22"/>
              </w:rPr>
              <w:t xml:space="preserve">( </w:t>
            </w:r>
            <w:proofErr w:type="gramEnd"/>
            <w:r w:rsidRPr="008C2A50">
              <w:rPr>
                <w:sz w:val="22"/>
                <w:szCs w:val="22"/>
              </w:rPr>
              <w:t>рублей), годы</w:t>
            </w:r>
          </w:p>
        </w:tc>
      </w:tr>
      <w:tr w:rsidR="001D5980" w:rsidRPr="008C2A50" w:rsidTr="008D186B">
        <w:trPr>
          <w:trHeight w:val="908"/>
          <w:tblHeader/>
        </w:trPr>
        <w:tc>
          <w:tcPr>
            <w:tcW w:w="537" w:type="dxa"/>
            <w:vMerge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</w:tc>
        <w:tc>
          <w:tcPr>
            <w:tcW w:w="3260" w:type="dxa"/>
            <w:vMerge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</w:tc>
        <w:tc>
          <w:tcPr>
            <w:tcW w:w="1260" w:type="dxa"/>
            <w:vMerge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</w:tc>
        <w:tc>
          <w:tcPr>
            <w:tcW w:w="1363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ind w:hanging="391"/>
              <w:jc w:val="center"/>
            </w:pPr>
            <w:r w:rsidRPr="008C2A50">
              <w:rPr>
                <w:sz w:val="22"/>
                <w:szCs w:val="22"/>
              </w:rPr>
              <w:t>2024 год</w:t>
            </w:r>
          </w:p>
        </w:tc>
        <w:tc>
          <w:tcPr>
            <w:tcW w:w="1596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2025 год</w:t>
            </w:r>
          </w:p>
        </w:tc>
        <w:tc>
          <w:tcPr>
            <w:tcW w:w="1596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2026 год</w:t>
            </w:r>
          </w:p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</w:tc>
      </w:tr>
      <w:tr w:rsidR="001D5980" w:rsidRPr="008C2A50" w:rsidTr="008D186B">
        <w:trPr>
          <w:trHeight w:val="372"/>
        </w:trPr>
        <w:tc>
          <w:tcPr>
            <w:tcW w:w="537" w:type="dxa"/>
            <w:vMerge w:val="restart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</w:tcPr>
          <w:p w:rsidR="001D5980" w:rsidRPr="008C2A50" w:rsidRDefault="001D5980" w:rsidP="008D186B">
            <w:pPr>
              <w:shd w:val="clear" w:color="auto" w:fill="FFFFFF"/>
              <w:ind w:firstLine="34"/>
            </w:pPr>
            <w:r w:rsidRPr="008C2A50">
              <w:rPr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8C2A50">
              <w:rPr>
                <w:sz w:val="22"/>
                <w:szCs w:val="22"/>
              </w:rPr>
              <w:t>Богучанского</w:t>
            </w:r>
            <w:proofErr w:type="spellEnd"/>
            <w:r w:rsidRPr="008C2A50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60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07 09</w:t>
            </w:r>
          </w:p>
        </w:tc>
        <w:tc>
          <w:tcPr>
            <w:tcW w:w="1363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ind w:hanging="391"/>
              <w:jc w:val="right"/>
              <w:rPr>
                <w:sz w:val="18"/>
                <w:szCs w:val="18"/>
              </w:rPr>
            </w:pPr>
            <w:r w:rsidRPr="008C2A50">
              <w:rPr>
                <w:sz w:val="18"/>
                <w:szCs w:val="18"/>
              </w:rPr>
              <w:t>105 228 328,00</w:t>
            </w:r>
          </w:p>
        </w:tc>
        <w:tc>
          <w:tcPr>
            <w:tcW w:w="1596" w:type="dxa"/>
          </w:tcPr>
          <w:p w:rsidR="001D5980" w:rsidRPr="008C2A50" w:rsidRDefault="001D5980" w:rsidP="008D186B">
            <w:pPr>
              <w:jc w:val="center"/>
              <w:rPr>
                <w:sz w:val="18"/>
                <w:szCs w:val="18"/>
              </w:rPr>
            </w:pPr>
          </w:p>
          <w:p w:rsidR="001D5980" w:rsidRPr="008C2A50" w:rsidRDefault="001D5980" w:rsidP="008D186B">
            <w:pPr>
              <w:jc w:val="center"/>
            </w:pPr>
            <w:r w:rsidRPr="008C2A50">
              <w:rPr>
                <w:sz w:val="18"/>
                <w:szCs w:val="18"/>
              </w:rPr>
              <w:t>105 228 328,00</w:t>
            </w:r>
          </w:p>
        </w:tc>
        <w:tc>
          <w:tcPr>
            <w:tcW w:w="1596" w:type="dxa"/>
          </w:tcPr>
          <w:p w:rsidR="001D5980" w:rsidRPr="008C2A50" w:rsidRDefault="001D5980" w:rsidP="008D186B">
            <w:pPr>
              <w:jc w:val="center"/>
              <w:rPr>
                <w:sz w:val="18"/>
                <w:szCs w:val="18"/>
              </w:rPr>
            </w:pPr>
            <w:r w:rsidRPr="008C2A50">
              <w:rPr>
                <w:sz w:val="18"/>
                <w:szCs w:val="18"/>
              </w:rPr>
              <w:t>1</w:t>
            </w:r>
          </w:p>
          <w:p w:rsidR="001D5980" w:rsidRPr="008C2A50" w:rsidRDefault="001D5980" w:rsidP="008D186B">
            <w:pPr>
              <w:jc w:val="center"/>
            </w:pPr>
            <w:r w:rsidRPr="008C2A50">
              <w:rPr>
                <w:sz w:val="18"/>
                <w:szCs w:val="18"/>
              </w:rPr>
              <w:t>05 228 328,00</w:t>
            </w:r>
          </w:p>
        </w:tc>
      </w:tr>
      <w:tr w:rsidR="001D5980" w:rsidRPr="008C2A50" w:rsidTr="008D186B">
        <w:trPr>
          <w:trHeight w:val="372"/>
        </w:trPr>
        <w:tc>
          <w:tcPr>
            <w:tcW w:w="537" w:type="dxa"/>
            <w:vMerge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</w:tc>
        <w:tc>
          <w:tcPr>
            <w:tcW w:w="9075" w:type="dxa"/>
            <w:gridSpan w:val="5"/>
          </w:tcPr>
          <w:p w:rsidR="001D5980" w:rsidRPr="008C2A50" w:rsidRDefault="001D5980" w:rsidP="008D186B">
            <w:pPr>
              <w:tabs>
                <w:tab w:val="left" w:pos="567"/>
              </w:tabs>
            </w:pPr>
            <w:r w:rsidRPr="008C2A50">
              <w:rPr>
                <w:sz w:val="22"/>
                <w:szCs w:val="22"/>
              </w:rPr>
              <w:t>в том числе за счет средств:</w:t>
            </w:r>
          </w:p>
        </w:tc>
      </w:tr>
      <w:tr w:rsidR="001D5980" w:rsidRPr="008C2A50" w:rsidTr="008D186B">
        <w:trPr>
          <w:trHeight w:val="290"/>
        </w:trPr>
        <w:tc>
          <w:tcPr>
            <w:tcW w:w="537" w:type="dxa"/>
            <w:vMerge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</w:p>
        </w:tc>
        <w:tc>
          <w:tcPr>
            <w:tcW w:w="3260" w:type="dxa"/>
          </w:tcPr>
          <w:p w:rsidR="001D5980" w:rsidRPr="008C2A50" w:rsidRDefault="001D5980" w:rsidP="008D186B">
            <w:pPr>
              <w:jc w:val="right"/>
              <w:rPr>
                <w:i/>
              </w:rPr>
            </w:pPr>
            <w:r w:rsidRPr="008C2A50">
              <w:rPr>
                <w:i/>
                <w:sz w:val="22"/>
                <w:szCs w:val="22"/>
              </w:rPr>
              <w:t>- районного бюджета</w:t>
            </w:r>
          </w:p>
        </w:tc>
        <w:tc>
          <w:tcPr>
            <w:tcW w:w="1260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jc w:val="center"/>
            </w:pPr>
            <w:r w:rsidRPr="008C2A50">
              <w:rPr>
                <w:sz w:val="22"/>
                <w:szCs w:val="22"/>
              </w:rPr>
              <w:t>07 09</w:t>
            </w:r>
          </w:p>
        </w:tc>
        <w:tc>
          <w:tcPr>
            <w:tcW w:w="1363" w:type="dxa"/>
            <w:vAlign w:val="center"/>
          </w:tcPr>
          <w:p w:rsidR="001D5980" w:rsidRPr="008C2A50" w:rsidRDefault="001D5980" w:rsidP="008D186B">
            <w:pPr>
              <w:tabs>
                <w:tab w:val="left" w:pos="567"/>
              </w:tabs>
              <w:ind w:hanging="391"/>
              <w:jc w:val="right"/>
              <w:rPr>
                <w:sz w:val="18"/>
                <w:szCs w:val="18"/>
              </w:rPr>
            </w:pPr>
            <w:r w:rsidRPr="008C2A50">
              <w:rPr>
                <w:sz w:val="18"/>
                <w:szCs w:val="18"/>
              </w:rPr>
              <w:t>105 228 328,00</w:t>
            </w:r>
          </w:p>
        </w:tc>
        <w:tc>
          <w:tcPr>
            <w:tcW w:w="1596" w:type="dxa"/>
          </w:tcPr>
          <w:p w:rsidR="001D5980" w:rsidRPr="008C2A50" w:rsidRDefault="001D5980" w:rsidP="008D186B">
            <w:pPr>
              <w:jc w:val="center"/>
              <w:rPr>
                <w:sz w:val="18"/>
                <w:szCs w:val="18"/>
              </w:rPr>
            </w:pPr>
          </w:p>
          <w:p w:rsidR="001D5980" w:rsidRPr="008C2A50" w:rsidRDefault="001D5980" w:rsidP="008D186B">
            <w:pPr>
              <w:jc w:val="center"/>
            </w:pPr>
            <w:r w:rsidRPr="008C2A50">
              <w:rPr>
                <w:sz w:val="18"/>
                <w:szCs w:val="18"/>
              </w:rPr>
              <w:t>105 228 328,00</w:t>
            </w:r>
          </w:p>
        </w:tc>
        <w:tc>
          <w:tcPr>
            <w:tcW w:w="1596" w:type="dxa"/>
          </w:tcPr>
          <w:p w:rsidR="001D5980" w:rsidRPr="008C2A50" w:rsidRDefault="001D5980" w:rsidP="008D186B">
            <w:pPr>
              <w:jc w:val="center"/>
              <w:rPr>
                <w:sz w:val="18"/>
                <w:szCs w:val="18"/>
              </w:rPr>
            </w:pPr>
            <w:r w:rsidRPr="008C2A50">
              <w:rPr>
                <w:sz w:val="18"/>
                <w:szCs w:val="18"/>
              </w:rPr>
              <w:t>1</w:t>
            </w:r>
          </w:p>
          <w:p w:rsidR="001D5980" w:rsidRPr="008C2A50" w:rsidRDefault="001D5980" w:rsidP="008D186B">
            <w:pPr>
              <w:jc w:val="center"/>
            </w:pPr>
            <w:r w:rsidRPr="008C2A50">
              <w:rPr>
                <w:sz w:val="18"/>
                <w:szCs w:val="18"/>
              </w:rPr>
              <w:t>05 228 328,00</w:t>
            </w:r>
          </w:p>
        </w:tc>
      </w:tr>
    </w:tbl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 xml:space="preserve">Расходы на финансовое обеспечение по главному распорядителю бюджетных средств </w:t>
      </w:r>
      <w:r w:rsidRPr="008C2A50">
        <w:rPr>
          <w:i/>
          <w:sz w:val="28"/>
        </w:rPr>
        <w:t xml:space="preserve">– управление образования администрации </w:t>
      </w:r>
      <w:proofErr w:type="spellStart"/>
      <w:r w:rsidRPr="008C2A50">
        <w:rPr>
          <w:i/>
          <w:sz w:val="28"/>
        </w:rPr>
        <w:t>Богучанского</w:t>
      </w:r>
      <w:proofErr w:type="spellEnd"/>
      <w:r w:rsidRPr="008C2A50">
        <w:rPr>
          <w:i/>
          <w:sz w:val="28"/>
        </w:rPr>
        <w:t xml:space="preserve"> района </w:t>
      </w:r>
      <w:r w:rsidRPr="008C2A50">
        <w:rPr>
          <w:sz w:val="28"/>
        </w:rPr>
        <w:t>составят 315 684 975,00 рублей на 2024–2026 годы</w:t>
      </w:r>
    </w:p>
    <w:p w:rsidR="001D5980" w:rsidRPr="008C2A50" w:rsidRDefault="001D5980" w:rsidP="001D5980">
      <w:pPr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За счет указанных средств в 56 муниципальных учреждениях будет осуществляться бухгалтерский и налоговый учет. За счет данных сре</w:t>
      </w:r>
      <w:proofErr w:type="gramStart"/>
      <w:r w:rsidRPr="008C2A50">
        <w:rPr>
          <w:sz w:val="28"/>
        </w:rPr>
        <w:t>дств пл</w:t>
      </w:r>
      <w:proofErr w:type="gramEnd"/>
      <w:r w:rsidRPr="008C2A50">
        <w:rPr>
          <w:sz w:val="28"/>
        </w:rPr>
        <w:t>анируется:</w:t>
      </w:r>
    </w:p>
    <w:p w:rsidR="001D5980" w:rsidRPr="008C2A50" w:rsidRDefault="001D5980" w:rsidP="001D5980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lastRenderedPageBreak/>
        <w:t>- осуществить оплату льготного проезда и провоза багажа работникам учреждения – лицам, работающим в районах Крайнего Севера и приравненным к ним местностям – 500 000,0рублей;</w:t>
      </w:r>
    </w:p>
    <w:p w:rsidR="001D5980" w:rsidRPr="008C2A50" w:rsidRDefault="001D5980" w:rsidP="001D5980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>Коммунальные услуги – 10 108 632,00 рублей на 2024-2026 гг. ежегодно по 3 369 544,00руб.</w:t>
      </w:r>
    </w:p>
    <w:p w:rsidR="001D5980" w:rsidRPr="008C2A50" w:rsidRDefault="001D5980" w:rsidP="001D5980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proofErr w:type="gramStart"/>
      <w:r w:rsidRPr="008C2A50">
        <w:rPr>
          <w:sz w:val="28"/>
          <w:szCs w:val="28"/>
        </w:rPr>
        <w:t>в соответствии с требованиями Федерального закона от 28.03.1998 № 53-ФЗ «О воинской обязанности и военной службе», приказа Министра обороны РФ от 24.02.2010 № 96/134 «Об утверждении Инструкции об организации обучения граждан РФ начальным знаниям в области обороны и их подготовки по основам военной службы в образовательных учреждениях» проводятся учебные сборы с обучающимися 10-х классов общеобразовательных организаций, расходы составят – 398 000,00 рублей</w:t>
      </w:r>
      <w:proofErr w:type="gramEnd"/>
      <w:r w:rsidRPr="008C2A50">
        <w:rPr>
          <w:sz w:val="28"/>
          <w:szCs w:val="28"/>
        </w:rPr>
        <w:t xml:space="preserve"> ежегодно;</w:t>
      </w:r>
    </w:p>
    <w:p w:rsidR="001D5980" w:rsidRPr="008C2A50" w:rsidRDefault="001D5980" w:rsidP="001D5980">
      <w:pPr>
        <w:tabs>
          <w:tab w:val="left" w:pos="-142"/>
        </w:tabs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 xml:space="preserve">услуги </w:t>
      </w:r>
      <w:proofErr w:type="spellStart"/>
      <w:r w:rsidRPr="008C2A50">
        <w:rPr>
          <w:sz w:val="28"/>
        </w:rPr>
        <w:t>психолого-медико-педагогической</w:t>
      </w:r>
      <w:proofErr w:type="spellEnd"/>
      <w:r w:rsidRPr="008C2A50">
        <w:rPr>
          <w:sz w:val="28"/>
        </w:rPr>
        <w:t xml:space="preserve"> комиссии предоставляются  детям от 0 до 18 лет, испытывающим трудности в освоении основных общеобразовательных программ, развитии и социальной адаптации. На работу комиссии запланировано 1 342 362,00 рублей ежегодно из районного бюджета.</w:t>
      </w:r>
    </w:p>
    <w:p w:rsidR="001D5980" w:rsidRPr="008C2A50" w:rsidRDefault="001D5980" w:rsidP="001D5980">
      <w:pPr>
        <w:tabs>
          <w:tab w:val="left" w:pos="0"/>
        </w:tabs>
        <w:spacing w:before="120"/>
        <w:ind w:firstLine="741"/>
        <w:jc w:val="both"/>
        <w:rPr>
          <w:sz w:val="28"/>
        </w:rPr>
      </w:pPr>
      <w:r w:rsidRPr="008C2A50">
        <w:rPr>
          <w:sz w:val="28"/>
        </w:rPr>
        <w:t>Также в рамках данной подпрограммы предусмотрены расходы:</w:t>
      </w:r>
    </w:p>
    <w:p w:rsidR="001D5980" w:rsidRPr="008C2A50" w:rsidRDefault="001D5980" w:rsidP="001D5980">
      <w:pPr>
        <w:tabs>
          <w:tab w:val="left" w:pos="0"/>
        </w:tabs>
        <w:spacing w:before="120"/>
        <w:ind w:firstLine="741"/>
        <w:jc w:val="both"/>
        <w:rPr>
          <w:sz w:val="28"/>
          <w:szCs w:val="28"/>
        </w:rPr>
      </w:pPr>
      <w:r w:rsidRPr="008C2A50">
        <w:rPr>
          <w:sz w:val="28"/>
          <w:szCs w:val="28"/>
        </w:rPr>
        <w:t xml:space="preserve">- на аппарат управления администрации </w:t>
      </w:r>
      <w:proofErr w:type="spellStart"/>
      <w:r w:rsidRPr="008C2A50">
        <w:rPr>
          <w:sz w:val="28"/>
          <w:szCs w:val="28"/>
        </w:rPr>
        <w:t>Богучанского</w:t>
      </w:r>
      <w:proofErr w:type="spellEnd"/>
      <w:r w:rsidRPr="008C2A50">
        <w:rPr>
          <w:sz w:val="28"/>
          <w:szCs w:val="28"/>
        </w:rPr>
        <w:t xml:space="preserve"> района в сумме 26 814 000,00 рублей на 2024 -2026годы, ежегодно по 8 938 000,00 рублей. За счет выделенных сре</w:t>
      </w:r>
      <w:proofErr w:type="gramStart"/>
      <w:r w:rsidRPr="008C2A50">
        <w:rPr>
          <w:sz w:val="28"/>
          <w:szCs w:val="28"/>
        </w:rPr>
        <w:t>дств пл</w:t>
      </w:r>
      <w:proofErr w:type="gramEnd"/>
      <w:r w:rsidRPr="008C2A50">
        <w:rPr>
          <w:sz w:val="28"/>
          <w:szCs w:val="28"/>
        </w:rPr>
        <w:t xml:space="preserve">анируется обеспечить деятельность 8 специалистов аппарата управления администрации </w:t>
      </w:r>
      <w:proofErr w:type="spellStart"/>
      <w:r w:rsidRPr="008C2A50">
        <w:rPr>
          <w:sz w:val="28"/>
          <w:szCs w:val="28"/>
        </w:rPr>
        <w:t>Богучанского</w:t>
      </w:r>
      <w:proofErr w:type="spellEnd"/>
      <w:r w:rsidRPr="008C2A50">
        <w:rPr>
          <w:sz w:val="28"/>
          <w:szCs w:val="28"/>
        </w:rPr>
        <w:t xml:space="preserve"> района. </w:t>
      </w:r>
    </w:p>
    <w:p w:rsidR="001D5980" w:rsidRDefault="001D5980" w:rsidP="001D5980">
      <w:pPr>
        <w:tabs>
          <w:tab w:val="left" w:pos="0"/>
        </w:tabs>
        <w:spacing w:before="120"/>
        <w:ind w:firstLine="741"/>
        <w:jc w:val="both"/>
      </w:pPr>
      <w:r w:rsidRPr="008C2A50">
        <w:rPr>
          <w:sz w:val="28"/>
          <w:szCs w:val="28"/>
        </w:rPr>
        <w:t xml:space="preserve">Деятельность учреждения направлена на создание правовых, организационных и иных гарантий сохранения и развития системы образования на территории </w:t>
      </w:r>
      <w:proofErr w:type="spellStart"/>
      <w:r w:rsidRPr="008C2A50">
        <w:rPr>
          <w:sz w:val="28"/>
          <w:szCs w:val="28"/>
        </w:rPr>
        <w:t>Богучанского</w:t>
      </w:r>
      <w:proofErr w:type="spellEnd"/>
      <w:r w:rsidRPr="008C2A50">
        <w:rPr>
          <w:sz w:val="28"/>
          <w:szCs w:val="28"/>
        </w:rPr>
        <w:t xml:space="preserve"> района.</w:t>
      </w:r>
    </w:p>
    <w:p w:rsidR="001D5980" w:rsidRDefault="001D5980" w:rsidP="001D5980"/>
    <w:p w:rsidR="002C1A1C" w:rsidRPr="00827419" w:rsidRDefault="002C1A1C" w:rsidP="002C1A1C">
      <w:pPr>
        <w:tabs>
          <w:tab w:val="left" w:pos="0"/>
        </w:tabs>
        <w:spacing w:before="120"/>
        <w:ind w:firstLine="741"/>
        <w:jc w:val="center"/>
        <w:rPr>
          <w:b/>
          <w:sz w:val="28"/>
          <w:szCs w:val="28"/>
        </w:rPr>
      </w:pPr>
      <w:r w:rsidRPr="00F75FCD">
        <w:rPr>
          <w:b/>
          <w:sz w:val="28"/>
          <w:szCs w:val="28"/>
        </w:rPr>
        <w:t>2. Охрана окружающей среды</w:t>
      </w:r>
    </w:p>
    <w:p w:rsidR="00F85E3B" w:rsidRDefault="002C1A1C" w:rsidP="002C1A1C">
      <w:r w:rsidRPr="00827419">
        <w:rPr>
          <w:sz w:val="28"/>
          <w:szCs w:val="28"/>
        </w:rPr>
        <w:t xml:space="preserve">На реализацию муниципальной программы </w:t>
      </w:r>
      <w:proofErr w:type="spellStart"/>
      <w:r w:rsidRPr="00827419">
        <w:rPr>
          <w:sz w:val="28"/>
          <w:szCs w:val="28"/>
        </w:rPr>
        <w:t>Богучанского</w:t>
      </w:r>
      <w:proofErr w:type="spellEnd"/>
      <w:r w:rsidRPr="00827419">
        <w:rPr>
          <w:sz w:val="28"/>
          <w:szCs w:val="28"/>
        </w:rPr>
        <w:t xml:space="preserve"> района «Охрана окружающей среды» (далее – Программа) предусмотрены расходы в</w:t>
      </w:r>
      <w:r>
        <w:rPr>
          <w:sz w:val="28"/>
          <w:szCs w:val="28"/>
        </w:rPr>
        <w:t xml:space="preserve"> объеме</w:t>
      </w:r>
    </w:p>
    <w:p w:rsidR="003F0DBA" w:rsidRPr="00D30313" w:rsidRDefault="003F0DBA" w:rsidP="003F0DBA">
      <w:pPr>
        <w:jc w:val="both"/>
        <w:rPr>
          <w:sz w:val="26"/>
          <w:szCs w:val="26"/>
        </w:rPr>
      </w:pPr>
      <w:r w:rsidRPr="00AB71D7">
        <w:rPr>
          <w:sz w:val="26"/>
          <w:szCs w:val="26"/>
        </w:rPr>
        <w:t xml:space="preserve"> </w:t>
      </w:r>
      <w:r>
        <w:rPr>
          <w:sz w:val="26"/>
          <w:szCs w:val="26"/>
        </w:rPr>
        <w:t>38 </w:t>
      </w:r>
      <w:r w:rsidRPr="00B31496">
        <w:rPr>
          <w:sz w:val="26"/>
          <w:szCs w:val="26"/>
        </w:rPr>
        <w:t>87</w:t>
      </w:r>
      <w:r>
        <w:rPr>
          <w:sz w:val="26"/>
          <w:szCs w:val="26"/>
        </w:rPr>
        <w:t>1 014</w:t>
      </w:r>
      <w:r w:rsidRPr="00D30313">
        <w:rPr>
          <w:sz w:val="26"/>
          <w:szCs w:val="26"/>
        </w:rPr>
        <w:t xml:space="preserve">,00 рублей, в том </w:t>
      </w:r>
      <w:r>
        <w:rPr>
          <w:sz w:val="26"/>
          <w:szCs w:val="26"/>
        </w:rPr>
        <w:t>ч</w:t>
      </w:r>
      <w:r w:rsidRPr="00D30313">
        <w:rPr>
          <w:sz w:val="26"/>
          <w:szCs w:val="26"/>
        </w:rPr>
        <w:t>исле</w:t>
      </w:r>
      <w:r>
        <w:rPr>
          <w:sz w:val="26"/>
          <w:szCs w:val="26"/>
        </w:rPr>
        <w:t>,</w:t>
      </w:r>
      <w:r w:rsidRPr="00D30313">
        <w:rPr>
          <w:sz w:val="26"/>
          <w:szCs w:val="26"/>
        </w:rPr>
        <w:t xml:space="preserve"> по годам:</w:t>
      </w:r>
    </w:p>
    <w:p w:rsidR="003F0DBA" w:rsidRDefault="003F0DBA" w:rsidP="003F0DBA">
      <w:pPr>
        <w:autoSpaceDE w:val="0"/>
        <w:autoSpaceDN w:val="0"/>
        <w:adjustRightInd w:val="0"/>
        <w:spacing w:line="0" w:lineRule="atLeas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2024 году  – 12 437 523,00 рублей;</w:t>
      </w:r>
    </w:p>
    <w:p w:rsidR="003F0DBA" w:rsidRDefault="003F0DBA" w:rsidP="003F0DBA">
      <w:pPr>
        <w:autoSpaceDE w:val="0"/>
        <w:autoSpaceDN w:val="0"/>
        <w:adjustRightInd w:val="0"/>
        <w:spacing w:line="0" w:lineRule="atLeas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2025 году  – 12 </w:t>
      </w:r>
      <w:r w:rsidRPr="003F0DBA">
        <w:rPr>
          <w:sz w:val="28"/>
          <w:szCs w:val="28"/>
        </w:rPr>
        <w:t>651 591</w:t>
      </w:r>
      <w:r>
        <w:rPr>
          <w:sz w:val="28"/>
          <w:szCs w:val="28"/>
        </w:rPr>
        <w:t>,00 рублей;</w:t>
      </w:r>
    </w:p>
    <w:p w:rsidR="003F0DBA" w:rsidRDefault="003F0DBA" w:rsidP="003F0DBA">
      <w:pPr>
        <w:autoSpaceDE w:val="0"/>
        <w:autoSpaceDN w:val="0"/>
        <w:adjustRightInd w:val="0"/>
        <w:spacing w:line="0" w:lineRule="atLeas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2026 году  – 13 781 900,00 рублей в том числе:</w:t>
      </w:r>
    </w:p>
    <w:p w:rsidR="003F0DBA" w:rsidRDefault="003F0DBA" w:rsidP="003F0DBA">
      <w:pPr>
        <w:autoSpaceDE w:val="0"/>
        <w:autoSpaceDN w:val="0"/>
        <w:adjustRightInd w:val="0"/>
        <w:spacing w:line="0" w:lineRule="atLeast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краевой бюджет – 3 375 400,00 рублей, из них:</w:t>
      </w:r>
    </w:p>
    <w:p w:rsidR="003F0DBA" w:rsidRPr="0046664D" w:rsidRDefault="003F0DBA" w:rsidP="003F0DBA">
      <w:pPr>
        <w:autoSpaceDE w:val="0"/>
        <w:autoSpaceDN w:val="0"/>
        <w:adjustRightInd w:val="0"/>
        <w:spacing w:line="0" w:lineRule="atLeast"/>
        <w:jc w:val="both"/>
        <w:outlineLvl w:val="1"/>
        <w:rPr>
          <w:sz w:val="28"/>
          <w:szCs w:val="28"/>
        </w:rPr>
      </w:pPr>
      <w:r w:rsidRPr="0046664D">
        <w:rPr>
          <w:sz w:val="28"/>
          <w:szCs w:val="28"/>
        </w:rPr>
        <w:t xml:space="preserve">в 2024 году –  </w:t>
      </w:r>
      <w:r>
        <w:rPr>
          <w:sz w:val="28"/>
          <w:szCs w:val="28"/>
        </w:rPr>
        <w:t>1 622 600</w:t>
      </w:r>
      <w:r w:rsidRPr="0046664D">
        <w:rPr>
          <w:sz w:val="28"/>
          <w:szCs w:val="28"/>
        </w:rPr>
        <w:t>,00 рублей;</w:t>
      </w:r>
    </w:p>
    <w:p w:rsidR="003F0DBA" w:rsidRPr="0046664D" w:rsidRDefault="003F0DBA" w:rsidP="003F0DBA">
      <w:pPr>
        <w:autoSpaceDE w:val="0"/>
        <w:autoSpaceDN w:val="0"/>
        <w:adjustRightInd w:val="0"/>
        <w:spacing w:line="0" w:lineRule="atLeast"/>
        <w:jc w:val="both"/>
        <w:outlineLvl w:val="1"/>
        <w:rPr>
          <w:sz w:val="28"/>
          <w:szCs w:val="28"/>
        </w:rPr>
      </w:pPr>
      <w:r w:rsidRPr="0046664D">
        <w:rPr>
          <w:sz w:val="28"/>
          <w:szCs w:val="28"/>
        </w:rPr>
        <w:t>в 2025 году –  8</w:t>
      </w:r>
      <w:r>
        <w:rPr>
          <w:sz w:val="28"/>
          <w:szCs w:val="28"/>
        </w:rPr>
        <w:t>7</w:t>
      </w:r>
      <w:r w:rsidRPr="0046664D">
        <w:rPr>
          <w:sz w:val="28"/>
          <w:szCs w:val="28"/>
        </w:rPr>
        <w:t xml:space="preserve">6 </w:t>
      </w:r>
      <w:r>
        <w:rPr>
          <w:sz w:val="28"/>
          <w:szCs w:val="28"/>
        </w:rPr>
        <w:t>4</w:t>
      </w:r>
      <w:r w:rsidRPr="0046664D">
        <w:rPr>
          <w:sz w:val="28"/>
          <w:szCs w:val="28"/>
        </w:rPr>
        <w:t>00,00 рублей;</w:t>
      </w:r>
    </w:p>
    <w:p w:rsidR="003F0DBA" w:rsidRDefault="003F0DBA" w:rsidP="003F0DBA">
      <w:pPr>
        <w:autoSpaceDE w:val="0"/>
        <w:autoSpaceDN w:val="0"/>
        <w:adjustRightInd w:val="0"/>
        <w:spacing w:line="0" w:lineRule="atLeast"/>
        <w:jc w:val="both"/>
        <w:outlineLvl w:val="1"/>
        <w:rPr>
          <w:sz w:val="28"/>
          <w:szCs w:val="28"/>
        </w:rPr>
      </w:pPr>
      <w:r w:rsidRPr="0046664D">
        <w:rPr>
          <w:sz w:val="28"/>
          <w:szCs w:val="28"/>
        </w:rPr>
        <w:t>в 2026 году –  8</w:t>
      </w:r>
      <w:r>
        <w:rPr>
          <w:sz w:val="28"/>
          <w:szCs w:val="28"/>
        </w:rPr>
        <w:t>7</w:t>
      </w:r>
      <w:r w:rsidRPr="0046664D">
        <w:rPr>
          <w:sz w:val="28"/>
          <w:szCs w:val="28"/>
        </w:rPr>
        <w:t xml:space="preserve">6 </w:t>
      </w:r>
      <w:r>
        <w:rPr>
          <w:sz w:val="28"/>
          <w:szCs w:val="28"/>
        </w:rPr>
        <w:t>4</w:t>
      </w:r>
      <w:r w:rsidRPr="0046664D">
        <w:rPr>
          <w:sz w:val="28"/>
          <w:szCs w:val="28"/>
        </w:rPr>
        <w:t>00,00 рублей.</w:t>
      </w:r>
    </w:p>
    <w:p w:rsidR="003F0DBA" w:rsidRDefault="003F0DBA" w:rsidP="003F0DBA">
      <w:pPr>
        <w:autoSpaceDE w:val="0"/>
        <w:autoSpaceDN w:val="0"/>
        <w:adjustRightInd w:val="0"/>
        <w:spacing w:line="0" w:lineRule="atLeast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районный бюджет – 35 585 614,00 рублей, из них:</w:t>
      </w:r>
    </w:p>
    <w:p w:rsidR="003F0DBA" w:rsidRPr="0046664D" w:rsidRDefault="003F0DBA" w:rsidP="003F0DBA">
      <w:pPr>
        <w:tabs>
          <w:tab w:val="left" w:pos="4589"/>
        </w:tabs>
        <w:autoSpaceDE w:val="0"/>
        <w:autoSpaceDN w:val="0"/>
        <w:adjustRightInd w:val="0"/>
        <w:spacing w:line="0" w:lineRule="atLeast"/>
        <w:jc w:val="both"/>
        <w:outlineLvl w:val="1"/>
        <w:rPr>
          <w:sz w:val="28"/>
          <w:szCs w:val="28"/>
        </w:rPr>
      </w:pPr>
      <w:r w:rsidRPr="0046664D">
        <w:rPr>
          <w:sz w:val="28"/>
          <w:szCs w:val="28"/>
        </w:rPr>
        <w:t xml:space="preserve">в 2024 году –   </w:t>
      </w:r>
      <w:r>
        <w:rPr>
          <w:sz w:val="28"/>
          <w:szCs w:val="28"/>
        </w:rPr>
        <w:t>10 814 923</w:t>
      </w:r>
      <w:r w:rsidRPr="0046664D">
        <w:rPr>
          <w:sz w:val="28"/>
          <w:szCs w:val="28"/>
        </w:rPr>
        <w:t>,00 рублей;</w:t>
      </w:r>
    </w:p>
    <w:p w:rsidR="003F0DBA" w:rsidRPr="0046664D" w:rsidRDefault="003F0DBA" w:rsidP="003F0DBA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  <w:r w:rsidRPr="0046664D">
        <w:rPr>
          <w:sz w:val="28"/>
          <w:szCs w:val="28"/>
        </w:rPr>
        <w:t xml:space="preserve">в 2025 году –   </w:t>
      </w:r>
      <w:r>
        <w:rPr>
          <w:sz w:val="28"/>
          <w:szCs w:val="28"/>
        </w:rPr>
        <w:t>11 </w:t>
      </w:r>
      <w:r w:rsidRPr="003F0DBA">
        <w:rPr>
          <w:sz w:val="28"/>
          <w:szCs w:val="28"/>
        </w:rPr>
        <w:t>775 191</w:t>
      </w:r>
      <w:r w:rsidRPr="0046664D">
        <w:rPr>
          <w:sz w:val="28"/>
          <w:szCs w:val="28"/>
        </w:rPr>
        <w:t>,00 рублей;</w:t>
      </w:r>
    </w:p>
    <w:p w:rsidR="003F0DBA" w:rsidRDefault="003F0DBA" w:rsidP="003F0DBA">
      <w:pPr>
        <w:autoSpaceDE w:val="0"/>
        <w:autoSpaceDN w:val="0"/>
        <w:adjustRightInd w:val="0"/>
        <w:spacing w:line="0" w:lineRule="atLeast"/>
        <w:jc w:val="both"/>
        <w:rPr>
          <w:sz w:val="28"/>
          <w:szCs w:val="28"/>
        </w:rPr>
      </w:pPr>
      <w:r w:rsidRPr="0046664D">
        <w:rPr>
          <w:sz w:val="28"/>
          <w:szCs w:val="28"/>
        </w:rPr>
        <w:t xml:space="preserve">в 2026 году –   </w:t>
      </w:r>
      <w:r>
        <w:rPr>
          <w:sz w:val="28"/>
          <w:szCs w:val="28"/>
        </w:rPr>
        <w:t>12 905 500</w:t>
      </w:r>
      <w:r w:rsidRPr="0046664D">
        <w:rPr>
          <w:sz w:val="28"/>
          <w:szCs w:val="28"/>
        </w:rPr>
        <w:t>,00 рублей.</w:t>
      </w:r>
    </w:p>
    <w:p w:rsidR="003F0DBA" w:rsidRPr="00F75FCD" w:rsidRDefault="003F0DBA" w:rsidP="003F0DBA">
      <w:pPr>
        <w:spacing w:before="120"/>
        <w:ind w:firstLine="741"/>
        <w:jc w:val="both"/>
        <w:rPr>
          <w:sz w:val="28"/>
          <w:szCs w:val="28"/>
        </w:rPr>
      </w:pPr>
      <w:r w:rsidRPr="00F75FCD">
        <w:rPr>
          <w:sz w:val="28"/>
          <w:szCs w:val="28"/>
        </w:rPr>
        <w:lastRenderedPageBreak/>
        <w:t xml:space="preserve">Главным распорядителем бюджетных средств (далее – ГРБС) в настоящей Программе являются: администрация </w:t>
      </w:r>
      <w:proofErr w:type="spellStart"/>
      <w:r w:rsidRPr="00F75FCD">
        <w:rPr>
          <w:sz w:val="28"/>
          <w:szCs w:val="28"/>
        </w:rPr>
        <w:t>Богучанского</w:t>
      </w:r>
      <w:proofErr w:type="spellEnd"/>
      <w:r w:rsidRPr="00F75FCD">
        <w:rPr>
          <w:sz w:val="28"/>
          <w:szCs w:val="28"/>
        </w:rPr>
        <w:t xml:space="preserve"> района, Управление муниципальной собственностью </w:t>
      </w:r>
      <w:proofErr w:type="spellStart"/>
      <w:r w:rsidRPr="00F75FCD">
        <w:rPr>
          <w:sz w:val="28"/>
          <w:szCs w:val="28"/>
        </w:rPr>
        <w:t>Богучанского</w:t>
      </w:r>
      <w:proofErr w:type="spellEnd"/>
      <w:r w:rsidRPr="00F75FCD">
        <w:rPr>
          <w:sz w:val="28"/>
          <w:szCs w:val="28"/>
        </w:rPr>
        <w:t xml:space="preserve"> района, МКУ «Муниципальная служба «Заказчика».  Бюджетные ассигнования на реализацию Программы представлены следующим образом:</w:t>
      </w:r>
    </w:p>
    <w:p w:rsidR="003F0DBA" w:rsidRPr="00FC29D7" w:rsidRDefault="003F0DBA" w:rsidP="003F0DBA">
      <w:pPr>
        <w:ind w:firstLine="708"/>
        <w:jc w:val="right"/>
        <w:rPr>
          <w:sz w:val="8"/>
          <w:szCs w:val="8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1417"/>
        <w:gridCol w:w="2126"/>
        <w:gridCol w:w="1276"/>
        <w:gridCol w:w="1418"/>
        <w:gridCol w:w="1560"/>
        <w:gridCol w:w="1560"/>
      </w:tblGrid>
      <w:tr w:rsidR="003F0DBA" w:rsidRPr="000E1FE6" w:rsidTr="00CB144B">
        <w:trPr>
          <w:trHeight w:val="215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Наименование программы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42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bCs/>
                <w:sz w:val="20"/>
                <w:szCs w:val="20"/>
              </w:rPr>
              <w:t>Перечень мероприятий подпрограммы с указанием объема средств на их реализацию и ожидаемых результатов,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 xml:space="preserve">Итого на период       2024-2026гг.   </w:t>
            </w:r>
          </w:p>
        </w:tc>
      </w:tr>
      <w:tr w:rsidR="003F0DBA" w:rsidRPr="000E1FE6" w:rsidTr="00CB144B">
        <w:trPr>
          <w:trHeight w:val="424"/>
        </w:trPr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  <w:highlight w:val="red"/>
              </w:rPr>
            </w:pPr>
            <w:r w:rsidRPr="003F0DBA">
              <w:rPr>
                <w:sz w:val="20"/>
                <w:szCs w:val="20"/>
              </w:rPr>
              <w:t>очередной финансовый год 2024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  <w:highlight w:val="red"/>
              </w:rPr>
            </w:pPr>
            <w:r w:rsidRPr="003F0DBA">
              <w:rPr>
                <w:sz w:val="20"/>
                <w:szCs w:val="20"/>
              </w:rPr>
              <w:t>первый год планового периода 2025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второй год планового периода 2026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</w:p>
        </w:tc>
      </w:tr>
      <w:tr w:rsidR="003F0DBA" w:rsidRPr="000E1FE6" w:rsidTr="00CB144B">
        <w:trPr>
          <w:trHeight w:val="630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«Охрана окружающей среды»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F0DBA">
              <w:rPr>
                <w:sz w:val="20"/>
                <w:szCs w:val="20"/>
              </w:rPr>
              <w:t>Богучанского</w:t>
            </w:r>
            <w:proofErr w:type="spellEnd"/>
            <w:r w:rsidRPr="003F0DBA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12 187 523,00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12 401 591,00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13 531 900,00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38 211 014,00</w:t>
            </w:r>
          </w:p>
        </w:tc>
      </w:tr>
      <w:tr w:rsidR="003F0DBA" w:rsidRPr="000E1FE6" w:rsidTr="00CB144B">
        <w:trPr>
          <w:trHeight w:val="579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 xml:space="preserve">Управление муниципальной собственностью </w:t>
            </w:r>
            <w:proofErr w:type="spellStart"/>
            <w:r w:rsidRPr="003F0DBA">
              <w:rPr>
                <w:sz w:val="20"/>
                <w:szCs w:val="20"/>
              </w:rPr>
              <w:t>Богучанского</w:t>
            </w:r>
            <w:proofErr w:type="spellEnd"/>
            <w:r w:rsidRPr="003F0DBA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50 000,00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50 000,00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</w:p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50 000,00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150 000,00</w:t>
            </w:r>
          </w:p>
        </w:tc>
      </w:tr>
      <w:tr w:rsidR="003F0DBA" w:rsidRPr="000E1FE6" w:rsidTr="00CB144B">
        <w:trPr>
          <w:trHeight w:val="579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«Муниципальная служба «Заказчика»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200 000,00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200 000,00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600 000,00</w:t>
            </w:r>
          </w:p>
        </w:tc>
      </w:tr>
      <w:tr w:rsidR="003F0DBA" w:rsidRPr="000E1FE6" w:rsidTr="00CB144B">
        <w:trPr>
          <w:trHeight w:val="57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Всего: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12 437523,00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  <w:lang w:val="en-US"/>
              </w:rPr>
            </w:pPr>
            <w:r w:rsidRPr="003F0DBA">
              <w:rPr>
                <w:sz w:val="20"/>
                <w:szCs w:val="20"/>
                <w:lang w:val="en-US"/>
              </w:rPr>
              <w:t>12 651 591</w:t>
            </w:r>
            <w:r w:rsidRPr="003F0DBA">
              <w:rPr>
                <w:sz w:val="20"/>
                <w:szCs w:val="20"/>
              </w:rPr>
              <w:t>,</w:t>
            </w:r>
            <w:r w:rsidRPr="003F0DBA">
              <w:rPr>
                <w:sz w:val="20"/>
                <w:szCs w:val="20"/>
                <w:lang w:val="en-US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13 781 900,00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38 961 014,00</w:t>
            </w:r>
          </w:p>
        </w:tc>
      </w:tr>
    </w:tbl>
    <w:p w:rsidR="003F0DBA" w:rsidRDefault="003F0DBA" w:rsidP="003F0DBA">
      <w:pPr>
        <w:pStyle w:val="ae"/>
        <w:jc w:val="both"/>
        <w:rPr>
          <w:sz w:val="28"/>
          <w:szCs w:val="28"/>
        </w:rPr>
      </w:pPr>
      <w:r w:rsidRPr="00F75FCD">
        <w:rPr>
          <w:sz w:val="28"/>
          <w:szCs w:val="28"/>
        </w:rPr>
        <w:t xml:space="preserve">В подпрограмме 1 "Обращение с отходами на территории </w:t>
      </w:r>
      <w:proofErr w:type="spellStart"/>
      <w:r w:rsidRPr="00F75FCD">
        <w:rPr>
          <w:sz w:val="28"/>
          <w:szCs w:val="28"/>
        </w:rPr>
        <w:t>Богучанского</w:t>
      </w:r>
      <w:proofErr w:type="spellEnd"/>
      <w:r w:rsidRPr="00F75FCD">
        <w:rPr>
          <w:sz w:val="28"/>
          <w:szCs w:val="28"/>
        </w:rPr>
        <w:t xml:space="preserve"> района» бюджетные ассигнования в части настоящей подпрограммы предусматривают следующие расходы:</w:t>
      </w:r>
    </w:p>
    <w:p w:rsidR="00F75FCD" w:rsidRPr="00F75FCD" w:rsidRDefault="00F75FCD" w:rsidP="003F0DBA">
      <w:pPr>
        <w:pStyle w:val="ae"/>
        <w:jc w:val="both"/>
        <w:rPr>
          <w:sz w:val="28"/>
          <w:szCs w:val="28"/>
        </w:rPr>
      </w:pPr>
    </w:p>
    <w:p w:rsidR="003F0DBA" w:rsidRPr="00FC29D7" w:rsidRDefault="003F0DBA" w:rsidP="003F0DBA">
      <w:pPr>
        <w:ind w:firstLine="708"/>
        <w:jc w:val="right"/>
        <w:rPr>
          <w:sz w:val="8"/>
          <w:szCs w:val="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409"/>
        <w:gridCol w:w="2127"/>
        <w:gridCol w:w="1984"/>
        <w:gridCol w:w="2410"/>
      </w:tblGrid>
      <w:tr w:rsidR="003F0DBA" w:rsidRPr="00134E29" w:rsidTr="003F0DBA">
        <w:trPr>
          <w:trHeight w:val="173"/>
        </w:trPr>
        <w:tc>
          <w:tcPr>
            <w:tcW w:w="568" w:type="dxa"/>
            <w:vMerge w:val="restart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F0DB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0DBA">
              <w:rPr>
                <w:sz w:val="20"/>
                <w:szCs w:val="20"/>
              </w:rPr>
              <w:t>/</w:t>
            </w:r>
            <w:proofErr w:type="spellStart"/>
            <w:r w:rsidRPr="003F0DB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6521" w:type="dxa"/>
            <w:gridSpan w:val="3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bCs/>
                <w:sz w:val="20"/>
                <w:szCs w:val="20"/>
              </w:rPr>
              <w:t>Перечень мероприятий подпрограммы с указанием объема средств на их реализацию и ожидаемых результатов, рублей</w:t>
            </w:r>
          </w:p>
        </w:tc>
      </w:tr>
      <w:tr w:rsidR="003F0DBA" w:rsidRPr="00134E29" w:rsidTr="003F0DBA">
        <w:trPr>
          <w:trHeight w:val="803"/>
        </w:trPr>
        <w:tc>
          <w:tcPr>
            <w:tcW w:w="568" w:type="dxa"/>
            <w:vMerge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очередной финансовый год 2024</w:t>
            </w:r>
          </w:p>
        </w:tc>
        <w:tc>
          <w:tcPr>
            <w:tcW w:w="1984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первый год планового периода 2025</w:t>
            </w:r>
          </w:p>
        </w:tc>
        <w:tc>
          <w:tcPr>
            <w:tcW w:w="2410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второй год планового периода 2026</w:t>
            </w:r>
          </w:p>
        </w:tc>
      </w:tr>
      <w:tr w:rsidR="003F0DBA" w:rsidRPr="00134E29" w:rsidTr="003F0DBA">
        <w:trPr>
          <w:trHeight w:val="675"/>
        </w:trPr>
        <w:tc>
          <w:tcPr>
            <w:tcW w:w="568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1</w:t>
            </w:r>
          </w:p>
        </w:tc>
        <w:tc>
          <w:tcPr>
            <w:tcW w:w="2409" w:type="dxa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F0DBA">
              <w:rPr>
                <w:sz w:val="20"/>
                <w:szCs w:val="20"/>
              </w:rPr>
              <w:t>Богучанского</w:t>
            </w:r>
            <w:proofErr w:type="spellEnd"/>
            <w:r w:rsidRPr="003F0DBA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10 564 923,00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11 525 191,00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</w:p>
          <w:p w:rsidR="003F0DBA" w:rsidRPr="003F0DBA" w:rsidRDefault="003F0DBA" w:rsidP="00CB144B">
            <w:pPr>
              <w:jc w:val="center"/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12 655 500,00</w:t>
            </w:r>
          </w:p>
        </w:tc>
      </w:tr>
      <w:tr w:rsidR="003F0DBA" w:rsidRPr="00134E29" w:rsidTr="003F0DBA">
        <w:trPr>
          <w:trHeight w:val="675"/>
        </w:trPr>
        <w:tc>
          <w:tcPr>
            <w:tcW w:w="568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 xml:space="preserve">Управление муниципальной собственностью </w:t>
            </w:r>
            <w:proofErr w:type="spellStart"/>
            <w:r w:rsidRPr="003F0DBA">
              <w:rPr>
                <w:sz w:val="20"/>
                <w:szCs w:val="20"/>
              </w:rPr>
              <w:t>Богучанского</w:t>
            </w:r>
            <w:proofErr w:type="spellEnd"/>
            <w:r w:rsidRPr="003F0DBA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50 000,00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50 000,00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</w:p>
          <w:p w:rsidR="003F0DBA" w:rsidRPr="003F0DBA" w:rsidRDefault="003F0DBA" w:rsidP="00CB144B">
            <w:pPr>
              <w:jc w:val="center"/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50 000,00</w:t>
            </w:r>
          </w:p>
        </w:tc>
      </w:tr>
      <w:tr w:rsidR="003F0DBA" w:rsidRPr="00134E29" w:rsidTr="003F0DBA">
        <w:trPr>
          <w:trHeight w:val="675"/>
        </w:trPr>
        <w:tc>
          <w:tcPr>
            <w:tcW w:w="568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«Муниципальная служба «Заказчика»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200 000,00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200 000,00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</w:p>
          <w:p w:rsidR="003F0DBA" w:rsidRPr="003F0DBA" w:rsidRDefault="003F0DBA" w:rsidP="00CB144B">
            <w:pPr>
              <w:jc w:val="center"/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200 000,00</w:t>
            </w:r>
          </w:p>
        </w:tc>
      </w:tr>
      <w:tr w:rsidR="003F0DBA" w:rsidRPr="00134E29" w:rsidTr="003F0DBA">
        <w:trPr>
          <w:trHeight w:val="256"/>
        </w:trPr>
        <w:tc>
          <w:tcPr>
            <w:tcW w:w="568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Всего: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10 814 923,00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11 775 191,00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12 905 500,00</w:t>
            </w:r>
          </w:p>
        </w:tc>
      </w:tr>
    </w:tbl>
    <w:p w:rsidR="003F0DBA" w:rsidRDefault="003F0DBA" w:rsidP="003F0DBA">
      <w:pPr>
        <w:pStyle w:val="ae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3F0DBA" w:rsidRDefault="003F0DBA" w:rsidP="003F0DBA">
      <w:pPr>
        <w:pStyle w:val="ae"/>
        <w:jc w:val="both"/>
        <w:rPr>
          <w:sz w:val="26"/>
          <w:szCs w:val="26"/>
        </w:rPr>
      </w:pPr>
      <w:r>
        <w:rPr>
          <w:sz w:val="26"/>
          <w:szCs w:val="26"/>
        </w:rPr>
        <w:t>Целевые показатели подпрограммы:</w:t>
      </w:r>
    </w:p>
    <w:p w:rsidR="003F0DBA" w:rsidRPr="000273A5" w:rsidRDefault="003F0DBA" w:rsidP="003F0DBA">
      <w:pPr>
        <w:ind w:firstLine="708"/>
        <w:jc w:val="right"/>
        <w:rPr>
          <w:sz w:val="12"/>
          <w:szCs w:val="12"/>
        </w:rPr>
      </w:pPr>
    </w:p>
    <w:tbl>
      <w:tblPr>
        <w:tblW w:w="9370" w:type="dxa"/>
        <w:tblInd w:w="94" w:type="dxa"/>
        <w:tblLayout w:type="fixed"/>
        <w:tblLook w:val="04A0"/>
      </w:tblPr>
      <w:tblGrid>
        <w:gridCol w:w="2991"/>
        <w:gridCol w:w="709"/>
        <w:gridCol w:w="1245"/>
        <w:gridCol w:w="1590"/>
        <w:gridCol w:w="1276"/>
        <w:gridCol w:w="1559"/>
      </w:tblGrid>
      <w:tr w:rsidR="003F0DBA" w:rsidRPr="003F0DBA" w:rsidTr="003F0DBA">
        <w:trPr>
          <w:trHeight w:val="907"/>
        </w:trPr>
        <w:tc>
          <w:tcPr>
            <w:tcW w:w="2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Цель, задачи, показатели результативности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 xml:space="preserve">Ед. </w:t>
            </w:r>
            <w:proofErr w:type="spellStart"/>
            <w:r w:rsidRPr="003F0DBA">
              <w:rPr>
                <w:color w:val="000000"/>
                <w:sz w:val="20"/>
                <w:szCs w:val="20"/>
              </w:rPr>
              <w:t>изм</w:t>
            </w:r>
            <w:proofErr w:type="spellEnd"/>
            <w:r w:rsidRPr="003F0DBA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Источник информации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очередной финансовый год 2024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первый год планового периода 2025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второй год планового периода 2026</w:t>
            </w:r>
          </w:p>
        </w:tc>
      </w:tr>
      <w:tr w:rsidR="003F0DBA" w:rsidRPr="003F0DBA" w:rsidTr="003F0DBA">
        <w:trPr>
          <w:trHeight w:val="281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6</w:t>
            </w:r>
          </w:p>
        </w:tc>
      </w:tr>
      <w:tr w:rsidR="003F0DBA" w:rsidRPr="003F0DBA" w:rsidTr="003F0DBA">
        <w:trPr>
          <w:trHeight w:val="457"/>
        </w:trPr>
        <w:tc>
          <w:tcPr>
            <w:tcW w:w="9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Цель подпрограммы: Снижение негативного воздействия отходов на окружающую среду и здоровье населения</w:t>
            </w:r>
          </w:p>
        </w:tc>
      </w:tr>
      <w:tr w:rsidR="003F0DBA" w:rsidRPr="003F0DBA" w:rsidTr="003F0DBA">
        <w:trPr>
          <w:trHeight w:val="437"/>
        </w:trPr>
        <w:tc>
          <w:tcPr>
            <w:tcW w:w="9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Задача 1: Обустройство мест (площадок) накопления ТКО и (или) приобретение контейнерного оборудования</w:t>
            </w:r>
          </w:p>
        </w:tc>
      </w:tr>
      <w:tr w:rsidR="003F0DBA" w:rsidRPr="003F0DBA" w:rsidTr="003F0DBA">
        <w:trPr>
          <w:trHeight w:val="75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lastRenderedPageBreak/>
              <w:t>Доля муниципальных образований, оборудовавших места накопления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Отраслевой мониторинг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F0DBA" w:rsidRPr="003F0DBA" w:rsidTr="003F0DBA">
        <w:trPr>
          <w:trHeight w:val="315"/>
        </w:trPr>
        <w:tc>
          <w:tcPr>
            <w:tcW w:w="9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 xml:space="preserve">Задача 2: Ликвидация несанкционированных свалок </w:t>
            </w:r>
          </w:p>
        </w:tc>
      </w:tr>
      <w:tr w:rsidR="003F0DBA" w:rsidRPr="003F0DBA" w:rsidTr="003F0DBA">
        <w:trPr>
          <w:trHeight w:val="750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 xml:space="preserve">Доля количества ликвидированных несанкционированных свалок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Отраслевой мониторинг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F0DBA" w:rsidRPr="003F0DBA" w:rsidTr="003F0DBA">
        <w:trPr>
          <w:trHeight w:val="375"/>
        </w:trPr>
        <w:tc>
          <w:tcPr>
            <w:tcW w:w="9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Задача 3: Содержание мест (площадок) накопления твердых коммунальных отходов</w:t>
            </w:r>
          </w:p>
        </w:tc>
      </w:tr>
      <w:tr w:rsidR="003F0DBA" w:rsidRPr="003F0DBA" w:rsidTr="003F0DBA">
        <w:trPr>
          <w:trHeight w:val="1875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Доля мест (площадок) накопления твердых коммунальных отходов, на которых проводились работы по содержанию, очистки от снега, ручная чистка от мусора и прилегающих к ней территорий, а также ремонт и транспортировка контейнерного оборудования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Отраслевой мониторинг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100</w:t>
            </w:r>
          </w:p>
        </w:tc>
      </w:tr>
      <w:tr w:rsidR="003F0DBA" w:rsidRPr="003F0DBA" w:rsidTr="003F0DBA">
        <w:trPr>
          <w:trHeight w:val="485"/>
        </w:trPr>
        <w:tc>
          <w:tcPr>
            <w:tcW w:w="93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Задача 4. Совершенствование системы накопления, удаления и обезвреживания и захоронение твердых коммунальных отходов I-III класса опасности</w:t>
            </w:r>
          </w:p>
        </w:tc>
      </w:tr>
      <w:tr w:rsidR="003F0DBA" w:rsidRPr="003F0DBA" w:rsidTr="003F0DBA">
        <w:trPr>
          <w:trHeight w:val="1125"/>
        </w:trPr>
        <w:tc>
          <w:tcPr>
            <w:tcW w:w="2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Доля количества собранных, транспортированных и утилизированных ртутьсодержащих ламп, а также образующихся в быту опасных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%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Отраслевой мониторинг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3F0DBA" w:rsidRPr="003F0DBA" w:rsidRDefault="003F0DBA" w:rsidP="003F0DBA">
      <w:pPr>
        <w:pStyle w:val="ae"/>
        <w:jc w:val="both"/>
      </w:pPr>
    </w:p>
    <w:p w:rsidR="003F0DBA" w:rsidRPr="003F0DBA" w:rsidRDefault="003F0DBA" w:rsidP="003F0DBA">
      <w:pPr>
        <w:pStyle w:val="ae"/>
        <w:ind w:firstLine="709"/>
        <w:jc w:val="both"/>
      </w:pPr>
    </w:p>
    <w:p w:rsidR="003F0DBA" w:rsidRDefault="003F0DBA" w:rsidP="003F0DBA">
      <w:pPr>
        <w:pStyle w:val="ae"/>
        <w:ind w:firstLine="709"/>
        <w:jc w:val="both"/>
        <w:rPr>
          <w:sz w:val="26"/>
          <w:szCs w:val="26"/>
        </w:rPr>
      </w:pPr>
    </w:p>
    <w:p w:rsidR="003F0DBA" w:rsidRPr="00F75FCD" w:rsidRDefault="003F0DBA" w:rsidP="003F0DBA">
      <w:pPr>
        <w:pStyle w:val="ae"/>
        <w:ind w:firstLine="709"/>
        <w:jc w:val="both"/>
        <w:rPr>
          <w:sz w:val="28"/>
          <w:szCs w:val="28"/>
        </w:rPr>
      </w:pPr>
      <w:r w:rsidRPr="00F75FCD">
        <w:rPr>
          <w:sz w:val="28"/>
          <w:szCs w:val="28"/>
        </w:rPr>
        <w:t>В подпрограмме 2 «Обращение с животными без владельцев» бюджетные ассигнования в части настоящей подпрограммы предусматривают следующие расходы: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268"/>
        <w:gridCol w:w="2268"/>
        <w:gridCol w:w="1984"/>
        <w:gridCol w:w="2268"/>
      </w:tblGrid>
      <w:tr w:rsidR="003F0DBA" w:rsidRPr="00DB2EF8" w:rsidTr="003F0DBA">
        <w:trPr>
          <w:trHeight w:val="182"/>
        </w:trPr>
        <w:tc>
          <w:tcPr>
            <w:tcW w:w="568" w:type="dxa"/>
            <w:vMerge w:val="restart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F0DBA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F0DBA">
              <w:rPr>
                <w:sz w:val="20"/>
                <w:szCs w:val="20"/>
              </w:rPr>
              <w:t>/</w:t>
            </w:r>
            <w:proofErr w:type="spellStart"/>
            <w:r w:rsidRPr="003F0DBA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6520" w:type="dxa"/>
            <w:gridSpan w:val="3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bCs/>
                <w:sz w:val="20"/>
                <w:szCs w:val="20"/>
              </w:rPr>
              <w:t>Перечень мероприятий подпрограммы с указанием объема средств на их реализацию и ожидаемых результатов, рублей</w:t>
            </w:r>
          </w:p>
        </w:tc>
      </w:tr>
      <w:tr w:rsidR="003F0DBA" w:rsidRPr="00DB2EF8" w:rsidTr="003F0DBA">
        <w:trPr>
          <w:trHeight w:val="383"/>
        </w:trPr>
        <w:tc>
          <w:tcPr>
            <w:tcW w:w="568" w:type="dxa"/>
            <w:vMerge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очередной финансовый год 2024</w:t>
            </w:r>
          </w:p>
        </w:tc>
        <w:tc>
          <w:tcPr>
            <w:tcW w:w="1984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первый год планового периода 2025</w:t>
            </w:r>
          </w:p>
        </w:tc>
        <w:tc>
          <w:tcPr>
            <w:tcW w:w="2268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второй год планового периода 2026</w:t>
            </w:r>
          </w:p>
        </w:tc>
      </w:tr>
      <w:tr w:rsidR="003F0DBA" w:rsidRPr="00DB2EF8" w:rsidTr="003F0DBA">
        <w:trPr>
          <w:trHeight w:val="583"/>
        </w:trPr>
        <w:tc>
          <w:tcPr>
            <w:tcW w:w="568" w:type="dxa"/>
            <w:vAlign w:val="center"/>
          </w:tcPr>
          <w:p w:rsidR="003F0DBA" w:rsidRPr="003F0DBA" w:rsidRDefault="003F0DBA" w:rsidP="00CB144B">
            <w:pPr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3F0DBA" w:rsidRPr="003F0DBA" w:rsidRDefault="003F0DBA" w:rsidP="00CB144B">
            <w:pPr>
              <w:spacing w:before="120"/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3F0DBA">
              <w:rPr>
                <w:sz w:val="20"/>
                <w:szCs w:val="20"/>
              </w:rPr>
              <w:t>Богучанского</w:t>
            </w:r>
            <w:proofErr w:type="spellEnd"/>
            <w:r w:rsidRPr="003F0DBA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 xml:space="preserve">1 622 600,00 </w:t>
            </w:r>
          </w:p>
        </w:tc>
        <w:tc>
          <w:tcPr>
            <w:tcW w:w="1984" w:type="dxa"/>
            <w:vAlign w:val="center"/>
          </w:tcPr>
          <w:p w:rsidR="003F0DBA" w:rsidRPr="003F0DBA" w:rsidRDefault="003F0DBA" w:rsidP="00CB144B">
            <w:pPr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876 400,00</w:t>
            </w:r>
          </w:p>
        </w:tc>
        <w:tc>
          <w:tcPr>
            <w:tcW w:w="2268" w:type="dxa"/>
            <w:vAlign w:val="center"/>
          </w:tcPr>
          <w:p w:rsidR="003F0DBA" w:rsidRPr="003F0DBA" w:rsidRDefault="003F0DBA" w:rsidP="00CB144B">
            <w:pPr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876 400,00</w:t>
            </w:r>
          </w:p>
        </w:tc>
      </w:tr>
      <w:tr w:rsidR="003F0DBA" w:rsidRPr="00DB2EF8" w:rsidTr="003F0DBA">
        <w:trPr>
          <w:trHeight w:val="451"/>
        </w:trPr>
        <w:tc>
          <w:tcPr>
            <w:tcW w:w="568" w:type="dxa"/>
          </w:tcPr>
          <w:p w:rsidR="003F0DBA" w:rsidRPr="003F0DBA" w:rsidRDefault="003F0DBA" w:rsidP="00CB144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Всего:</w:t>
            </w:r>
          </w:p>
        </w:tc>
        <w:tc>
          <w:tcPr>
            <w:tcW w:w="2268" w:type="dxa"/>
            <w:vAlign w:val="center"/>
          </w:tcPr>
          <w:p w:rsidR="003F0DBA" w:rsidRPr="003F0DBA" w:rsidRDefault="003F0DBA" w:rsidP="00CB144B">
            <w:pPr>
              <w:jc w:val="center"/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 xml:space="preserve">1 622 600,00 </w:t>
            </w:r>
          </w:p>
        </w:tc>
        <w:tc>
          <w:tcPr>
            <w:tcW w:w="1984" w:type="dxa"/>
            <w:vAlign w:val="center"/>
          </w:tcPr>
          <w:p w:rsidR="003F0DBA" w:rsidRPr="003F0DBA" w:rsidRDefault="003F0DBA" w:rsidP="00CB144B">
            <w:pPr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876 400,00</w:t>
            </w:r>
          </w:p>
        </w:tc>
        <w:tc>
          <w:tcPr>
            <w:tcW w:w="2268" w:type="dxa"/>
            <w:vAlign w:val="center"/>
          </w:tcPr>
          <w:p w:rsidR="003F0DBA" w:rsidRPr="003F0DBA" w:rsidRDefault="003F0DBA" w:rsidP="00CB144B">
            <w:pPr>
              <w:rPr>
                <w:sz w:val="20"/>
                <w:szCs w:val="20"/>
                <w:highlight w:val="yellow"/>
              </w:rPr>
            </w:pPr>
            <w:r w:rsidRPr="003F0DBA">
              <w:rPr>
                <w:sz w:val="20"/>
                <w:szCs w:val="20"/>
              </w:rPr>
              <w:t>876 400,00</w:t>
            </w:r>
          </w:p>
        </w:tc>
      </w:tr>
    </w:tbl>
    <w:p w:rsidR="003F0DBA" w:rsidRDefault="003F0DBA" w:rsidP="003F0DBA">
      <w:pPr>
        <w:pStyle w:val="ae"/>
        <w:jc w:val="both"/>
        <w:rPr>
          <w:sz w:val="26"/>
          <w:szCs w:val="26"/>
        </w:rPr>
      </w:pPr>
    </w:p>
    <w:p w:rsidR="003F0DBA" w:rsidRPr="00F75FCD" w:rsidRDefault="003F0DBA" w:rsidP="003F0DBA">
      <w:pPr>
        <w:pStyle w:val="ae"/>
        <w:jc w:val="both"/>
        <w:rPr>
          <w:sz w:val="28"/>
          <w:szCs w:val="28"/>
        </w:rPr>
      </w:pPr>
      <w:r w:rsidRPr="00F75FCD">
        <w:rPr>
          <w:sz w:val="28"/>
          <w:szCs w:val="28"/>
        </w:rPr>
        <w:t>Целевые показатели подпрограммы:</w:t>
      </w:r>
    </w:p>
    <w:p w:rsidR="003F0DBA" w:rsidRDefault="003F0DBA" w:rsidP="003F0DBA">
      <w:pPr>
        <w:ind w:firstLine="708"/>
        <w:rPr>
          <w:sz w:val="26"/>
          <w:szCs w:val="26"/>
        </w:rPr>
      </w:pPr>
      <w:r>
        <w:t xml:space="preserve">                                                                                                                                          </w:t>
      </w:r>
    </w:p>
    <w:tbl>
      <w:tblPr>
        <w:tblW w:w="9229" w:type="dxa"/>
        <w:tblInd w:w="93" w:type="dxa"/>
        <w:tblLayout w:type="fixed"/>
        <w:tblLook w:val="04A0"/>
      </w:tblPr>
      <w:tblGrid>
        <w:gridCol w:w="584"/>
        <w:gridCol w:w="1765"/>
        <w:gridCol w:w="1352"/>
        <w:gridCol w:w="1308"/>
        <w:gridCol w:w="250"/>
        <w:gridCol w:w="1133"/>
        <w:gridCol w:w="250"/>
        <w:gridCol w:w="1133"/>
        <w:gridCol w:w="62"/>
        <w:gridCol w:w="255"/>
        <w:gridCol w:w="1137"/>
      </w:tblGrid>
      <w:tr w:rsidR="003F0DBA" w:rsidRPr="00DB2EF8" w:rsidTr="00CB144B">
        <w:trPr>
          <w:trHeight w:val="102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F0DBA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3F0DBA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3F0DBA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 xml:space="preserve">Цель, целевые показатели, задачи, показатели результативности 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Источник информации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очередной финансовый год 2023</w:t>
            </w:r>
          </w:p>
        </w:tc>
        <w:tc>
          <w:tcPr>
            <w:tcW w:w="1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первый год планового периода 2024</w:t>
            </w:r>
          </w:p>
        </w:tc>
        <w:tc>
          <w:tcPr>
            <w:tcW w:w="13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второй год планового периода 2025</w:t>
            </w:r>
          </w:p>
        </w:tc>
      </w:tr>
      <w:tr w:rsidR="003F0DBA" w:rsidRPr="00DB2EF8" w:rsidTr="00CB144B">
        <w:trPr>
          <w:trHeight w:val="271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8</w:t>
            </w:r>
          </w:p>
        </w:tc>
      </w:tr>
      <w:tr w:rsidR="003F0DBA" w:rsidRPr="00DB2EF8" w:rsidTr="00CB144B">
        <w:trPr>
          <w:trHeight w:val="329"/>
        </w:trPr>
        <w:tc>
          <w:tcPr>
            <w:tcW w:w="9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0DBA" w:rsidRPr="003F0DBA" w:rsidRDefault="003F0DBA" w:rsidP="00CB144B">
            <w:pPr>
              <w:spacing w:after="360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 xml:space="preserve">Муниципальная программа </w:t>
            </w:r>
            <w:proofErr w:type="spellStart"/>
            <w:r w:rsidRPr="003F0DBA">
              <w:rPr>
                <w:color w:val="000000"/>
                <w:sz w:val="20"/>
                <w:szCs w:val="20"/>
              </w:rPr>
              <w:t>Богучанского</w:t>
            </w:r>
            <w:proofErr w:type="spellEnd"/>
            <w:r w:rsidRPr="003F0DBA">
              <w:rPr>
                <w:color w:val="000000"/>
                <w:sz w:val="20"/>
                <w:szCs w:val="20"/>
              </w:rPr>
              <w:t xml:space="preserve"> района «Охрана окружающей среды»</w:t>
            </w:r>
          </w:p>
        </w:tc>
      </w:tr>
      <w:tr w:rsidR="003F0DBA" w:rsidRPr="00DB2EF8" w:rsidTr="00CB144B">
        <w:trPr>
          <w:trHeight w:val="425"/>
        </w:trPr>
        <w:tc>
          <w:tcPr>
            <w:tcW w:w="9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 xml:space="preserve">Цели: Обеспечение охраны окружающей среды и экологической безопасности населения </w:t>
            </w:r>
            <w:proofErr w:type="spellStart"/>
            <w:r w:rsidRPr="003F0DBA">
              <w:rPr>
                <w:color w:val="000000"/>
                <w:sz w:val="20"/>
                <w:szCs w:val="20"/>
              </w:rPr>
              <w:t>Богучанского</w:t>
            </w:r>
            <w:proofErr w:type="spellEnd"/>
            <w:r w:rsidRPr="003F0DBA">
              <w:rPr>
                <w:color w:val="000000"/>
                <w:sz w:val="20"/>
                <w:szCs w:val="20"/>
              </w:rPr>
              <w:t xml:space="preserve"> района.</w:t>
            </w:r>
          </w:p>
        </w:tc>
      </w:tr>
      <w:tr w:rsidR="003F0DBA" w:rsidRPr="00DB2EF8" w:rsidTr="00CB144B">
        <w:trPr>
          <w:trHeight w:val="465"/>
        </w:trPr>
        <w:tc>
          <w:tcPr>
            <w:tcW w:w="9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0DBA" w:rsidRPr="003F0DBA" w:rsidRDefault="003F0DBA" w:rsidP="00CB144B">
            <w:pPr>
              <w:tabs>
                <w:tab w:val="left" w:pos="459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3F0DBA">
              <w:rPr>
                <w:sz w:val="20"/>
                <w:szCs w:val="20"/>
              </w:rPr>
              <w:t>Задачи: 1. Снижение негативного воздействия отходов на окружающую среду и здоровье населения района;</w:t>
            </w:r>
          </w:p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spacing w:val="2"/>
                <w:sz w:val="20"/>
                <w:szCs w:val="20"/>
                <w:shd w:val="clear" w:color="auto" w:fill="FFFFFF"/>
              </w:rPr>
              <w:lastRenderedPageBreak/>
              <w:t>2.Организация проведения мероприятия по отлову, учету, содержанию и иному обращению с животными без владельцев.</w:t>
            </w:r>
          </w:p>
        </w:tc>
      </w:tr>
      <w:tr w:rsidR="003F0DBA" w:rsidRPr="00DB2EF8" w:rsidTr="00CB144B">
        <w:trPr>
          <w:trHeight w:val="465"/>
        </w:trPr>
        <w:tc>
          <w:tcPr>
            <w:tcW w:w="9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lastRenderedPageBreak/>
              <w:t>Подпрограмма «Обращение с животными без владельцев»</w:t>
            </w:r>
          </w:p>
        </w:tc>
      </w:tr>
      <w:tr w:rsidR="003F0DBA" w:rsidRPr="00DB2EF8" w:rsidTr="00CB144B">
        <w:trPr>
          <w:trHeight w:val="1010"/>
        </w:trPr>
        <w:tc>
          <w:tcPr>
            <w:tcW w:w="9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 xml:space="preserve">Цель подпрограммы: 1. Сокращение количества животных без владельцев на территории </w:t>
            </w:r>
            <w:proofErr w:type="spellStart"/>
            <w:r w:rsidRPr="003F0DBA">
              <w:rPr>
                <w:color w:val="000000"/>
                <w:sz w:val="20"/>
                <w:szCs w:val="20"/>
              </w:rPr>
              <w:t>Богучанского</w:t>
            </w:r>
            <w:proofErr w:type="spellEnd"/>
            <w:r w:rsidRPr="003F0DBA">
              <w:rPr>
                <w:color w:val="000000"/>
                <w:sz w:val="20"/>
                <w:szCs w:val="20"/>
              </w:rPr>
              <w:t xml:space="preserve"> района   во избежание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владельцев;                                           2. Гуманное отношение к животным без владельцев</w:t>
            </w:r>
          </w:p>
        </w:tc>
      </w:tr>
      <w:tr w:rsidR="003F0DBA" w:rsidRPr="00DB2EF8" w:rsidTr="00CB144B">
        <w:trPr>
          <w:trHeight w:val="1010"/>
        </w:trPr>
        <w:tc>
          <w:tcPr>
            <w:tcW w:w="922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Задача:</w:t>
            </w:r>
            <w:r w:rsidRPr="003F0DBA">
              <w:rPr>
                <w:color w:val="000000"/>
                <w:sz w:val="20"/>
                <w:szCs w:val="20"/>
              </w:rPr>
              <w:br/>
              <w:t xml:space="preserve">1. Сокращение количества животных без владельцев на территории </w:t>
            </w:r>
            <w:proofErr w:type="spellStart"/>
            <w:r w:rsidRPr="003F0DBA">
              <w:rPr>
                <w:color w:val="000000"/>
                <w:sz w:val="20"/>
                <w:szCs w:val="20"/>
              </w:rPr>
              <w:t>Богучанского</w:t>
            </w:r>
            <w:proofErr w:type="spellEnd"/>
            <w:r w:rsidRPr="003F0DBA">
              <w:rPr>
                <w:color w:val="000000"/>
                <w:sz w:val="20"/>
                <w:szCs w:val="20"/>
              </w:rPr>
              <w:t xml:space="preserve"> района   во избежание  возникновения эпидемий, эпизоотий и (или) иных чрезвычайных ситуаций, связанных с распространением заразных болезней, общих для человека и животных, носителями возбудителей которых могут быть животные без владельцев;                                                                                                                                                                                  2. Гуманное отношение к животным без владельцев.</w:t>
            </w:r>
          </w:p>
        </w:tc>
      </w:tr>
      <w:tr w:rsidR="003F0DBA" w:rsidRPr="00DB2EF8" w:rsidTr="00CB144B">
        <w:trPr>
          <w:trHeight w:val="416"/>
        </w:trPr>
        <w:tc>
          <w:tcPr>
            <w:tcW w:w="5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Количество отловленных животных без владельцев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расчетный показатель на основании ведомственного мониторинга</w:t>
            </w:r>
          </w:p>
        </w:tc>
        <w:tc>
          <w:tcPr>
            <w:tcW w:w="13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4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0DBA" w:rsidRPr="003F0DBA" w:rsidRDefault="003F0DBA" w:rsidP="00CB144B">
            <w:pPr>
              <w:jc w:val="center"/>
              <w:rPr>
                <w:color w:val="000000"/>
                <w:sz w:val="20"/>
                <w:szCs w:val="20"/>
              </w:rPr>
            </w:pPr>
            <w:r w:rsidRPr="003F0DBA">
              <w:rPr>
                <w:color w:val="000000"/>
                <w:sz w:val="20"/>
                <w:szCs w:val="20"/>
              </w:rPr>
              <w:t>89</w:t>
            </w:r>
          </w:p>
        </w:tc>
      </w:tr>
    </w:tbl>
    <w:p w:rsidR="003F0DBA" w:rsidRDefault="003F0DBA" w:rsidP="000B5C1D">
      <w:pPr>
        <w:ind w:firstLine="851"/>
        <w:jc w:val="both"/>
        <w:rPr>
          <w:b/>
          <w:sz w:val="28"/>
          <w:szCs w:val="28"/>
          <w:highlight w:val="green"/>
        </w:rPr>
      </w:pPr>
    </w:p>
    <w:p w:rsidR="000B5C1D" w:rsidRPr="00BC3E68" w:rsidRDefault="000B5C1D" w:rsidP="000B5C1D">
      <w:pPr>
        <w:ind w:firstLine="851"/>
        <w:jc w:val="both"/>
        <w:rPr>
          <w:b/>
          <w:sz w:val="28"/>
          <w:szCs w:val="28"/>
        </w:rPr>
      </w:pPr>
      <w:r w:rsidRPr="00F75FCD">
        <w:rPr>
          <w:b/>
          <w:sz w:val="28"/>
          <w:szCs w:val="28"/>
        </w:rPr>
        <w:t>3. Реформирование и модернизация жилищно-коммунального хозяйства и повышение энергетической эффективности</w:t>
      </w:r>
    </w:p>
    <w:p w:rsidR="000B5C1D" w:rsidRPr="00BC3E68" w:rsidRDefault="000B5C1D" w:rsidP="000B5C1D">
      <w:pPr>
        <w:ind w:firstLine="851"/>
        <w:jc w:val="both"/>
        <w:rPr>
          <w:b/>
          <w:sz w:val="28"/>
          <w:szCs w:val="28"/>
        </w:rPr>
      </w:pPr>
    </w:p>
    <w:p w:rsidR="005D1C85" w:rsidRPr="00223FB0" w:rsidRDefault="005D1C85" w:rsidP="005D1C85">
      <w:pPr>
        <w:spacing w:before="120"/>
        <w:ind w:firstLine="720"/>
        <w:jc w:val="both"/>
        <w:rPr>
          <w:sz w:val="28"/>
          <w:szCs w:val="28"/>
        </w:rPr>
      </w:pPr>
      <w:r w:rsidRPr="00BC3E68">
        <w:rPr>
          <w:sz w:val="28"/>
          <w:szCs w:val="28"/>
        </w:rPr>
        <w:t xml:space="preserve">На реализацию муниципальной программы </w:t>
      </w:r>
      <w:proofErr w:type="spellStart"/>
      <w:r w:rsidRPr="00BC3E68">
        <w:rPr>
          <w:sz w:val="28"/>
          <w:szCs w:val="28"/>
        </w:rPr>
        <w:t>Богучанского</w:t>
      </w:r>
      <w:proofErr w:type="spellEnd"/>
      <w:r w:rsidRPr="00BC3E68">
        <w:rPr>
          <w:sz w:val="28"/>
          <w:szCs w:val="28"/>
        </w:rPr>
        <w:t xml:space="preserve"> района «Реформирование и модернизация жилищно-коммунального хозяйства и повышение энергетической эффективности» (далее – Программа) предусмотрены расходы в сумме: </w:t>
      </w:r>
      <w:r w:rsidRPr="00223FB0">
        <w:rPr>
          <w:sz w:val="28"/>
          <w:szCs w:val="28"/>
        </w:rPr>
        <w:t>1 181 092 552,00 рублей, в том числе по годам:</w:t>
      </w:r>
    </w:p>
    <w:p w:rsidR="005D1C85" w:rsidRPr="00223FB0" w:rsidRDefault="005D1C85" w:rsidP="005D1C85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223FB0">
        <w:rPr>
          <w:color w:val="000000"/>
          <w:sz w:val="28"/>
          <w:szCs w:val="28"/>
        </w:rPr>
        <w:t>2024 год –  661 512 784,00 рублей;</w:t>
      </w:r>
    </w:p>
    <w:p w:rsidR="005D1C85" w:rsidRPr="00223FB0" w:rsidRDefault="005D1C85" w:rsidP="005D1C85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0"/>
          <w:szCs w:val="20"/>
        </w:rPr>
      </w:pPr>
      <w:r w:rsidRPr="00223FB0">
        <w:rPr>
          <w:color w:val="000000"/>
          <w:sz w:val="28"/>
          <w:szCs w:val="28"/>
        </w:rPr>
        <w:t xml:space="preserve">2025 год –  </w:t>
      </w:r>
      <w:r w:rsidRPr="00223FB0">
        <w:rPr>
          <w:sz w:val="28"/>
          <w:szCs w:val="28"/>
        </w:rPr>
        <w:t>259 789 884,00</w:t>
      </w:r>
      <w:r w:rsidRPr="00223FB0">
        <w:rPr>
          <w:color w:val="000000"/>
          <w:sz w:val="28"/>
          <w:szCs w:val="28"/>
        </w:rPr>
        <w:t xml:space="preserve"> рублей; </w:t>
      </w:r>
    </w:p>
    <w:p w:rsidR="005D1C85" w:rsidRPr="00223FB0" w:rsidRDefault="005D1C85" w:rsidP="005D1C85">
      <w:pPr>
        <w:autoSpaceDE w:val="0"/>
        <w:autoSpaceDN w:val="0"/>
        <w:adjustRightInd w:val="0"/>
        <w:ind w:firstLine="708"/>
        <w:jc w:val="both"/>
        <w:outlineLvl w:val="0"/>
        <w:rPr>
          <w:color w:val="000000"/>
          <w:sz w:val="28"/>
          <w:szCs w:val="28"/>
        </w:rPr>
      </w:pPr>
      <w:r w:rsidRPr="00223FB0">
        <w:rPr>
          <w:sz w:val="28"/>
          <w:szCs w:val="28"/>
        </w:rPr>
        <w:t>2026 год  – 259 789 884,00  рублей, из них:</w:t>
      </w:r>
    </w:p>
    <w:p w:rsidR="005D1C85" w:rsidRPr="00223FB0" w:rsidRDefault="005D1C85" w:rsidP="005D1C85">
      <w:pPr>
        <w:spacing w:line="0" w:lineRule="atLeast"/>
        <w:ind w:firstLine="743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средства краевого бюджета – 1 121 603 800,00 рублей:</w:t>
      </w:r>
    </w:p>
    <w:p w:rsidR="005D1C85" w:rsidRPr="00223FB0" w:rsidRDefault="005D1C85" w:rsidP="005D1C85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223FB0">
        <w:rPr>
          <w:color w:val="000000"/>
          <w:sz w:val="28"/>
          <w:szCs w:val="28"/>
        </w:rPr>
        <w:t>2024год –   641 683 200,00 рублей;</w:t>
      </w:r>
    </w:p>
    <w:p w:rsidR="005D1C85" w:rsidRPr="00223FB0" w:rsidRDefault="005D1C85" w:rsidP="005D1C8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23FB0">
        <w:rPr>
          <w:color w:val="000000"/>
          <w:sz w:val="28"/>
          <w:szCs w:val="28"/>
        </w:rPr>
        <w:t xml:space="preserve">2025 год –  </w:t>
      </w:r>
      <w:r w:rsidRPr="00223FB0">
        <w:rPr>
          <w:sz w:val="28"/>
          <w:szCs w:val="28"/>
        </w:rPr>
        <w:t>239 960 300,00 рублей;</w:t>
      </w:r>
    </w:p>
    <w:p w:rsidR="005D1C85" w:rsidRPr="00223FB0" w:rsidRDefault="005D1C85" w:rsidP="005D1C8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2026 год –  239 960 300,00 рублей.</w:t>
      </w:r>
    </w:p>
    <w:p w:rsidR="005D1C85" w:rsidRPr="00223FB0" w:rsidRDefault="005D1C85" w:rsidP="005D1C85">
      <w:pPr>
        <w:spacing w:line="0" w:lineRule="atLeast"/>
        <w:ind w:firstLine="743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средства районного бюджета –59 488 752,00 рублей:</w:t>
      </w:r>
    </w:p>
    <w:p w:rsidR="005D1C85" w:rsidRPr="00223FB0" w:rsidRDefault="005D1C85" w:rsidP="005D1C85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8"/>
          <w:szCs w:val="28"/>
        </w:rPr>
      </w:pPr>
      <w:r w:rsidRPr="00223FB0">
        <w:rPr>
          <w:color w:val="000000"/>
          <w:sz w:val="28"/>
          <w:szCs w:val="28"/>
        </w:rPr>
        <w:t>в 2024 году –  19 829 584,00 рублей;</w:t>
      </w:r>
    </w:p>
    <w:p w:rsidR="005D1C85" w:rsidRPr="00223FB0" w:rsidRDefault="005D1C85" w:rsidP="005D1C85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0"/>
          <w:szCs w:val="20"/>
        </w:rPr>
      </w:pPr>
      <w:r w:rsidRPr="00223FB0">
        <w:rPr>
          <w:color w:val="000000"/>
          <w:sz w:val="28"/>
          <w:szCs w:val="28"/>
        </w:rPr>
        <w:t xml:space="preserve">в 2025 году –  19 829 584,00  рублей; </w:t>
      </w:r>
    </w:p>
    <w:p w:rsidR="005D1C85" w:rsidRPr="00223FB0" w:rsidRDefault="005D1C85" w:rsidP="005D1C85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 xml:space="preserve">в 2026 году </w:t>
      </w:r>
      <w:r w:rsidRPr="00223FB0">
        <w:rPr>
          <w:color w:val="000000"/>
          <w:sz w:val="28"/>
          <w:szCs w:val="28"/>
        </w:rPr>
        <w:t xml:space="preserve">–  19 829 584,00  </w:t>
      </w:r>
      <w:r w:rsidRPr="00223FB0">
        <w:rPr>
          <w:sz w:val="28"/>
          <w:szCs w:val="28"/>
        </w:rPr>
        <w:t>рублей.</w:t>
      </w:r>
      <w:r w:rsidRPr="00223FB0">
        <w:rPr>
          <w:color w:val="000000"/>
          <w:sz w:val="28"/>
          <w:szCs w:val="28"/>
        </w:rPr>
        <w:t xml:space="preserve"> </w:t>
      </w:r>
    </w:p>
    <w:p w:rsidR="005D1C85" w:rsidRPr="00223FB0" w:rsidRDefault="005D1C85" w:rsidP="005D1C85">
      <w:pPr>
        <w:spacing w:before="120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Главными распорядителями бюджетных средств (далее – ГРБС) на 2024год и плановый период 2025-2026 годов являются:</w:t>
      </w:r>
    </w:p>
    <w:p w:rsidR="005D1C85" w:rsidRPr="00223FB0" w:rsidRDefault="005D1C85" w:rsidP="005D1C85">
      <w:pPr>
        <w:numPr>
          <w:ilvl w:val="1"/>
          <w:numId w:val="5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223FB0">
        <w:rPr>
          <w:sz w:val="28"/>
          <w:szCs w:val="28"/>
        </w:rPr>
        <w:t xml:space="preserve">Администрация </w:t>
      </w:r>
      <w:proofErr w:type="spellStart"/>
      <w:r w:rsidRPr="00223FB0">
        <w:rPr>
          <w:sz w:val="28"/>
          <w:szCs w:val="28"/>
        </w:rPr>
        <w:t>Богучанского</w:t>
      </w:r>
      <w:proofErr w:type="spellEnd"/>
      <w:r w:rsidRPr="00223FB0">
        <w:rPr>
          <w:sz w:val="28"/>
          <w:szCs w:val="28"/>
        </w:rPr>
        <w:t xml:space="preserve"> района (отдел жилищной политики, транспорта и связи);</w:t>
      </w:r>
    </w:p>
    <w:p w:rsidR="005D1C85" w:rsidRPr="00223FB0" w:rsidRDefault="005D1C85" w:rsidP="005D1C85">
      <w:pPr>
        <w:numPr>
          <w:ilvl w:val="1"/>
          <w:numId w:val="5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МКУ «Муниципальная служба Заказчика»;</w:t>
      </w:r>
    </w:p>
    <w:p w:rsidR="005D1C85" w:rsidRPr="00223FB0" w:rsidRDefault="005D1C85" w:rsidP="005D1C85">
      <w:pPr>
        <w:numPr>
          <w:ilvl w:val="1"/>
          <w:numId w:val="5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223FB0">
        <w:rPr>
          <w:sz w:val="28"/>
          <w:szCs w:val="28"/>
        </w:rPr>
        <w:t xml:space="preserve">УМС </w:t>
      </w:r>
      <w:proofErr w:type="spellStart"/>
      <w:r w:rsidRPr="00223FB0">
        <w:rPr>
          <w:sz w:val="28"/>
          <w:szCs w:val="28"/>
        </w:rPr>
        <w:t>Богучанского</w:t>
      </w:r>
      <w:proofErr w:type="spellEnd"/>
      <w:r w:rsidRPr="00223FB0">
        <w:rPr>
          <w:sz w:val="28"/>
          <w:szCs w:val="28"/>
        </w:rPr>
        <w:t xml:space="preserve"> района;</w:t>
      </w:r>
    </w:p>
    <w:p w:rsidR="005D1C85" w:rsidRPr="00223FB0" w:rsidRDefault="005D1C85" w:rsidP="005D1C85">
      <w:pPr>
        <w:numPr>
          <w:ilvl w:val="1"/>
          <w:numId w:val="5"/>
        </w:numPr>
        <w:tabs>
          <w:tab w:val="clear" w:pos="1080"/>
          <w:tab w:val="num" w:pos="928"/>
          <w:tab w:val="num" w:pos="1134"/>
        </w:tabs>
        <w:spacing w:line="0" w:lineRule="atLeast"/>
        <w:ind w:left="1134"/>
        <w:jc w:val="both"/>
        <w:rPr>
          <w:sz w:val="28"/>
          <w:szCs w:val="28"/>
        </w:rPr>
      </w:pPr>
      <w:r w:rsidRPr="00223FB0">
        <w:rPr>
          <w:sz w:val="28"/>
          <w:szCs w:val="28"/>
        </w:rPr>
        <w:t xml:space="preserve">Управление образования администрации </w:t>
      </w:r>
      <w:proofErr w:type="spellStart"/>
      <w:r w:rsidRPr="00223FB0">
        <w:rPr>
          <w:sz w:val="28"/>
          <w:szCs w:val="28"/>
        </w:rPr>
        <w:t>Богучанского</w:t>
      </w:r>
      <w:proofErr w:type="spellEnd"/>
      <w:r w:rsidRPr="00223FB0">
        <w:rPr>
          <w:sz w:val="28"/>
          <w:szCs w:val="28"/>
        </w:rPr>
        <w:t xml:space="preserve"> района;</w:t>
      </w:r>
    </w:p>
    <w:p w:rsidR="005D1C85" w:rsidRPr="00223FB0" w:rsidRDefault="005D1C85" w:rsidP="005D1C85">
      <w:pPr>
        <w:numPr>
          <w:ilvl w:val="1"/>
          <w:numId w:val="5"/>
        </w:numPr>
        <w:tabs>
          <w:tab w:val="clear" w:pos="1080"/>
          <w:tab w:val="num" w:pos="928"/>
          <w:tab w:val="num" w:pos="993"/>
        </w:tabs>
        <w:spacing w:line="0" w:lineRule="atLeast"/>
        <w:ind w:left="1134"/>
        <w:jc w:val="both"/>
        <w:rPr>
          <w:sz w:val="28"/>
          <w:szCs w:val="28"/>
        </w:rPr>
      </w:pPr>
      <w:r w:rsidRPr="00223FB0">
        <w:rPr>
          <w:sz w:val="28"/>
          <w:szCs w:val="28"/>
        </w:rPr>
        <w:t xml:space="preserve">МКУ «Управление культуры, физической культуры, спорта и молодежной политики </w:t>
      </w:r>
      <w:proofErr w:type="spellStart"/>
      <w:r w:rsidRPr="00223FB0">
        <w:rPr>
          <w:sz w:val="28"/>
          <w:szCs w:val="28"/>
        </w:rPr>
        <w:t>Богучанского</w:t>
      </w:r>
      <w:proofErr w:type="spellEnd"/>
      <w:r w:rsidRPr="00223FB0">
        <w:rPr>
          <w:sz w:val="28"/>
          <w:szCs w:val="28"/>
        </w:rPr>
        <w:t xml:space="preserve"> района».</w:t>
      </w:r>
    </w:p>
    <w:p w:rsidR="005D1C85" w:rsidRPr="00223FB0" w:rsidRDefault="005D1C85" w:rsidP="005D1C85">
      <w:pPr>
        <w:spacing w:before="120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lastRenderedPageBreak/>
        <w:t>Бюджетные ассигнования на реализацию Программы распределены между ГРБС следующим образом: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093"/>
        <w:gridCol w:w="1701"/>
        <w:gridCol w:w="1843"/>
        <w:gridCol w:w="1984"/>
        <w:gridCol w:w="1985"/>
      </w:tblGrid>
      <w:tr w:rsidR="005D1C85" w:rsidRPr="00223FB0" w:rsidTr="008D186B">
        <w:tc>
          <w:tcPr>
            <w:tcW w:w="2093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5528" w:type="dxa"/>
            <w:gridSpan w:val="3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985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Итого на 2024-2026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223FB0">
              <w:rPr>
                <w:bCs/>
                <w:sz w:val="22"/>
                <w:szCs w:val="22"/>
              </w:rPr>
              <w:t>годы</w:t>
            </w:r>
          </w:p>
        </w:tc>
      </w:tr>
      <w:tr w:rsidR="005D1C85" w:rsidRPr="00223FB0" w:rsidTr="008D186B">
        <w:tc>
          <w:tcPr>
            <w:tcW w:w="2093" w:type="dxa"/>
            <w:vMerge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843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2025 год</w:t>
            </w:r>
          </w:p>
        </w:tc>
        <w:tc>
          <w:tcPr>
            <w:tcW w:w="1984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2026 год</w:t>
            </w:r>
          </w:p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1985" w:type="dxa"/>
            <w:vMerge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</w:tr>
      <w:tr w:rsidR="005D1C85" w:rsidRPr="00223FB0" w:rsidTr="008D186B">
        <w:tc>
          <w:tcPr>
            <w:tcW w:w="2093" w:type="dxa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223FB0">
              <w:rPr>
                <w:sz w:val="22"/>
                <w:szCs w:val="22"/>
              </w:rPr>
              <w:t>Богучанского</w:t>
            </w:r>
            <w:proofErr w:type="spellEnd"/>
            <w:r w:rsidRPr="00223FB0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01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649 957 282,00</w:t>
            </w:r>
          </w:p>
        </w:tc>
        <w:tc>
          <w:tcPr>
            <w:tcW w:w="1843" w:type="dxa"/>
          </w:tcPr>
          <w:p w:rsidR="005D1C85" w:rsidRPr="00223FB0" w:rsidRDefault="005D1C85" w:rsidP="008D186B">
            <w:pPr>
              <w:rPr>
                <w:bCs/>
              </w:rPr>
            </w:pPr>
          </w:p>
          <w:p w:rsidR="005D1C85" w:rsidRPr="00223FB0" w:rsidRDefault="005D1C85" w:rsidP="008D186B">
            <w:pPr>
              <w:jc w:val="center"/>
            </w:pPr>
            <w:r w:rsidRPr="00223FB0">
              <w:rPr>
                <w:bCs/>
                <w:sz w:val="22"/>
                <w:szCs w:val="22"/>
              </w:rPr>
              <w:t>248 234 382,00</w:t>
            </w:r>
          </w:p>
        </w:tc>
        <w:tc>
          <w:tcPr>
            <w:tcW w:w="1984" w:type="dxa"/>
          </w:tcPr>
          <w:p w:rsidR="005D1C85" w:rsidRPr="00223FB0" w:rsidRDefault="005D1C85" w:rsidP="008D186B">
            <w:pPr>
              <w:rPr>
                <w:bCs/>
              </w:rPr>
            </w:pPr>
          </w:p>
          <w:p w:rsidR="005D1C85" w:rsidRPr="00223FB0" w:rsidRDefault="005D1C85" w:rsidP="008D186B">
            <w:pPr>
              <w:jc w:val="center"/>
            </w:pPr>
            <w:r w:rsidRPr="00223FB0">
              <w:rPr>
                <w:bCs/>
                <w:sz w:val="22"/>
                <w:szCs w:val="22"/>
              </w:rPr>
              <w:t>248 234 382,00</w:t>
            </w:r>
          </w:p>
        </w:tc>
        <w:tc>
          <w:tcPr>
            <w:tcW w:w="1985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1 146 426 046,00</w:t>
            </w:r>
          </w:p>
        </w:tc>
      </w:tr>
      <w:tr w:rsidR="005D1C85" w:rsidRPr="00223FB0" w:rsidTr="008D186B">
        <w:tc>
          <w:tcPr>
            <w:tcW w:w="2093" w:type="dxa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>МКУ «Муниципальная служба Заказчика»</w:t>
            </w:r>
          </w:p>
        </w:tc>
        <w:tc>
          <w:tcPr>
            <w:tcW w:w="1701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10 000 000,00</w:t>
            </w:r>
          </w:p>
        </w:tc>
        <w:tc>
          <w:tcPr>
            <w:tcW w:w="1843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bCs/>
                <w:sz w:val="22"/>
                <w:szCs w:val="22"/>
              </w:rPr>
              <w:t>10 000 000,00</w:t>
            </w:r>
          </w:p>
        </w:tc>
        <w:tc>
          <w:tcPr>
            <w:tcW w:w="1984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bCs/>
                <w:sz w:val="22"/>
                <w:szCs w:val="22"/>
              </w:rPr>
              <w:t>10 000 000,00</w:t>
            </w:r>
          </w:p>
        </w:tc>
        <w:tc>
          <w:tcPr>
            <w:tcW w:w="1985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30 000 000,00</w:t>
            </w:r>
          </w:p>
        </w:tc>
      </w:tr>
      <w:tr w:rsidR="005D1C85" w:rsidRPr="00223FB0" w:rsidTr="008D186B">
        <w:tc>
          <w:tcPr>
            <w:tcW w:w="2093" w:type="dxa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 xml:space="preserve">УМС </w:t>
            </w:r>
            <w:proofErr w:type="spellStart"/>
            <w:r w:rsidRPr="00223FB0">
              <w:rPr>
                <w:sz w:val="22"/>
                <w:szCs w:val="22"/>
              </w:rPr>
              <w:t>Богучанского</w:t>
            </w:r>
            <w:proofErr w:type="spellEnd"/>
            <w:r w:rsidRPr="00223FB0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01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 355 502,00</w:t>
            </w:r>
          </w:p>
        </w:tc>
        <w:tc>
          <w:tcPr>
            <w:tcW w:w="1843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355 502,00</w:t>
            </w:r>
          </w:p>
        </w:tc>
        <w:tc>
          <w:tcPr>
            <w:tcW w:w="1984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355 502,00</w:t>
            </w:r>
          </w:p>
        </w:tc>
        <w:tc>
          <w:tcPr>
            <w:tcW w:w="1985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1 066 506,00</w:t>
            </w:r>
          </w:p>
        </w:tc>
      </w:tr>
      <w:tr w:rsidR="005D1C85" w:rsidRPr="00223FB0" w:rsidTr="008D186B">
        <w:tc>
          <w:tcPr>
            <w:tcW w:w="2093" w:type="dxa"/>
          </w:tcPr>
          <w:p w:rsidR="005D1C85" w:rsidRPr="00223FB0" w:rsidRDefault="005D1C85" w:rsidP="008D186B">
            <w:pPr>
              <w:spacing w:line="0" w:lineRule="atLeast"/>
              <w:ind w:left="-142"/>
              <w:jc w:val="center"/>
            </w:pPr>
            <w:r w:rsidRPr="00223FB0">
              <w:rPr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223FB0">
              <w:rPr>
                <w:sz w:val="22"/>
                <w:szCs w:val="22"/>
              </w:rPr>
              <w:t>Богучанского</w:t>
            </w:r>
            <w:proofErr w:type="spellEnd"/>
            <w:r w:rsidRPr="00223FB0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01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843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984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600 000,00</w:t>
            </w:r>
          </w:p>
        </w:tc>
        <w:tc>
          <w:tcPr>
            <w:tcW w:w="1985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1 800 000,00</w:t>
            </w:r>
          </w:p>
        </w:tc>
      </w:tr>
      <w:tr w:rsidR="005D1C85" w:rsidRPr="00223FB0" w:rsidTr="008D186B">
        <w:tc>
          <w:tcPr>
            <w:tcW w:w="2093" w:type="dxa"/>
          </w:tcPr>
          <w:p w:rsidR="005D1C85" w:rsidRPr="00223FB0" w:rsidRDefault="005D1C85" w:rsidP="008D186B">
            <w:r w:rsidRPr="00223FB0">
              <w:rPr>
                <w:sz w:val="22"/>
                <w:szCs w:val="22"/>
              </w:rPr>
              <w:t>МКУ Управление культуры, физической культуры и спорта</w:t>
            </w:r>
          </w:p>
        </w:tc>
        <w:tc>
          <w:tcPr>
            <w:tcW w:w="1701" w:type="dxa"/>
            <w:vAlign w:val="center"/>
          </w:tcPr>
          <w:p w:rsidR="005D1C85" w:rsidRPr="00223FB0" w:rsidRDefault="005D1C85" w:rsidP="008D186B">
            <w:pPr>
              <w:jc w:val="center"/>
              <w:rPr>
                <w:color w:val="000000"/>
              </w:rPr>
            </w:pPr>
            <w:r w:rsidRPr="00223FB0">
              <w:rPr>
                <w:color w:val="000000"/>
                <w:sz w:val="22"/>
                <w:szCs w:val="22"/>
              </w:rPr>
              <w:t>600 000,00</w:t>
            </w:r>
          </w:p>
        </w:tc>
        <w:tc>
          <w:tcPr>
            <w:tcW w:w="1843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600 000,00</w:t>
            </w:r>
          </w:p>
        </w:tc>
        <w:tc>
          <w:tcPr>
            <w:tcW w:w="1984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600 000,00</w:t>
            </w:r>
          </w:p>
        </w:tc>
        <w:tc>
          <w:tcPr>
            <w:tcW w:w="1985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1 800 000,00</w:t>
            </w:r>
          </w:p>
        </w:tc>
      </w:tr>
      <w:tr w:rsidR="005D1C85" w:rsidRPr="00223FB0" w:rsidTr="008D186B">
        <w:tc>
          <w:tcPr>
            <w:tcW w:w="2093" w:type="dxa"/>
          </w:tcPr>
          <w:p w:rsidR="005D1C85" w:rsidRPr="00223FB0" w:rsidRDefault="005D1C85" w:rsidP="008D186B">
            <w:r w:rsidRPr="00223FB0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701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color w:val="000000"/>
                <w:sz w:val="22"/>
                <w:szCs w:val="22"/>
              </w:rPr>
              <w:t>661 512 784,00</w:t>
            </w:r>
          </w:p>
        </w:tc>
        <w:tc>
          <w:tcPr>
            <w:tcW w:w="1843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>259 789 884,00</w:t>
            </w:r>
          </w:p>
        </w:tc>
        <w:tc>
          <w:tcPr>
            <w:tcW w:w="1984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>259 789 884,00</w:t>
            </w:r>
          </w:p>
        </w:tc>
        <w:tc>
          <w:tcPr>
            <w:tcW w:w="1985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>1 181 092 552,00 </w:t>
            </w:r>
          </w:p>
        </w:tc>
      </w:tr>
    </w:tbl>
    <w:p w:rsidR="005D1C85" w:rsidRPr="00223FB0" w:rsidRDefault="005D1C85" w:rsidP="005D1C85">
      <w:pPr>
        <w:spacing w:before="120"/>
        <w:ind w:firstLine="708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Программой определены следующие цели:</w:t>
      </w:r>
    </w:p>
    <w:p w:rsidR="005D1C85" w:rsidRPr="00223FB0" w:rsidRDefault="005D1C85" w:rsidP="005D1C85">
      <w:pPr>
        <w:pStyle w:val="af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1.Обеспечение населения района качественными жилищно-коммунальными услугами в условиях рыночных отношений в отрасли и ограниченного роста оплаты жилищно-коммунальных услуг населением;</w:t>
      </w:r>
    </w:p>
    <w:p w:rsidR="005D1C85" w:rsidRPr="00223FB0" w:rsidRDefault="005D1C85" w:rsidP="005D1C85">
      <w:pPr>
        <w:pStyle w:val="af0"/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2.Формирование целостной и эффективной системы управления энергосбережением и повышением энергетической эффективности;</w:t>
      </w:r>
    </w:p>
    <w:p w:rsidR="005D1C85" w:rsidRPr="00223FB0" w:rsidRDefault="005D1C85" w:rsidP="005D1C85">
      <w:pPr>
        <w:spacing w:line="0" w:lineRule="atLeast"/>
        <w:ind w:left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Задачи Программы:</w:t>
      </w:r>
    </w:p>
    <w:p w:rsidR="005D1C85" w:rsidRPr="00223FB0" w:rsidRDefault="005D1C85" w:rsidP="005D1C85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Содержание объектов коммунальной инфраструктуры района в надлежащем состоянии;</w:t>
      </w:r>
    </w:p>
    <w:p w:rsidR="005D1C85" w:rsidRPr="00223FB0" w:rsidRDefault="005D1C85" w:rsidP="005D1C85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Внедрение рыночных механизмов жилищно-коммунального хозяйства и обеспечение доступности предоставляемых коммунальных услуг;</w:t>
      </w:r>
    </w:p>
    <w:p w:rsidR="005D1C85" w:rsidRPr="00223FB0" w:rsidRDefault="005D1C85" w:rsidP="005D1C85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 xml:space="preserve">Сохранение жилищного фонда на территории </w:t>
      </w:r>
      <w:proofErr w:type="spellStart"/>
      <w:r w:rsidRPr="00223FB0">
        <w:rPr>
          <w:sz w:val="28"/>
          <w:szCs w:val="28"/>
        </w:rPr>
        <w:t>Богучанского</w:t>
      </w:r>
      <w:proofErr w:type="spellEnd"/>
      <w:r w:rsidRPr="00223FB0">
        <w:rPr>
          <w:sz w:val="28"/>
          <w:szCs w:val="28"/>
        </w:rPr>
        <w:t xml:space="preserve"> района, не признанного в установленном порядке аварийным и подлежащим сносу;</w:t>
      </w:r>
    </w:p>
    <w:p w:rsidR="005D1C85" w:rsidRPr="00223FB0" w:rsidRDefault="005D1C85" w:rsidP="005D1C85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 xml:space="preserve">Повышение энергосбережения и </w:t>
      </w:r>
      <w:proofErr w:type="spellStart"/>
      <w:r w:rsidRPr="00223FB0">
        <w:rPr>
          <w:sz w:val="28"/>
          <w:szCs w:val="28"/>
        </w:rPr>
        <w:t>энергоэффективности</w:t>
      </w:r>
      <w:proofErr w:type="spellEnd"/>
      <w:r w:rsidRPr="00223FB0">
        <w:rPr>
          <w:sz w:val="28"/>
          <w:szCs w:val="28"/>
        </w:rPr>
        <w:t>;</w:t>
      </w:r>
    </w:p>
    <w:p w:rsidR="005D1C85" w:rsidRPr="00223FB0" w:rsidRDefault="005D1C85" w:rsidP="005D1C85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Обеспечение надежной эксплуатации объектов коммунальной инфраструктуры района;</w:t>
      </w:r>
    </w:p>
    <w:p w:rsidR="005D1C85" w:rsidRPr="00223FB0" w:rsidRDefault="005D1C85" w:rsidP="005D1C85">
      <w:pPr>
        <w:numPr>
          <w:ilvl w:val="0"/>
          <w:numId w:val="14"/>
        </w:numPr>
        <w:tabs>
          <w:tab w:val="left" w:pos="459"/>
        </w:tabs>
        <w:autoSpaceDE w:val="0"/>
        <w:autoSpaceDN w:val="0"/>
        <w:adjustRightInd w:val="0"/>
        <w:ind w:left="34" w:firstLine="283"/>
        <w:jc w:val="both"/>
        <w:outlineLvl w:val="1"/>
        <w:rPr>
          <w:sz w:val="28"/>
          <w:szCs w:val="28"/>
        </w:rPr>
      </w:pPr>
      <w:r w:rsidRPr="00223FB0">
        <w:rPr>
          <w:sz w:val="28"/>
          <w:szCs w:val="28"/>
        </w:rPr>
        <w:t>Обеспечение населения питьевой водой, соответствующей требованиям безопасности и безвредности, установленным санитарно-эпидемиологическим правилами;</w:t>
      </w:r>
    </w:p>
    <w:p w:rsidR="005D1C85" w:rsidRPr="00223FB0" w:rsidRDefault="005D1C85" w:rsidP="005D1C85">
      <w:pPr>
        <w:tabs>
          <w:tab w:val="left" w:pos="459"/>
        </w:tabs>
        <w:autoSpaceDE w:val="0"/>
        <w:autoSpaceDN w:val="0"/>
        <w:adjustRightInd w:val="0"/>
        <w:ind w:left="317"/>
        <w:jc w:val="both"/>
        <w:outlineLvl w:val="1"/>
        <w:rPr>
          <w:sz w:val="28"/>
          <w:szCs w:val="28"/>
        </w:rPr>
      </w:pPr>
    </w:p>
    <w:p w:rsidR="005D1C85" w:rsidRPr="00223FB0" w:rsidRDefault="005D1C85" w:rsidP="005D1C85">
      <w:pPr>
        <w:spacing w:line="0" w:lineRule="atLeast"/>
        <w:ind w:firstLine="709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В рамках Программы планируется реализация следующих подпрограмм:</w:t>
      </w:r>
    </w:p>
    <w:p w:rsidR="005D1C85" w:rsidRPr="00223FB0" w:rsidRDefault="005D1C85" w:rsidP="005D1C85">
      <w:pPr>
        <w:rPr>
          <w:sz w:val="28"/>
          <w:szCs w:val="28"/>
        </w:rPr>
      </w:pPr>
    </w:p>
    <w:p w:rsidR="005D1C85" w:rsidRPr="00223FB0" w:rsidRDefault="005D1C85" w:rsidP="005D1C85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  <w:u w:val="single"/>
        </w:rPr>
        <w:t>Подпрограмма 2</w:t>
      </w:r>
      <w:r w:rsidRPr="00223FB0">
        <w:rPr>
          <w:sz w:val="28"/>
          <w:szCs w:val="28"/>
        </w:rPr>
        <w:t xml:space="preserve"> «Создание условий для безубыточной деятельности организаций жилищно-коммунального комплекса </w:t>
      </w:r>
      <w:proofErr w:type="spellStart"/>
      <w:r w:rsidRPr="00223FB0">
        <w:rPr>
          <w:sz w:val="28"/>
          <w:szCs w:val="28"/>
        </w:rPr>
        <w:t>Богучанского</w:t>
      </w:r>
      <w:proofErr w:type="spellEnd"/>
      <w:r w:rsidRPr="00223FB0">
        <w:rPr>
          <w:sz w:val="28"/>
          <w:szCs w:val="28"/>
        </w:rPr>
        <w:t xml:space="preserve"> района» </w:t>
      </w:r>
    </w:p>
    <w:p w:rsidR="005D1C85" w:rsidRPr="00223FB0" w:rsidRDefault="005D1C85" w:rsidP="005D1C85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lastRenderedPageBreak/>
        <w:t>На реализацию данной подпрограммы на 2024 год и плановый период 2025-2026 годов предусматриваются расходы:</w:t>
      </w:r>
    </w:p>
    <w:p w:rsidR="005D1C85" w:rsidRPr="00223FB0" w:rsidRDefault="005D1C85" w:rsidP="005D1C85">
      <w:pPr>
        <w:spacing w:line="0" w:lineRule="atLeast"/>
        <w:ind w:firstLine="720"/>
        <w:jc w:val="both"/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594"/>
        <w:gridCol w:w="957"/>
        <w:gridCol w:w="1559"/>
        <w:gridCol w:w="1701"/>
        <w:gridCol w:w="1560"/>
        <w:gridCol w:w="1701"/>
      </w:tblGrid>
      <w:tr w:rsidR="005D1C85" w:rsidRPr="00223FB0" w:rsidTr="008D186B">
        <w:trPr>
          <w:trHeight w:val="330"/>
        </w:trPr>
        <w:tc>
          <w:tcPr>
            <w:tcW w:w="534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23FB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23FB0">
              <w:rPr>
                <w:sz w:val="22"/>
                <w:szCs w:val="22"/>
              </w:rPr>
              <w:t>/</w:t>
            </w:r>
            <w:proofErr w:type="spellStart"/>
            <w:r w:rsidRPr="00223FB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4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957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521" w:type="dxa"/>
            <w:gridSpan w:val="4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Расходы (рублей), годы</w:t>
            </w:r>
          </w:p>
        </w:tc>
      </w:tr>
      <w:tr w:rsidR="005D1C85" w:rsidRPr="00223FB0" w:rsidTr="008D186B">
        <w:trPr>
          <w:trHeight w:val="401"/>
        </w:trPr>
        <w:tc>
          <w:tcPr>
            <w:tcW w:w="534" w:type="dxa"/>
            <w:vMerge/>
            <w:vAlign w:val="center"/>
          </w:tcPr>
          <w:p w:rsidR="005D1C85" w:rsidRPr="00223FB0" w:rsidRDefault="005D1C85" w:rsidP="008D186B">
            <w:pPr>
              <w:jc w:val="center"/>
            </w:pPr>
          </w:p>
        </w:tc>
        <w:tc>
          <w:tcPr>
            <w:tcW w:w="1594" w:type="dxa"/>
            <w:vMerge/>
            <w:vAlign w:val="center"/>
          </w:tcPr>
          <w:p w:rsidR="005D1C85" w:rsidRPr="00223FB0" w:rsidRDefault="005D1C85" w:rsidP="008D186B">
            <w:pPr>
              <w:jc w:val="center"/>
            </w:pPr>
          </w:p>
        </w:tc>
        <w:tc>
          <w:tcPr>
            <w:tcW w:w="957" w:type="dxa"/>
            <w:vMerge/>
            <w:vAlign w:val="center"/>
          </w:tcPr>
          <w:p w:rsidR="005D1C85" w:rsidRPr="00223FB0" w:rsidRDefault="005D1C85" w:rsidP="008D186B">
            <w:pPr>
              <w:jc w:val="center"/>
            </w:pPr>
          </w:p>
        </w:tc>
        <w:tc>
          <w:tcPr>
            <w:tcW w:w="1559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2025 год</w:t>
            </w:r>
          </w:p>
        </w:tc>
        <w:tc>
          <w:tcPr>
            <w:tcW w:w="1560" w:type="dxa"/>
            <w:vAlign w:val="center"/>
          </w:tcPr>
          <w:p w:rsidR="005D1C85" w:rsidRPr="00223FB0" w:rsidRDefault="005D1C85" w:rsidP="008D186B">
            <w:r w:rsidRPr="00223FB0">
              <w:rPr>
                <w:sz w:val="22"/>
                <w:szCs w:val="22"/>
              </w:rPr>
              <w:t xml:space="preserve">     2026 год</w:t>
            </w:r>
          </w:p>
        </w:tc>
        <w:tc>
          <w:tcPr>
            <w:tcW w:w="1701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Итого на 2024-2026 годы</w:t>
            </w:r>
          </w:p>
        </w:tc>
      </w:tr>
      <w:tr w:rsidR="005D1C85" w:rsidRPr="00223FB0" w:rsidTr="008D186B">
        <w:tc>
          <w:tcPr>
            <w:tcW w:w="534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1</w:t>
            </w:r>
          </w:p>
        </w:tc>
        <w:tc>
          <w:tcPr>
            <w:tcW w:w="1594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223FB0">
              <w:rPr>
                <w:sz w:val="22"/>
                <w:szCs w:val="22"/>
              </w:rPr>
              <w:t>Богучанского</w:t>
            </w:r>
            <w:proofErr w:type="spellEnd"/>
            <w:r w:rsidRPr="00223FB0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D1C85" w:rsidRPr="00223FB0" w:rsidRDefault="005D1C85" w:rsidP="008D186B">
            <w:pPr>
              <w:jc w:val="center"/>
            </w:pPr>
          </w:p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05 02</w:t>
            </w:r>
          </w:p>
        </w:tc>
        <w:tc>
          <w:tcPr>
            <w:tcW w:w="1559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  <w:p w:rsidR="005D1C85" w:rsidRPr="00FE5972" w:rsidRDefault="00534F61" w:rsidP="008D186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249 198 582,0</w:t>
            </w:r>
          </w:p>
        </w:tc>
        <w:tc>
          <w:tcPr>
            <w:tcW w:w="1701" w:type="dxa"/>
            <w:vAlign w:val="center"/>
          </w:tcPr>
          <w:p w:rsidR="005D1C85" w:rsidRPr="00FE5972" w:rsidRDefault="005D1C85" w:rsidP="008D186B">
            <w:pPr>
              <w:ind w:firstLine="34"/>
              <w:jc w:val="center"/>
              <w:rPr>
                <w:bCs/>
                <w:sz w:val="20"/>
                <w:szCs w:val="20"/>
              </w:rPr>
            </w:pPr>
          </w:p>
          <w:p w:rsidR="005D1C85" w:rsidRPr="00FE5972" w:rsidRDefault="005D1C85" w:rsidP="008D186B">
            <w:pPr>
              <w:ind w:firstLine="34"/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248 234 382,0</w:t>
            </w:r>
          </w:p>
        </w:tc>
        <w:tc>
          <w:tcPr>
            <w:tcW w:w="1560" w:type="dxa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  <w:p w:rsidR="005D1C85" w:rsidRPr="00FE5972" w:rsidRDefault="005D1C85" w:rsidP="008D186B">
            <w:pPr>
              <w:rPr>
                <w:bCs/>
                <w:sz w:val="20"/>
                <w:szCs w:val="20"/>
              </w:rPr>
            </w:pPr>
          </w:p>
          <w:p w:rsidR="005D1C85" w:rsidRPr="00FE5972" w:rsidRDefault="005D1C85" w:rsidP="008D186B">
            <w:pPr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248 234 382,0</w:t>
            </w:r>
          </w:p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  <w:p w:rsidR="005D1C85" w:rsidRPr="00FE5972" w:rsidRDefault="00534F61" w:rsidP="00534F6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745 667 346</w:t>
            </w:r>
            <w:r w:rsidR="005D1C85" w:rsidRPr="00FE5972">
              <w:rPr>
                <w:bCs/>
                <w:sz w:val="20"/>
                <w:szCs w:val="20"/>
              </w:rPr>
              <w:t>,0</w:t>
            </w:r>
          </w:p>
        </w:tc>
      </w:tr>
      <w:tr w:rsidR="005D1C85" w:rsidRPr="00223FB0" w:rsidTr="008D186B">
        <w:trPr>
          <w:trHeight w:val="370"/>
        </w:trPr>
        <w:tc>
          <w:tcPr>
            <w:tcW w:w="534" w:type="dxa"/>
            <w:vAlign w:val="center"/>
          </w:tcPr>
          <w:p w:rsidR="005D1C85" w:rsidRPr="00223FB0" w:rsidRDefault="005D1C85" w:rsidP="008D186B">
            <w:pPr>
              <w:jc w:val="center"/>
            </w:pPr>
          </w:p>
        </w:tc>
        <w:tc>
          <w:tcPr>
            <w:tcW w:w="1594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Всего</w:t>
            </w:r>
          </w:p>
        </w:tc>
        <w:tc>
          <w:tcPr>
            <w:tcW w:w="957" w:type="dxa"/>
            <w:vAlign w:val="center"/>
          </w:tcPr>
          <w:p w:rsidR="005D1C85" w:rsidRPr="00223FB0" w:rsidRDefault="005D1C85" w:rsidP="008D186B">
            <w:pPr>
              <w:jc w:val="center"/>
            </w:pPr>
          </w:p>
        </w:tc>
        <w:tc>
          <w:tcPr>
            <w:tcW w:w="1559" w:type="dxa"/>
            <w:vAlign w:val="center"/>
          </w:tcPr>
          <w:p w:rsidR="005D1C85" w:rsidRPr="00FE5972" w:rsidRDefault="00534F61" w:rsidP="00534F6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249 198 582</w:t>
            </w:r>
            <w:r w:rsidR="005D1C85" w:rsidRPr="00FE5972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701" w:type="dxa"/>
            <w:vAlign w:val="center"/>
          </w:tcPr>
          <w:p w:rsidR="005D1C85" w:rsidRPr="00FE5972" w:rsidRDefault="005D1C85" w:rsidP="008D186B">
            <w:pPr>
              <w:jc w:val="center"/>
              <w:rPr>
                <w:color w:val="FF0000"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248 234 382,0</w:t>
            </w:r>
          </w:p>
        </w:tc>
        <w:tc>
          <w:tcPr>
            <w:tcW w:w="1560" w:type="dxa"/>
            <w:vAlign w:val="center"/>
          </w:tcPr>
          <w:p w:rsidR="005D1C85" w:rsidRPr="00FE5972" w:rsidRDefault="005D1C85" w:rsidP="008D186B">
            <w:pPr>
              <w:jc w:val="center"/>
              <w:rPr>
                <w:color w:val="FF0000"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248 234 382,0</w:t>
            </w:r>
          </w:p>
        </w:tc>
        <w:tc>
          <w:tcPr>
            <w:tcW w:w="1701" w:type="dxa"/>
            <w:vAlign w:val="center"/>
          </w:tcPr>
          <w:p w:rsidR="005D1C85" w:rsidRPr="00FE5972" w:rsidRDefault="00534F61" w:rsidP="00534F61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745 667 346</w:t>
            </w:r>
            <w:r w:rsidR="005D1C85" w:rsidRPr="00FE5972">
              <w:rPr>
                <w:bCs/>
                <w:sz w:val="20"/>
                <w:szCs w:val="20"/>
              </w:rPr>
              <w:t>,0</w:t>
            </w:r>
          </w:p>
        </w:tc>
      </w:tr>
    </w:tbl>
    <w:p w:rsidR="005D1C85" w:rsidRPr="00223FB0" w:rsidRDefault="005D1C85" w:rsidP="005D1C85">
      <w:pPr>
        <w:spacing w:before="120"/>
        <w:ind w:firstLine="720"/>
        <w:jc w:val="both"/>
        <w:rPr>
          <w:sz w:val="28"/>
          <w:szCs w:val="28"/>
        </w:rPr>
      </w:pPr>
    </w:p>
    <w:p w:rsidR="005D1C85" w:rsidRPr="00223FB0" w:rsidRDefault="005D1C85" w:rsidP="005D1C85">
      <w:pPr>
        <w:spacing w:before="120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p w:rsidR="005D1C85" w:rsidRPr="00223FB0" w:rsidRDefault="005D1C85" w:rsidP="005D1C85">
      <w:pPr>
        <w:spacing w:before="120"/>
        <w:ind w:firstLine="720"/>
        <w:jc w:val="both"/>
        <w:rPr>
          <w:sz w:val="22"/>
          <w:szCs w:val="2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94"/>
        <w:gridCol w:w="993"/>
        <w:gridCol w:w="1700"/>
        <w:gridCol w:w="1276"/>
        <w:gridCol w:w="1843"/>
      </w:tblGrid>
      <w:tr w:rsidR="005D1C85" w:rsidRPr="00223FB0" w:rsidTr="008D186B">
        <w:tc>
          <w:tcPr>
            <w:tcW w:w="3794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Показатели</w:t>
            </w:r>
          </w:p>
        </w:tc>
        <w:tc>
          <w:tcPr>
            <w:tcW w:w="993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 xml:space="preserve">Ед. </w:t>
            </w:r>
            <w:proofErr w:type="spellStart"/>
            <w:r w:rsidRPr="00223FB0">
              <w:rPr>
                <w:sz w:val="22"/>
                <w:szCs w:val="22"/>
              </w:rPr>
              <w:t>изм</w:t>
            </w:r>
            <w:proofErr w:type="spellEnd"/>
            <w:r w:rsidRPr="00223FB0">
              <w:rPr>
                <w:sz w:val="22"/>
                <w:szCs w:val="22"/>
              </w:rPr>
              <w:t>.</w:t>
            </w:r>
          </w:p>
        </w:tc>
        <w:tc>
          <w:tcPr>
            <w:tcW w:w="1700" w:type="dxa"/>
            <w:vAlign w:val="center"/>
          </w:tcPr>
          <w:p w:rsidR="005D1C85" w:rsidRPr="00223FB0" w:rsidRDefault="005D1C85" w:rsidP="008D186B">
            <w:pPr>
              <w:jc w:val="center"/>
            </w:pPr>
          </w:p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2024год</w:t>
            </w:r>
          </w:p>
          <w:p w:rsidR="005D1C85" w:rsidRPr="00223FB0" w:rsidRDefault="005D1C85" w:rsidP="008D18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2025 год</w:t>
            </w:r>
          </w:p>
        </w:tc>
        <w:tc>
          <w:tcPr>
            <w:tcW w:w="1843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2026 год</w:t>
            </w:r>
          </w:p>
        </w:tc>
      </w:tr>
      <w:tr w:rsidR="005D1C85" w:rsidRPr="00223FB0" w:rsidTr="008D186B">
        <w:tc>
          <w:tcPr>
            <w:tcW w:w="3794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Уровень возмещения населением затрат на предоставление жилищно-коммунальных услуг по установленным для населения тарифам</w:t>
            </w:r>
          </w:p>
        </w:tc>
        <w:tc>
          <w:tcPr>
            <w:tcW w:w="993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%</w:t>
            </w:r>
          </w:p>
        </w:tc>
        <w:tc>
          <w:tcPr>
            <w:tcW w:w="1700" w:type="dxa"/>
            <w:vAlign w:val="center"/>
          </w:tcPr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76,3</w:t>
            </w:r>
          </w:p>
        </w:tc>
        <w:tc>
          <w:tcPr>
            <w:tcW w:w="1276" w:type="dxa"/>
            <w:vAlign w:val="center"/>
          </w:tcPr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76,4</w:t>
            </w:r>
          </w:p>
        </w:tc>
        <w:tc>
          <w:tcPr>
            <w:tcW w:w="1843" w:type="dxa"/>
            <w:vAlign w:val="center"/>
          </w:tcPr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76,4</w:t>
            </w:r>
          </w:p>
        </w:tc>
      </w:tr>
      <w:tr w:rsidR="005D1C85" w:rsidRPr="00223FB0" w:rsidTr="008D186B">
        <w:tc>
          <w:tcPr>
            <w:tcW w:w="3794" w:type="dxa"/>
            <w:vAlign w:val="center"/>
          </w:tcPr>
          <w:p w:rsidR="005D1C85" w:rsidRPr="00223FB0" w:rsidRDefault="005D1C85" w:rsidP="008D186B">
            <w:pPr>
              <w:jc w:val="center"/>
              <w:rPr>
                <w:lang w:eastAsia="en-US"/>
              </w:rPr>
            </w:pPr>
            <w:r w:rsidRPr="00223FB0">
              <w:rPr>
                <w:sz w:val="22"/>
                <w:szCs w:val="22"/>
                <w:lang w:eastAsia="en-US"/>
              </w:rPr>
              <w:t>Фактическая оплата населением за жилищно-коммунальные услуги от начисленных платежей</w:t>
            </w:r>
          </w:p>
        </w:tc>
        <w:tc>
          <w:tcPr>
            <w:tcW w:w="993" w:type="dxa"/>
            <w:vAlign w:val="center"/>
          </w:tcPr>
          <w:p w:rsidR="005D1C85" w:rsidRPr="00223FB0" w:rsidRDefault="005D1C85" w:rsidP="008D186B">
            <w:pPr>
              <w:jc w:val="center"/>
              <w:rPr>
                <w:lang w:eastAsia="en-US"/>
              </w:rPr>
            </w:pPr>
            <w:r w:rsidRPr="00223FB0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700" w:type="dxa"/>
            <w:vAlign w:val="center"/>
          </w:tcPr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</w:p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78,6</w:t>
            </w:r>
          </w:p>
        </w:tc>
        <w:tc>
          <w:tcPr>
            <w:tcW w:w="1276" w:type="dxa"/>
            <w:vAlign w:val="center"/>
          </w:tcPr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</w:p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99,7</w:t>
            </w:r>
          </w:p>
        </w:tc>
        <w:tc>
          <w:tcPr>
            <w:tcW w:w="1843" w:type="dxa"/>
            <w:vAlign w:val="center"/>
          </w:tcPr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</w:p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99,7</w:t>
            </w:r>
          </w:p>
        </w:tc>
      </w:tr>
    </w:tbl>
    <w:p w:rsidR="005D1C85" w:rsidRPr="00223FB0" w:rsidRDefault="005D1C85" w:rsidP="005D1C85">
      <w:pPr>
        <w:spacing w:before="120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В рамках подпрограммы предусмотрено: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126"/>
        <w:gridCol w:w="709"/>
        <w:gridCol w:w="1417"/>
        <w:gridCol w:w="1560"/>
        <w:gridCol w:w="1700"/>
        <w:gridCol w:w="1701"/>
      </w:tblGrid>
      <w:tr w:rsidR="005D1C85" w:rsidRPr="00223FB0" w:rsidTr="008D186B">
        <w:trPr>
          <w:trHeight w:val="330"/>
        </w:trPr>
        <w:tc>
          <w:tcPr>
            <w:tcW w:w="568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23FB0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223FB0">
              <w:rPr>
                <w:sz w:val="22"/>
                <w:szCs w:val="22"/>
              </w:rPr>
              <w:t>/</w:t>
            </w:r>
            <w:proofErr w:type="spellStart"/>
            <w:r w:rsidRPr="00223FB0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Наименование расходования средств</w:t>
            </w:r>
          </w:p>
        </w:tc>
        <w:tc>
          <w:tcPr>
            <w:tcW w:w="709" w:type="dxa"/>
            <w:vMerge w:val="restart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378" w:type="dxa"/>
            <w:gridSpan w:val="4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Расходы (рублей), годы</w:t>
            </w:r>
          </w:p>
        </w:tc>
      </w:tr>
      <w:tr w:rsidR="005D1C85" w:rsidRPr="00223FB0" w:rsidTr="008D186B">
        <w:trPr>
          <w:trHeight w:val="780"/>
        </w:trPr>
        <w:tc>
          <w:tcPr>
            <w:tcW w:w="568" w:type="dxa"/>
            <w:vMerge/>
            <w:vAlign w:val="center"/>
          </w:tcPr>
          <w:p w:rsidR="005D1C85" w:rsidRPr="00223FB0" w:rsidRDefault="005D1C85" w:rsidP="008D186B">
            <w:pPr>
              <w:jc w:val="center"/>
            </w:pPr>
          </w:p>
        </w:tc>
        <w:tc>
          <w:tcPr>
            <w:tcW w:w="2126" w:type="dxa"/>
            <w:vMerge/>
            <w:vAlign w:val="center"/>
          </w:tcPr>
          <w:p w:rsidR="005D1C85" w:rsidRPr="00223FB0" w:rsidRDefault="005D1C85" w:rsidP="008D186B">
            <w:pPr>
              <w:jc w:val="center"/>
            </w:pPr>
          </w:p>
        </w:tc>
        <w:tc>
          <w:tcPr>
            <w:tcW w:w="709" w:type="dxa"/>
            <w:vMerge/>
          </w:tcPr>
          <w:p w:rsidR="005D1C85" w:rsidRPr="00223FB0" w:rsidRDefault="005D1C85" w:rsidP="008D186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D1C85" w:rsidRPr="00223FB0" w:rsidRDefault="005D1C85" w:rsidP="008D186B">
            <w:pPr>
              <w:jc w:val="center"/>
            </w:pPr>
          </w:p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2024 год</w:t>
            </w:r>
          </w:p>
        </w:tc>
        <w:tc>
          <w:tcPr>
            <w:tcW w:w="1560" w:type="dxa"/>
            <w:vAlign w:val="center"/>
          </w:tcPr>
          <w:p w:rsidR="005D1C85" w:rsidRPr="00223FB0" w:rsidRDefault="005D1C85" w:rsidP="008D186B">
            <w:pPr>
              <w:jc w:val="center"/>
            </w:pPr>
          </w:p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2025год</w:t>
            </w:r>
          </w:p>
        </w:tc>
        <w:tc>
          <w:tcPr>
            <w:tcW w:w="1700" w:type="dxa"/>
            <w:vAlign w:val="center"/>
          </w:tcPr>
          <w:p w:rsidR="005D1C85" w:rsidRPr="00223FB0" w:rsidRDefault="005D1C85" w:rsidP="008D186B">
            <w:pPr>
              <w:jc w:val="center"/>
            </w:pPr>
          </w:p>
          <w:p w:rsidR="005D1C85" w:rsidRPr="00223FB0" w:rsidRDefault="005D1C85" w:rsidP="008D186B">
            <w:r>
              <w:t xml:space="preserve">      </w:t>
            </w:r>
            <w:r w:rsidRPr="00223FB0">
              <w:rPr>
                <w:sz w:val="22"/>
                <w:szCs w:val="22"/>
              </w:rPr>
              <w:t>2026год</w:t>
            </w:r>
          </w:p>
        </w:tc>
        <w:tc>
          <w:tcPr>
            <w:tcW w:w="1701" w:type="dxa"/>
            <w:vAlign w:val="center"/>
          </w:tcPr>
          <w:p w:rsidR="005D1C85" w:rsidRPr="00223FB0" w:rsidRDefault="005D1C85" w:rsidP="008D186B">
            <w:pPr>
              <w:jc w:val="center"/>
            </w:pPr>
          </w:p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Итого на 2024-2026 годы</w:t>
            </w:r>
          </w:p>
        </w:tc>
      </w:tr>
      <w:tr w:rsidR="005D1C85" w:rsidRPr="00223FB0" w:rsidTr="008D186B">
        <w:tc>
          <w:tcPr>
            <w:tcW w:w="568" w:type="dxa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 xml:space="preserve">Предоставление субвенции на компенсацию выпадающих доходов </w:t>
            </w:r>
            <w:proofErr w:type="spellStart"/>
            <w:r w:rsidRPr="00223FB0">
              <w:rPr>
                <w:sz w:val="22"/>
                <w:szCs w:val="22"/>
              </w:rPr>
              <w:t>энергоснабжающих</w:t>
            </w:r>
            <w:proofErr w:type="spellEnd"/>
            <w:r w:rsidRPr="00223FB0">
              <w:rPr>
                <w:sz w:val="22"/>
                <w:szCs w:val="22"/>
              </w:rPr>
              <w:t xml:space="preserve">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      </w:r>
            <w:proofErr w:type="spellStart"/>
            <w:r w:rsidRPr="00223FB0">
              <w:rPr>
                <w:sz w:val="22"/>
                <w:szCs w:val="22"/>
              </w:rPr>
              <w:t>Богучанского</w:t>
            </w:r>
            <w:proofErr w:type="spellEnd"/>
            <w:r w:rsidRPr="00223FB0">
              <w:rPr>
                <w:sz w:val="22"/>
                <w:szCs w:val="22"/>
              </w:rPr>
              <w:t xml:space="preserve"> района для населения</w:t>
            </w:r>
          </w:p>
        </w:tc>
        <w:tc>
          <w:tcPr>
            <w:tcW w:w="709" w:type="dxa"/>
            <w:vAlign w:val="center"/>
          </w:tcPr>
          <w:p w:rsidR="005D1C85" w:rsidRPr="00223FB0" w:rsidRDefault="005D1C85" w:rsidP="008D186B">
            <w:pPr>
              <w:jc w:val="center"/>
            </w:pPr>
          </w:p>
          <w:p w:rsidR="005D1C85" w:rsidRPr="00223FB0" w:rsidRDefault="005D1C85" w:rsidP="008D186B">
            <w:pPr>
              <w:jc w:val="center"/>
              <w:rPr>
                <w:sz w:val="20"/>
                <w:szCs w:val="20"/>
              </w:rPr>
            </w:pPr>
            <w:r w:rsidRPr="00223FB0">
              <w:rPr>
                <w:sz w:val="20"/>
                <w:szCs w:val="20"/>
              </w:rPr>
              <w:t>05 02</w:t>
            </w:r>
          </w:p>
          <w:p w:rsidR="005D1C85" w:rsidRPr="00223FB0" w:rsidRDefault="005D1C85" w:rsidP="008D186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</w:p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20 769 500,0</w:t>
            </w:r>
          </w:p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1C85" w:rsidRPr="00FE5972" w:rsidRDefault="005D1C85" w:rsidP="008D186B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19 217 700,0</w:t>
            </w:r>
          </w:p>
        </w:tc>
        <w:tc>
          <w:tcPr>
            <w:tcW w:w="1700" w:type="dxa"/>
            <w:vAlign w:val="center"/>
          </w:tcPr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19 217 700,0</w:t>
            </w:r>
          </w:p>
        </w:tc>
        <w:tc>
          <w:tcPr>
            <w:tcW w:w="1701" w:type="dxa"/>
            <w:vAlign w:val="center"/>
          </w:tcPr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59 204 900,0</w:t>
            </w:r>
          </w:p>
        </w:tc>
      </w:tr>
      <w:tr w:rsidR="005D1C85" w:rsidRPr="00223FB0" w:rsidTr="008D186B">
        <w:trPr>
          <w:trHeight w:val="370"/>
        </w:trPr>
        <w:tc>
          <w:tcPr>
            <w:tcW w:w="568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  <w:vAlign w:val="center"/>
          </w:tcPr>
          <w:p w:rsidR="005D1C85" w:rsidRPr="00223FB0" w:rsidRDefault="005D1C85" w:rsidP="008D186B">
            <w:pPr>
              <w:jc w:val="center"/>
            </w:pPr>
            <w:proofErr w:type="gramStart"/>
            <w:r w:rsidRPr="00223FB0">
              <w:rPr>
                <w:sz w:val="22"/>
                <w:szCs w:val="22"/>
              </w:rPr>
              <w:t>Предоставление субвенций на реализацию мер дополнительной  поддержки населения, направленных  на соблюдение размера вносимой гражданами за  коммунальные услуги</w:t>
            </w:r>
            <w:proofErr w:type="gramEnd"/>
          </w:p>
        </w:tc>
        <w:tc>
          <w:tcPr>
            <w:tcW w:w="709" w:type="dxa"/>
            <w:vAlign w:val="center"/>
          </w:tcPr>
          <w:p w:rsidR="005D1C85" w:rsidRPr="00223FB0" w:rsidRDefault="005D1C85" w:rsidP="008D186B">
            <w:pPr>
              <w:jc w:val="center"/>
              <w:rPr>
                <w:sz w:val="20"/>
                <w:szCs w:val="20"/>
              </w:rPr>
            </w:pPr>
          </w:p>
          <w:p w:rsidR="005D1C85" w:rsidRPr="00223FB0" w:rsidRDefault="005D1C85" w:rsidP="008D186B">
            <w:pPr>
              <w:jc w:val="center"/>
              <w:rPr>
                <w:sz w:val="20"/>
                <w:szCs w:val="20"/>
              </w:rPr>
            </w:pPr>
          </w:p>
          <w:p w:rsidR="005D1C85" w:rsidRPr="00223FB0" w:rsidRDefault="005D1C85" w:rsidP="008D186B">
            <w:pPr>
              <w:jc w:val="center"/>
              <w:rPr>
                <w:sz w:val="20"/>
                <w:szCs w:val="20"/>
              </w:rPr>
            </w:pPr>
            <w:r w:rsidRPr="00223FB0">
              <w:rPr>
                <w:sz w:val="20"/>
                <w:szCs w:val="20"/>
              </w:rPr>
              <w:t>05 02</w:t>
            </w:r>
          </w:p>
          <w:p w:rsidR="005D1C85" w:rsidRPr="00223FB0" w:rsidRDefault="005D1C85" w:rsidP="008D18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D1C85" w:rsidRPr="00FE5972" w:rsidRDefault="005D1C85" w:rsidP="008D186B">
            <w:pPr>
              <w:rPr>
                <w:sz w:val="20"/>
                <w:szCs w:val="20"/>
              </w:rPr>
            </w:pPr>
          </w:p>
          <w:p w:rsidR="005D1C85" w:rsidRPr="00FE5972" w:rsidRDefault="005D1C85" w:rsidP="008D186B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220 155 000,0</w:t>
            </w:r>
          </w:p>
        </w:tc>
        <w:tc>
          <w:tcPr>
            <w:tcW w:w="1560" w:type="dxa"/>
            <w:vAlign w:val="center"/>
          </w:tcPr>
          <w:p w:rsidR="005D1C85" w:rsidRPr="00FE5972" w:rsidRDefault="005D1C85" w:rsidP="008D186B">
            <w:pPr>
              <w:rPr>
                <w:sz w:val="20"/>
                <w:szCs w:val="20"/>
              </w:rPr>
            </w:pPr>
          </w:p>
          <w:p w:rsidR="005D1C85" w:rsidRPr="00FE5972" w:rsidRDefault="005D1C85" w:rsidP="008D186B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220 742 600,0</w:t>
            </w:r>
          </w:p>
        </w:tc>
        <w:tc>
          <w:tcPr>
            <w:tcW w:w="1700" w:type="dxa"/>
            <w:vAlign w:val="center"/>
          </w:tcPr>
          <w:p w:rsidR="005D1C85" w:rsidRPr="00FE5972" w:rsidRDefault="005D1C85" w:rsidP="008D186B">
            <w:pPr>
              <w:rPr>
                <w:sz w:val="20"/>
                <w:szCs w:val="20"/>
              </w:rPr>
            </w:pPr>
          </w:p>
          <w:p w:rsidR="005D1C85" w:rsidRPr="00FE5972" w:rsidRDefault="005D1C85" w:rsidP="008D186B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220 742 600,0</w:t>
            </w:r>
          </w:p>
        </w:tc>
        <w:tc>
          <w:tcPr>
            <w:tcW w:w="1701" w:type="dxa"/>
            <w:vAlign w:val="center"/>
          </w:tcPr>
          <w:p w:rsidR="005D1C85" w:rsidRPr="00FE5972" w:rsidRDefault="005D1C85" w:rsidP="008D186B">
            <w:pPr>
              <w:rPr>
                <w:sz w:val="20"/>
                <w:szCs w:val="20"/>
              </w:rPr>
            </w:pPr>
          </w:p>
          <w:p w:rsidR="005D1C85" w:rsidRPr="00FE5972" w:rsidRDefault="005D1C85" w:rsidP="008D186B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661 640 200,0</w:t>
            </w:r>
          </w:p>
        </w:tc>
      </w:tr>
      <w:tr w:rsidR="005D1C85" w:rsidRPr="00223FB0" w:rsidTr="008D186B">
        <w:trPr>
          <w:trHeight w:val="370"/>
        </w:trPr>
        <w:tc>
          <w:tcPr>
            <w:tcW w:w="568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3</w:t>
            </w:r>
          </w:p>
          <w:p w:rsidR="005D1C85" w:rsidRPr="00223FB0" w:rsidRDefault="005D1C85" w:rsidP="008D186B">
            <w:pPr>
              <w:jc w:val="center"/>
            </w:pPr>
          </w:p>
        </w:tc>
        <w:tc>
          <w:tcPr>
            <w:tcW w:w="2126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 xml:space="preserve">Предоставление субсидий в целях возмещения недополученных доходов организациям, предоставляющим на территории </w:t>
            </w:r>
            <w:proofErr w:type="spellStart"/>
            <w:r w:rsidRPr="00223FB0">
              <w:rPr>
                <w:sz w:val="22"/>
                <w:szCs w:val="22"/>
              </w:rPr>
              <w:t>Богучанского</w:t>
            </w:r>
            <w:proofErr w:type="spellEnd"/>
            <w:r w:rsidRPr="00223FB0">
              <w:rPr>
                <w:sz w:val="22"/>
                <w:szCs w:val="22"/>
              </w:rPr>
              <w:t xml:space="preserve"> района услуги на подвоз воды по тарифам, не обеспечивающим возмещение издержек </w:t>
            </w:r>
          </w:p>
        </w:tc>
        <w:tc>
          <w:tcPr>
            <w:tcW w:w="709" w:type="dxa"/>
            <w:vAlign w:val="center"/>
          </w:tcPr>
          <w:p w:rsidR="005D1C85" w:rsidRPr="00223FB0" w:rsidRDefault="005D1C85" w:rsidP="008D186B">
            <w:pPr>
              <w:jc w:val="center"/>
              <w:rPr>
                <w:sz w:val="20"/>
                <w:szCs w:val="20"/>
              </w:rPr>
            </w:pPr>
            <w:r w:rsidRPr="00223FB0">
              <w:rPr>
                <w:sz w:val="20"/>
                <w:szCs w:val="20"/>
              </w:rPr>
              <w:t>05 02</w:t>
            </w:r>
          </w:p>
        </w:tc>
        <w:tc>
          <w:tcPr>
            <w:tcW w:w="1417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 xml:space="preserve">5 749 000,0 </w:t>
            </w:r>
          </w:p>
        </w:tc>
        <w:tc>
          <w:tcPr>
            <w:tcW w:w="1560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5 749 000,0</w:t>
            </w:r>
          </w:p>
        </w:tc>
        <w:tc>
          <w:tcPr>
            <w:tcW w:w="1700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5 749 000,0</w:t>
            </w:r>
          </w:p>
        </w:tc>
        <w:tc>
          <w:tcPr>
            <w:tcW w:w="1701" w:type="dxa"/>
            <w:vAlign w:val="center"/>
          </w:tcPr>
          <w:p w:rsidR="005D1C85" w:rsidRDefault="005D1C85" w:rsidP="008D186B">
            <w:pPr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 xml:space="preserve">   </w:t>
            </w:r>
          </w:p>
          <w:p w:rsidR="005D1C85" w:rsidRPr="00FE5972" w:rsidRDefault="005D1C85" w:rsidP="008D18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Pr="00FE5972">
              <w:rPr>
                <w:bCs/>
                <w:sz w:val="20"/>
                <w:szCs w:val="20"/>
              </w:rPr>
              <w:t>17 247 000,0</w:t>
            </w:r>
          </w:p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D1C85" w:rsidRPr="00223FB0" w:rsidTr="008D186B">
        <w:trPr>
          <w:trHeight w:val="370"/>
        </w:trPr>
        <w:tc>
          <w:tcPr>
            <w:tcW w:w="568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4</w:t>
            </w:r>
          </w:p>
        </w:tc>
        <w:tc>
          <w:tcPr>
            <w:tcW w:w="2126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 xml:space="preserve">Предоставление субсидий </w:t>
            </w:r>
            <w:proofErr w:type="spellStart"/>
            <w:r w:rsidRPr="00223FB0">
              <w:rPr>
                <w:sz w:val="22"/>
                <w:szCs w:val="22"/>
              </w:rPr>
              <w:t>энергоснабжающим</w:t>
            </w:r>
            <w:proofErr w:type="spellEnd"/>
            <w:r w:rsidRPr="00223FB0">
              <w:rPr>
                <w:sz w:val="22"/>
                <w:szCs w:val="22"/>
              </w:rPr>
              <w:t xml:space="preserve"> организациям на компенсацию сверхнормативных расходов на топливо (возмещение затрат), осуществляющих производство и (или) реализацию электрической энергии, вырабатываемой дизельными электростанциями на территории </w:t>
            </w:r>
            <w:proofErr w:type="spellStart"/>
            <w:r w:rsidRPr="00223FB0">
              <w:rPr>
                <w:sz w:val="22"/>
                <w:szCs w:val="22"/>
              </w:rPr>
              <w:t>Богучанского</w:t>
            </w:r>
            <w:proofErr w:type="spellEnd"/>
            <w:r w:rsidRPr="00223FB0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709" w:type="dxa"/>
            <w:vAlign w:val="center"/>
          </w:tcPr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center"/>
          </w:tcPr>
          <w:p w:rsidR="005D1C85" w:rsidRPr="00FE5972" w:rsidRDefault="005D1C85" w:rsidP="008D186B">
            <w:pPr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2 525 082,0</w:t>
            </w:r>
          </w:p>
        </w:tc>
        <w:tc>
          <w:tcPr>
            <w:tcW w:w="1560" w:type="dxa"/>
            <w:vAlign w:val="center"/>
          </w:tcPr>
          <w:p w:rsidR="005D1C85" w:rsidRPr="00FE5972" w:rsidRDefault="005D1C85" w:rsidP="008D186B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2 525 082,0</w:t>
            </w:r>
          </w:p>
        </w:tc>
        <w:tc>
          <w:tcPr>
            <w:tcW w:w="1700" w:type="dxa"/>
            <w:vAlign w:val="center"/>
          </w:tcPr>
          <w:p w:rsidR="005D1C85" w:rsidRPr="00FE5972" w:rsidRDefault="005D1C85" w:rsidP="008D186B">
            <w:pPr>
              <w:rPr>
                <w:sz w:val="20"/>
                <w:szCs w:val="20"/>
              </w:rPr>
            </w:pPr>
            <w:r w:rsidRPr="00FE5972">
              <w:rPr>
                <w:sz w:val="20"/>
                <w:szCs w:val="20"/>
              </w:rPr>
              <w:t>2 525 082,0</w:t>
            </w:r>
          </w:p>
        </w:tc>
        <w:tc>
          <w:tcPr>
            <w:tcW w:w="1701" w:type="dxa"/>
            <w:vAlign w:val="center"/>
          </w:tcPr>
          <w:p w:rsidR="005D1C85" w:rsidRPr="00FE5972" w:rsidRDefault="005D1C85" w:rsidP="008D18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FE5972">
              <w:rPr>
                <w:bCs/>
                <w:sz w:val="20"/>
                <w:szCs w:val="20"/>
              </w:rPr>
              <w:t>7 575 246,0</w:t>
            </w:r>
          </w:p>
        </w:tc>
      </w:tr>
      <w:tr w:rsidR="005D1C85" w:rsidRPr="00223FB0" w:rsidTr="008D186B">
        <w:trPr>
          <w:trHeight w:val="370"/>
        </w:trPr>
        <w:tc>
          <w:tcPr>
            <w:tcW w:w="568" w:type="dxa"/>
            <w:vAlign w:val="center"/>
          </w:tcPr>
          <w:p w:rsidR="005D1C85" w:rsidRPr="00223FB0" w:rsidRDefault="005D1C85" w:rsidP="008D186B">
            <w:pPr>
              <w:jc w:val="center"/>
            </w:pPr>
          </w:p>
        </w:tc>
        <w:tc>
          <w:tcPr>
            <w:tcW w:w="2126" w:type="dxa"/>
            <w:vAlign w:val="center"/>
          </w:tcPr>
          <w:p w:rsidR="005D1C85" w:rsidRPr="00223FB0" w:rsidRDefault="005D1C85" w:rsidP="008D186B">
            <w:pPr>
              <w:jc w:val="center"/>
            </w:pPr>
          </w:p>
        </w:tc>
        <w:tc>
          <w:tcPr>
            <w:tcW w:w="709" w:type="dxa"/>
            <w:vAlign w:val="center"/>
          </w:tcPr>
          <w:p w:rsidR="005D1C85" w:rsidRPr="00FE5972" w:rsidRDefault="005D1C85" w:rsidP="008D18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5D1C85" w:rsidRPr="00223FB0" w:rsidTr="008D186B">
        <w:trPr>
          <w:trHeight w:val="370"/>
        </w:trPr>
        <w:tc>
          <w:tcPr>
            <w:tcW w:w="568" w:type="dxa"/>
            <w:vAlign w:val="center"/>
          </w:tcPr>
          <w:p w:rsidR="005D1C85" w:rsidRPr="00223FB0" w:rsidRDefault="005D1C85" w:rsidP="008D186B">
            <w:pPr>
              <w:jc w:val="center"/>
            </w:pPr>
          </w:p>
        </w:tc>
        <w:tc>
          <w:tcPr>
            <w:tcW w:w="2126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Всего:</w:t>
            </w:r>
          </w:p>
        </w:tc>
        <w:tc>
          <w:tcPr>
            <w:tcW w:w="709" w:type="dxa"/>
            <w:vAlign w:val="center"/>
          </w:tcPr>
          <w:p w:rsidR="005D1C85" w:rsidRPr="00223FB0" w:rsidRDefault="005D1C85" w:rsidP="008D186B">
            <w:pPr>
              <w:jc w:val="center"/>
            </w:pPr>
          </w:p>
        </w:tc>
        <w:tc>
          <w:tcPr>
            <w:tcW w:w="1417" w:type="dxa"/>
            <w:vAlign w:val="center"/>
          </w:tcPr>
          <w:p w:rsidR="005D1C85" w:rsidRPr="00223FB0" w:rsidRDefault="00B9463E" w:rsidP="00B9463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249 198 585</w:t>
            </w:r>
            <w:r w:rsidR="005D1C85" w:rsidRPr="00223FB0">
              <w:rPr>
                <w:bCs/>
                <w:sz w:val="20"/>
                <w:szCs w:val="20"/>
              </w:rPr>
              <w:t>,0</w:t>
            </w:r>
          </w:p>
        </w:tc>
        <w:tc>
          <w:tcPr>
            <w:tcW w:w="1560" w:type="dxa"/>
            <w:vAlign w:val="center"/>
          </w:tcPr>
          <w:p w:rsidR="005D1C85" w:rsidRPr="00223FB0" w:rsidRDefault="005D1C85" w:rsidP="008D186B">
            <w:pPr>
              <w:rPr>
                <w:bCs/>
                <w:sz w:val="20"/>
                <w:szCs w:val="20"/>
              </w:rPr>
            </w:pPr>
            <w:r w:rsidRPr="00223FB0">
              <w:rPr>
                <w:bCs/>
                <w:sz w:val="20"/>
                <w:szCs w:val="20"/>
              </w:rPr>
              <w:t>248 234 382,0</w:t>
            </w:r>
          </w:p>
        </w:tc>
        <w:tc>
          <w:tcPr>
            <w:tcW w:w="1700" w:type="dxa"/>
            <w:vAlign w:val="center"/>
          </w:tcPr>
          <w:p w:rsidR="005D1C85" w:rsidRPr="00223FB0" w:rsidRDefault="005D1C85" w:rsidP="008D186B">
            <w:pPr>
              <w:rPr>
                <w:bCs/>
                <w:sz w:val="20"/>
                <w:szCs w:val="20"/>
              </w:rPr>
            </w:pPr>
            <w:r w:rsidRPr="00223FB0">
              <w:rPr>
                <w:bCs/>
                <w:sz w:val="20"/>
                <w:szCs w:val="20"/>
              </w:rPr>
              <w:t>248 234 382,0</w:t>
            </w:r>
          </w:p>
        </w:tc>
        <w:tc>
          <w:tcPr>
            <w:tcW w:w="1701" w:type="dxa"/>
            <w:vAlign w:val="center"/>
          </w:tcPr>
          <w:p w:rsidR="005D1C85" w:rsidRPr="00223FB0" w:rsidRDefault="00B9463E" w:rsidP="00B9463E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745 667 346</w:t>
            </w:r>
            <w:r w:rsidR="005D1C85" w:rsidRPr="00223FB0">
              <w:rPr>
                <w:bCs/>
                <w:sz w:val="20"/>
                <w:szCs w:val="20"/>
              </w:rPr>
              <w:t>,0</w:t>
            </w:r>
          </w:p>
        </w:tc>
      </w:tr>
    </w:tbl>
    <w:p w:rsidR="005D1C85" w:rsidRPr="00223FB0" w:rsidRDefault="005D1C85" w:rsidP="005D1C85">
      <w:pPr>
        <w:spacing w:before="120"/>
        <w:ind w:firstLine="720"/>
        <w:jc w:val="both"/>
        <w:rPr>
          <w:sz w:val="20"/>
          <w:szCs w:val="20"/>
        </w:rPr>
      </w:pPr>
    </w:p>
    <w:p w:rsidR="005D1C85" w:rsidRPr="00223FB0" w:rsidRDefault="005D1C85" w:rsidP="005D1C85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  <w:u w:val="single"/>
        </w:rPr>
        <w:t>Подпрограмма 3</w:t>
      </w:r>
      <w:r w:rsidRPr="00223FB0">
        <w:rPr>
          <w:sz w:val="28"/>
          <w:szCs w:val="28"/>
        </w:rPr>
        <w:t xml:space="preserve"> «Организация проведения капитального ремонта общего имущества в многоквартирных домах, расположенных на территории </w:t>
      </w:r>
      <w:proofErr w:type="spellStart"/>
      <w:r w:rsidRPr="00223FB0">
        <w:rPr>
          <w:sz w:val="28"/>
          <w:szCs w:val="28"/>
        </w:rPr>
        <w:t>Богучанского</w:t>
      </w:r>
      <w:proofErr w:type="spellEnd"/>
      <w:r w:rsidRPr="00223FB0">
        <w:rPr>
          <w:sz w:val="28"/>
          <w:szCs w:val="28"/>
        </w:rPr>
        <w:t xml:space="preserve"> района» </w:t>
      </w:r>
    </w:p>
    <w:p w:rsidR="005D1C85" w:rsidRPr="00223FB0" w:rsidRDefault="005D1C85" w:rsidP="005D1C85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lastRenderedPageBreak/>
        <w:t>На реализацию данной подпрограммы на 2024 год и плановый период 2025-2026 годов предусматриваются расходы:</w:t>
      </w:r>
    </w:p>
    <w:p w:rsidR="005D1C85" w:rsidRPr="00223FB0" w:rsidRDefault="005D1C85" w:rsidP="005D1C85">
      <w:pPr>
        <w:spacing w:line="0" w:lineRule="atLeast"/>
        <w:ind w:firstLine="720"/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3"/>
        <w:gridCol w:w="2057"/>
        <w:gridCol w:w="1425"/>
        <w:gridCol w:w="1370"/>
        <w:gridCol w:w="1271"/>
        <w:gridCol w:w="1431"/>
        <w:gridCol w:w="1424"/>
      </w:tblGrid>
      <w:tr w:rsidR="005D1C85" w:rsidRPr="00223FB0" w:rsidTr="008D186B">
        <w:trPr>
          <w:trHeight w:val="330"/>
        </w:trPr>
        <w:tc>
          <w:tcPr>
            <w:tcW w:w="593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23FB0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23FB0">
              <w:rPr>
                <w:bCs/>
                <w:sz w:val="22"/>
                <w:szCs w:val="22"/>
              </w:rPr>
              <w:t>/</w:t>
            </w:r>
            <w:proofErr w:type="spellStart"/>
            <w:r w:rsidRPr="00223FB0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57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425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496" w:type="dxa"/>
            <w:gridSpan w:val="4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5D1C85" w:rsidRPr="00223FB0" w:rsidTr="008D186B">
        <w:trPr>
          <w:trHeight w:val="379"/>
        </w:trPr>
        <w:tc>
          <w:tcPr>
            <w:tcW w:w="593" w:type="dxa"/>
            <w:vMerge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2057" w:type="dxa"/>
            <w:vMerge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1425" w:type="dxa"/>
            <w:vMerge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271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2025 год</w:t>
            </w:r>
          </w:p>
        </w:tc>
        <w:tc>
          <w:tcPr>
            <w:tcW w:w="1431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2026год</w:t>
            </w:r>
          </w:p>
        </w:tc>
        <w:tc>
          <w:tcPr>
            <w:tcW w:w="1424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Итого на 2024-2026годы</w:t>
            </w:r>
          </w:p>
        </w:tc>
      </w:tr>
      <w:tr w:rsidR="005D1C85" w:rsidRPr="00223FB0" w:rsidTr="008D186B">
        <w:tc>
          <w:tcPr>
            <w:tcW w:w="593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57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 xml:space="preserve">УМС </w:t>
            </w:r>
            <w:proofErr w:type="spellStart"/>
            <w:r w:rsidRPr="00223FB0">
              <w:rPr>
                <w:bCs/>
                <w:sz w:val="22"/>
                <w:szCs w:val="22"/>
              </w:rPr>
              <w:t>Богучанского</w:t>
            </w:r>
            <w:proofErr w:type="spellEnd"/>
            <w:r w:rsidRPr="00223FB0">
              <w:rPr>
                <w:bCs/>
                <w:sz w:val="22"/>
                <w:szCs w:val="22"/>
              </w:rPr>
              <w:t xml:space="preserve"> района</w:t>
            </w:r>
          </w:p>
        </w:tc>
        <w:tc>
          <w:tcPr>
            <w:tcW w:w="1425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05 01</w:t>
            </w:r>
          </w:p>
        </w:tc>
        <w:tc>
          <w:tcPr>
            <w:tcW w:w="1370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 355 502,0</w:t>
            </w:r>
          </w:p>
        </w:tc>
        <w:tc>
          <w:tcPr>
            <w:tcW w:w="127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355 502,0</w:t>
            </w:r>
          </w:p>
        </w:tc>
        <w:tc>
          <w:tcPr>
            <w:tcW w:w="143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355 502,0</w:t>
            </w:r>
          </w:p>
        </w:tc>
        <w:tc>
          <w:tcPr>
            <w:tcW w:w="1424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1 066 506,0</w:t>
            </w:r>
          </w:p>
        </w:tc>
      </w:tr>
      <w:tr w:rsidR="005D1C85" w:rsidRPr="00223FB0" w:rsidTr="008D186B">
        <w:trPr>
          <w:trHeight w:val="416"/>
        </w:trPr>
        <w:tc>
          <w:tcPr>
            <w:tcW w:w="593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2057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425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1370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355 502,0</w:t>
            </w:r>
          </w:p>
        </w:tc>
        <w:tc>
          <w:tcPr>
            <w:tcW w:w="127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355 502,0</w:t>
            </w:r>
          </w:p>
        </w:tc>
        <w:tc>
          <w:tcPr>
            <w:tcW w:w="143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355 502,0</w:t>
            </w:r>
          </w:p>
        </w:tc>
        <w:tc>
          <w:tcPr>
            <w:tcW w:w="1424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1 066 506,0</w:t>
            </w:r>
          </w:p>
        </w:tc>
      </w:tr>
    </w:tbl>
    <w:p w:rsidR="005D1C85" w:rsidRPr="00223FB0" w:rsidRDefault="005D1C85" w:rsidP="005D1C85">
      <w:pPr>
        <w:pStyle w:val="a5"/>
        <w:ind w:firstLine="709"/>
        <w:rPr>
          <w:sz w:val="20"/>
        </w:rPr>
      </w:pPr>
    </w:p>
    <w:p w:rsidR="005D1C85" w:rsidRPr="00223FB0" w:rsidRDefault="005D1C85" w:rsidP="005D1C85">
      <w:pPr>
        <w:pStyle w:val="a5"/>
        <w:spacing w:line="0" w:lineRule="atLeast"/>
        <w:ind w:firstLine="709"/>
        <w:rPr>
          <w:szCs w:val="28"/>
        </w:rPr>
      </w:pPr>
      <w:r w:rsidRPr="00223FB0">
        <w:rPr>
          <w:szCs w:val="28"/>
        </w:rPr>
        <w:t xml:space="preserve">В рамках настоящей подпрограммы планируется проведение капитального ремонта в многоквартирных домах, расположенных на территории </w:t>
      </w:r>
      <w:proofErr w:type="spellStart"/>
      <w:r w:rsidRPr="00223FB0">
        <w:rPr>
          <w:szCs w:val="28"/>
        </w:rPr>
        <w:t>Богучанского</w:t>
      </w:r>
      <w:proofErr w:type="spellEnd"/>
      <w:r w:rsidRPr="00223FB0">
        <w:rPr>
          <w:szCs w:val="28"/>
        </w:rPr>
        <w:t xml:space="preserve"> района, за счет создания региональных систем капитального ремонта, а также путем внедрения устойчивых механизмов и инструментов финансовой поддержки проведения капитального ремонта.</w:t>
      </w:r>
    </w:p>
    <w:p w:rsidR="005D1C85" w:rsidRPr="00223FB0" w:rsidRDefault="005D1C85" w:rsidP="005D1C85">
      <w:pPr>
        <w:spacing w:before="120"/>
        <w:ind w:firstLine="720"/>
        <w:rPr>
          <w:sz w:val="28"/>
          <w:szCs w:val="28"/>
        </w:rPr>
      </w:pPr>
      <w:r w:rsidRPr="00223FB0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57"/>
        <w:gridCol w:w="1047"/>
        <w:gridCol w:w="1439"/>
        <w:gridCol w:w="1332"/>
        <w:gridCol w:w="1195"/>
      </w:tblGrid>
      <w:tr w:rsidR="005D1C85" w:rsidRPr="00223FB0" w:rsidTr="008D186B">
        <w:trPr>
          <w:trHeight w:val="233"/>
          <w:jc w:val="center"/>
        </w:trPr>
        <w:tc>
          <w:tcPr>
            <w:tcW w:w="4257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047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223FB0">
              <w:rPr>
                <w:bCs/>
                <w:sz w:val="22"/>
                <w:szCs w:val="22"/>
              </w:rPr>
              <w:t>изм</w:t>
            </w:r>
            <w:proofErr w:type="spellEnd"/>
            <w:r w:rsidRPr="00223FB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439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2024год</w:t>
            </w:r>
          </w:p>
        </w:tc>
        <w:tc>
          <w:tcPr>
            <w:tcW w:w="1332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2025 год</w:t>
            </w:r>
          </w:p>
        </w:tc>
        <w:tc>
          <w:tcPr>
            <w:tcW w:w="1195" w:type="dxa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2026 год</w:t>
            </w:r>
          </w:p>
        </w:tc>
      </w:tr>
      <w:tr w:rsidR="005D1C85" w:rsidRPr="00223FB0" w:rsidTr="008D186B">
        <w:trPr>
          <w:trHeight w:val="627"/>
          <w:jc w:val="center"/>
        </w:trPr>
        <w:tc>
          <w:tcPr>
            <w:tcW w:w="4257" w:type="dxa"/>
          </w:tcPr>
          <w:p w:rsidR="005D1C85" w:rsidRPr="00223FB0" w:rsidRDefault="005D1C85" w:rsidP="008D186B">
            <w:pPr>
              <w:rPr>
                <w:lang w:eastAsia="en-US"/>
              </w:rPr>
            </w:pPr>
            <w:r w:rsidRPr="00223FB0">
              <w:rPr>
                <w:sz w:val="22"/>
                <w:szCs w:val="22"/>
                <w:lang w:eastAsia="en-US"/>
              </w:rPr>
              <w:t xml:space="preserve">Уровень оплаты взносов на капитальный ремонт общего имущества в МКД в части муниципального жилищного фонда МО </w:t>
            </w:r>
            <w:proofErr w:type="spellStart"/>
            <w:r w:rsidRPr="00223FB0">
              <w:rPr>
                <w:sz w:val="22"/>
                <w:szCs w:val="22"/>
                <w:lang w:eastAsia="en-US"/>
              </w:rPr>
              <w:t>Богучанский</w:t>
            </w:r>
            <w:proofErr w:type="spellEnd"/>
            <w:r w:rsidRPr="00223FB0">
              <w:rPr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1047" w:type="dxa"/>
            <w:vAlign w:val="center"/>
          </w:tcPr>
          <w:p w:rsidR="005D1C85" w:rsidRPr="00FE5972" w:rsidRDefault="005D1C85" w:rsidP="008D186B">
            <w:pPr>
              <w:jc w:val="center"/>
              <w:rPr>
                <w:sz w:val="20"/>
                <w:szCs w:val="20"/>
                <w:lang w:eastAsia="en-US"/>
              </w:rPr>
            </w:pPr>
            <w:r w:rsidRPr="00FE5972">
              <w:rPr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439" w:type="dxa"/>
            <w:vAlign w:val="center"/>
          </w:tcPr>
          <w:p w:rsidR="005D1C85" w:rsidRPr="00FE5972" w:rsidRDefault="005D1C85" w:rsidP="008D186B">
            <w:pPr>
              <w:jc w:val="center"/>
              <w:rPr>
                <w:color w:val="000000"/>
                <w:sz w:val="20"/>
                <w:szCs w:val="20"/>
              </w:rPr>
            </w:pPr>
            <w:r w:rsidRPr="00FE59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332" w:type="dxa"/>
            <w:vAlign w:val="center"/>
          </w:tcPr>
          <w:p w:rsidR="005D1C85" w:rsidRPr="00FE5972" w:rsidRDefault="005D1C85" w:rsidP="008D186B">
            <w:pPr>
              <w:jc w:val="center"/>
              <w:rPr>
                <w:color w:val="000000"/>
                <w:sz w:val="20"/>
                <w:szCs w:val="20"/>
              </w:rPr>
            </w:pPr>
            <w:r w:rsidRPr="00FE5972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5" w:type="dxa"/>
            <w:vAlign w:val="center"/>
          </w:tcPr>
          <w:p w:rsidR="005D1C85" w:rsidRPr="00FE5972" w:rsidRDefault="005D1C85" w:rsidP="008D186B">
            <w:pPr>
              <w:jc w:val="center"/>
              <w:rPr>
                <w:color w:val="000000"/>
                <w:sz w:val="20"/>
                <w:szCs w:val="20"/>
              </w:rPr>
            </w:pPr>
            <w:r w:rsidRPr="00FE5972">
              <w:rPr>
                <w:color w:val="000000"/>
                <w:sz w:val="20"/>
                <w:szCs w:val="20"/>
              </w:rPr>
              <w:t>100</w:t>
            </w:r>
          </w:p>
        </w:tc>
      </w:tr>
    </w:tbl>
    <w:p w:rsidR="005D1C85" w:rsidRPr="00223FB0" w:rsidRDefault="005D1C85" w:rsidP="005D1C85">
      <w:pPr>
        <w:spacing w:line="0" w:lineRule="atLeast"/>
        <w:ind w:firstLine="720"/>
        <w:jc w:val="both"/>
        <w:rPr>
          <w:sz w:val="20"/>
          <w:szCs w:val="20"/>
          <w:u w:val="single"/>
        </w:rPr>
      </w:pPr>
    </w:p>
    <w:p w:rsidR="005D1C85" w:rsidRPr="00223FB0" w:rsidRDefault="005D1C85" w:rsidP="005D1C85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  <w:u w:val="single"/>
        </w:rPr>
        <w:t>Подпрограмма 4</w:t>
      </w:r>
      <w:r w:rsidRPr="00223FB0">
        <w:rPr>
          <w:sz w:val="28"/>
          <w:szCs w:val="28"/>
        </w:rPr>
        <w:t xml:space="preserve"> «Энергосбережение и повышение энергетической эффективности на территории </w:t>
      </w:r>
      <w:proofErr w:type="spellStart"/>
      <w:r w:rsidRPr="00223FB0">
        <w:rPr>
          <w:sz w:val="28"/>
          <w:szCs w:val="28"/>
        </w:rPr>
        <w:t>Богучанского</w:t>
      </w:r>
      <w:proofErr w:type="spellEnd"/>
      <w:r w:rsidRPr="00223FB0">
        <w:rPr>
          <w:sz w:val="28"/>
          <w:szCs w:val="28"/>
        </w:rPr>
        <w:t xml:space="preserve"> района» </w:t>
      </w:r>
    </w:p>
    <w:p w:rsidR="005D1C85" w:rsidRPr="00223FB0" w:rsidRDefault="005D1C85" w:rsidP="005D1C85">
      <w:pPr>
        <w:spacing w:line="0" w:lineRule="atLeast"/>
        <w:ind w:firstLine="720"/>
        <w:jc w:val="both"/>
        <w:rPr>
          <w:sz w:val="20"/>
          <w:szCs w:val="20"/>
        </w:rPr>
      </w:pPr>
      <w:r w:rsidRPr="00223FB0">
        <w:rPr>
          <w:sz w:val="28"/>
          <w:szCs w:val="28"/>
        </w:rPr>
        <w:t xml:space="preserve">На реализацию данной подпрограммы средства районного бюджета предусмотрены на 2024 год, и на плановый период 2025-2026годов.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4"/>
        <w:gridCol w:w="2268"/>
        <w:gridCol w:w="1271"/>
        <w:gridCol w:w="1371"/>
        <w:gridCol w:w="1371"/>
        <w:gridCol w:w="1371"/>
        <w:gridCol w:w="1375"/>
      </w:tblGrid>
      <w:tr w:rsidR="005D1C85" w:rsidRPr="00223FB0" w:rsidTr="008D186B">
        <w:trPr>
          <w:trHeight w:val="330"/>
        </w:trPr>
        <w:tc>
          <w:tcPr>
            <w:tcW w:w="544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23FB0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23FB0">
              <w:rPr>
                <w:bCs/>
                <w:sz w:val="22"/>
                <w:szCs w:val="22"/>
              </w:rPr>
              <w:t>/</w:t>
            </w:r>
            <w:proofErr w:type="spellStart"/>
            <w:r w:rsidRPr="00223FB0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271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488" w:type="dxa"/>
            <w:gridSpan w:val="4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5D1C85" w:rsidRPr="00223FB0" w:rsidTr="008D186B">
        <w:trPr>
          <w:trHeight w:val="379"/>
        </w:trPr>
        <w:tc>
          <w:tcPr>
            <w:tcW w:w="544" w:type="dxa"/>
            <w:vMerge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2268" w:type="dxa"/>
            <w:vMerge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1271" w:type="dxa"/>
            <w:vMerge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1371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2024год</w:t>
            </w:r>
          </w:p>
        </w:tc>
        <w:tc>
          <w:tcPr>
            <w:tcW w:w="1371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2025 год</w:t>
            </w:r>
          </w:p>
        </w:tc>
        <w:tc>
          <w:tcPr>
            <w:tcW w:w="1371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2026год</w:t>
            </w:r>
          </w:p>
        </w:tc>
        <w:tc>
          <w:tcPr>
            <w:tcW w:w="1375" w:type="dxa"/>
            <w:vAlign w:val="center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Итого на 2024-2026 годы</w:t>
            </w:r>
          </w:p>
        </w:tc>
      </w:tr>
      <w:tr w:rsidR="005D1C85" w:rsidRPr="00223FB0" w:rsidTr="008D186B">
        <w:trPr>
          <w:trHeight w:val="1216"/>
        </w:trPr>
        <w:tc>
          <w:tcPr>
            <w:tcW w:w="544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268" w:type="dxa"/>
            <w:vAlign w:val="center"/>
          </w:tcPr>
          <w:p w:rsidR="005D1C85" w:rsidRPr="00223FB0" w:rsidRDefault="005D1C85" w:rsidP="008D186B">
            <w:pPr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223FB0">
              <w:rPr>
                <w:bCs/>
                <w:sz w:val="22"/>
                <w:szCs w:val="22"/>
              </w:rPr>
              <w:t>Богучанского</w:t>
            </w:r>
            <w:proofErr w:type="spellEnd"/>
            <w:r w:rsidRPr="00223FB0">
              <w:rPr>
                <w:bCs/>
                <w:sz w:val="22"/>
                <w:szCs w:val="22"/>
              </w:rPr>
              <w:t xml:space="preserve"> района</w:t>
            </w:r>
          </w:p>
        </w:tc>
        <w:tc>
          <w:tcPr>
            <w:tcW w:w="127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07 01/</w:t>
            </w:r>
          </w:p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07 02/</w:t>
            </w:r>
          </w:p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  <w:p w:rsidR="005D1C85" w:rsidRPr="00FE5972" w:rsidRDefault="005D1C85" w:rsidP="008D186B">
            <w:pPr>
              <w:jc w:val="center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37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600 000,0</w:t>
            </w:r>
          </w:p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71" w:type="dxa"/>
            <w:vAlign w:val="center"/>
          </w:tcPr>
          <w:p w:rsidR="005D1C85" w:rsidRPr="00FE5972" w:rsidRDefault="005D1C85" w:rsidP="008D186B">
            <w:pPr>
              <w:rPr>
                <w:bCs/>
                <w:sz w:val="20"/>
                <w:szCs w:val="20"/>
              </w:rPr>
            </w:pPr>
          </w:p>
          <w:p w:rsidR="005D1C85" w:rsidRPr="00FE5972" w:rsidRDefault="005D1C85" w:rsidP="008D186B">
            <w:pPr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 xml:space="preserve">  600 000,0</w:t>
            </w:r>
          </w:p>
          <w:p w:rsidR="005D1C85" w:rsidRPr="00FE5972" w:rsidRDefault="005D1C85" w:rsidP="008D186B">
            <w:pPr>
              <w:rPr>
                <w:bCs/>
                <w:color w:val="FF0000"/>
                <w:sz w:val="20"/>
                <w:szCs w:val="20"/>
              </w:rPr>
            </w:pPr>
            <w:r w:rsidRPr="00FE5972">
              <w:rPr>
                <w:bCs/>
                <w:color w:val="FF0000"/>
                <w:sz w:val="20"/>
                <w:szCs w:val="20"/>
              </w:rPr>
              <w:t xml:space="preserve">   </w:t>
            </w:r>
          </w:p>
        </w:tc>
        <w:tc>
          <w:tcPr>
            <w:tcW w:w="1371" w:type="dxa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  <w:p w:rsidR="005D1C85" w:rsidRPr="00FE5972" w:rsidRDefault="005D1C85" w:rsidP="008D186B">
            <w:pPr>
              <w:rPr>
                <w:bCs/>
                <w:sz w:val="20"/>
                <w:szCs w:val="20"/>
              </w:rPr>
            </w:pPr>
          </w:p>
          <w:p w:rsidR="005D1C85" w:rsidRDefault="005D1C85" w:rsidP="008D18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</w:t>
            </w:r>
          </w:p>
          <w:p w:rsidR="005D1C85" w:rsidRPr="00FE5972" w:rsidRDefault="005D1C85" w:rsidP="008D186B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FE5972">
              <w:rPr>
                <w:bCs/>
                <w:sz w:val="20"/>
                <w:szCs w:val="20"/>
              </w:rPr>
              <w:t>600 000,0</w:t>
            </w:r>
          </w:p>
        </w:tc>
        <w:tc>
          <w:tcPr>
            <w:tcW w:w="1375" w:type="dxa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  <w:p w:rsidR="005D1C85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1 800 000,0</w:t>
            </w:r>
          </w:p>
        </w:tc>
      </w:tr>
      <w:tr w:rsidR="005D1C85" w:rsidRPr="00223FB0" w:rsidTr="008D186B">
        <w:trPr>
          <w:trHeight w:val="694"/>
        </w:trPr>
        <w:tc>
          <w:tcPr>
            <w:tcW w:w="544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</w:rPr>
              <w:t>2</w:t>
            </w:r>
          </w:p>
        </w:tc>
        <w:tc>
          <w:tcPr>
            <w:tcW w:w="2268" w:type="dxa"/>
            <w:vAlign w:val="center"/>
          </w:tcPr>
          <w:p w:rsidR="005D1C85" w:rsidRPr="00223FB0" w:rsidRDefault="005D1C85" w:rsidP="008D186B">
            <w:pPr>
              <w:rPr>
                <w:bCs/>
              </w:rPr>
            </w:pPr>
            <w:r w:rsidRPr="00223FB0">
              <w:rPr>
                <w:sz w:val="22"/>
                <w:szCs w:val="22"/>
              </w:rPr>
              <w:t xml:space="preserve">МКУ Управление </w:t>
            </w:r>
            <w:proofErr w:type="spellStart"/>
            <w:r w:rsidRPr="00223FB0">
              <w:rPr>
                <w:sz w:val="22"/>
                <w:szCs w:val="22"/>
              </w:rPr>
              <w:t>культуры</w:t>
            </w:r>
            <w:proofErr w:type="gramStart"/>
            <w:r w:rsidRPr="00223FB0">
              <w:rPr>
                <w:sz w:val="22"/>
                <w:szCs w:val="22"/>
              </w:rPr>
              <w:t>,ф</w:t>
            </w:r>
            <w:proofErr w:type="gramEnd"/>
            <w:r w:rsidRPr="00223FB0">
              <w:rPr>
                <w:sz w:val="22"/>
                <w:szCs w:val="22"/>
              </w:rPr>
              <w:t>изической</w:t>
            </w:r>
            <w:proofErr w:type="spellEnd"/>
            <w:r w:rsidRPr="00223FB0">
              <w:rPr>
                <w:sz w:val="22"/>
                <w:szCs w:val="22"/>
              </w:rPr>
              <w:t xml:space="preserve"> культуры, спорта и молодёжной политики </w:t>
            </w:r>
            <w:proofErr w:type="spellStart"/>
            <w:r w:rsidRPr="00223FB0">
              <w:rPr>
                <w:sz w:val="22"/>
                <w:szCs w:val="22"/>
              </w:rPr>
              <w:t>Богучанского</w:t>
            </w:r>
            <w:proofErr w:type="spellEnd"/>
            <w:r w:rsidRPr="00223FB0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08 04/</w:t>
            </w:r>
          </w:p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08 01/</w:t>
            </w:r>
          </w:p>
        </w:tc>
        <w:tc>
          <w:tcPr>
            <w:tcW w:w="137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600 000,0</w:t>
            </w:r>
          </w:p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7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600 000,0</w:t>
            </w:r>
          </w:p>
        </w:tc>
        <w:tc>
          <w:tcPr>
            <w:tcW w:w="137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600 000,0</w:t>
            </w:r>
          </w:p>
        </w:tc>
        <w:tc>
          <w:tcPr>
            <w:tcW w:w="1375" w:type="dxa"/>
            <w:vAlign w:val="center"/>
          </w:tcPr>
          <w:p w:rsidR="005D1C85" w:rsidRPr="00FE5972" w:rsidRDefault="005D1C85" w:rsidP="008D18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</w:t>
            </w:r>
            <w:r w:rsidRPr="00FE5972">
              <w:rPr>
                <w:bCs/>
                <w:sz w:val="20"/>
                <w:szCs w:val="20"/>
              </w:rPr>
              <w:t>1 800 000,0</w:t>
            </w:r>
          </w:p>
        </w:tc>
      </w:tr>
      <w:tr w:rsidR="005D1C85" w:rsidRPr="00223FB0" w:rsidTr="008D186B">
        <w:trPr>
          <w:trHeight w:val="416"/>
        </w:trPr>
        <w:tc>
          <w:tcPr>
            <w:tcW w:w="544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2268" w:type="dxa"/>
            <w:vAlign w:val="center"/>
          </w:tcPr>
          <w:p w:rsidR="005D1C85" w:rsidRPr="00223FB0" w:rsidRDefault="005D1C85" w:rsidP="008D186B">
            <w:pPr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271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137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1 200 000,0</w:t>
            </w:r>
          </w:p>
        </w:tc>
        <w:tc>
          <w:tcPr>
            <w:tcW w:w="137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1 200 000,0</w:t>
            </w:r>
          </w:p>
        </w:tc>
        <w:tc>
          <w:tcPr>
            <w:tcW w:w="1371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1 200 000,0</w:t>
            </w:r>
          </w:p>
        </w:tc>
        <w:tc>
          <w:tcPr>
            <w:tcW w:w="1375" w:type="dxa"/>
            <w:vAlign w:val="center"/>
          </w:tcPr>
          <w:p w:rsidR="005D1C85" w:rsidRPr="00FE5972" w:rsidRDefault="005D1C85" w:rsidP="008D186B">
            <w:pPr>
              <w:jc w:val="center"/>
              <w:rPr>
                <w:bCs/>
                <w:sz w:val="20"/>
                <w:szCs w:val="20"/>
              </w:rPr>
            </w:pPr>
            <w:r w:rsidRPr="00FE5972">
              <w:rPr>
                <w:bCs/>
                <w:sz w:val="20"/>
                <w:szCs w:val="20"/>
              </w:rPr>
              <w:t>3 600 000,0</w:t>
            </w:r>
          </w:p>
        </w:tc>
      </w:tr>
    </w:tbl>
    <w:p w:rsidR="005D1C85" w:rsidRPr="00223FB0" w:rsidRDefault="005D1C85" w:rsidP="005D1C85">
      <w:pPr>
        <w:spacing w:line="0" w:lineRule="atLeast"/>
        <w:ind w:firstLine="720"/>
        <w:jc w:val="both"/>
        <w:rPr>
          <w:sz w:val="20"/>
          <w:szCs w:val="20"/>
        </w:rPr>
      </w:pPr>
    </w:p>
    <w:p w:rsidR="005D1C85" w:rsidRPr="00223FB0" w:rsidRDefault="005D1C85" w:rsidP="005D1C85">
      <w:pPr>
        <w:spacing w:before="120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72"/>
        <w:gridCol w:w="1558"/>
        <w:gridCol w:w="1256"/>
        <w:gridCol w:w="1327"/>
        <w:gridCol w:w="1327"/>
      </w:tblGrid>
      <w:tr w:rsidR="005D1C85" w:rsidRPr="00223FB0" w:rsidTr="008D186B">
        <w:trPr>
          <w:jc w:val="center"/>
        </w:trPr>
        <w:tc>
          <w:tcPr>
            <w:tcW w:w="3972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sz w:val="22"/>
                <w:szCs w:val="22"/>
              </w:rPr>
              <w:t xml:space="preserve">МКУ Управление </w:t>
            </w:r>
            <w:proofErr w:type="spellStart"/>
            <w:r w:rsidRPr="00223FB0">
              <w:rPr>
                <w:sz w:val="22"/>
                <w:szCs w:val="22"/>
              </w:rPr>
              <w:t>культуры</w:t>
            </w:r>
            <w:proofErr w:type="gramStart"/>
            <w:r w:rsidRPr="00223FB0">
              <w:rPr>
                <w:sz w:val="22"/>
                <w:szCs w:val="22"/>
              </w:rPr>
              <w:t>,ф</w:t>
            </w:r>
            <w:proofErr w:type="gramEnd"/>
            <w:r w:rsidRPr="00223FB0">
              <w:rPr>
                <w:sz w:val="22"/>
                <w:szCs w:val="22"/>
              </w:rPr>
              <w:t>изической</w:t>
            </w:r>
            <w:proofErr w:type="spellEnd"/>
            <w:r w:rsidRPr="00223FB0">
              <w:rPr>
                <w:sz w:val="22"/>
                <w:szCs w:val="22"/>
              </w:rPr>
              <w:t xml:space="preserve"> культуры, спорта </w:t>
            </w:r>
            <w:r w:rsidRPr="00223FB0">
              <w:rPr>
                <w:sz w:val="22"/>
                <w:szCs w:val="22"/>
              </w:rPr>
              <w:lastRenderedPageBreak/>
              <w:t xml:space="preserve">и молодёжной политики </w:t>
            </w:r>
            <w:proofErr w:type="spellStart"/>
            <w:r w:rsidRPr="00223FB0">
              <w:rPr>
                <w:sz w:val="22"/>
                <w:szCs w:val="22"/>
              </w:rPr>
              <w:t>Богучанского</w:t>
            </w:r>
            <w:proofErr w:type="spellEnd"/>
            <w:r w:rsidRPr="00223FB0">
              <w:rPr>
                <w:sz w:val="22"/>
                <w:szCs w:val="22"/>
              </w:rPr>
              <w:t xml:space="preserve"> района</w:t>
            </w:r>
            <w:r w:rsidRPr="00223FB0">
              <w:rPr>
                <w:bCs/>
                <w:sz w:val="22"/>
                <w:szCs w:val="22"/>
              </w:rPr>
              <w:t xml:space="preserve"> Показатели</w:t>
            </w:r>
          </w:p>
        </w:tc>
        <w:tc>
          <w:tcPr>
            <w:tcW w:w="1558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lastRenderedPageBreak/>
              <w:t xml:space="preserve">Ед. </w:t>
            </w:r>
            <w:proofErr w:type="spellStart"/>
            <w:r w:rsidRPr="00223FB0">
              <w:rPr>
                <w:bCs/>
                <w:sz w:val="22"/>
                <w:szCs w:val="22"/>
              </w:rPr>
              <w:t>изм</w:t>
            </w:r>
            <w:proofErr w:type="spellEnd"/>
            <w:r w:rsidRPr="00223FB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256" w:type="dxa"/>
            <w:vAlign w:val="center"/>
          </w:tcPr>
          <w:p w:rsidR="005D1C85" w:rsidRPr="00223FB0" w:rsidRDefault="005D1C85" w:rsidP="008D186B">
            <w:pPr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327" w:type="dxa"/>
            <w:vAlign w:val="center"/>
          </w:tcPr>
          <w:p w:rsidR="005D1C85" w:rsidRPr="00223FB0" w:rsidRDefault="005D1C85" w:rsidP="008D186B">
            <w:pPr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2025 год</w:t>
            </w:r>
          </w:p>
        </w:tc>
        <w:tc>
          <w:tcPr>
            <w:tcW w:w="1327" w:type="dxa"/>
            <w:vAlign w:val="center"/>
          </w:tcPr>
          <w:p w:rsidR="005D1C85" w:rsidRDefault="005D1C85" w:rsidP="008D186B">
            <w:pPr>
              <w:rPr>
                <w:bCs/>
              </w:rPr>
            </w:pPr>
            <w:r>
              <w:rPr>
                <w:bCs/>
              </w:rPr>
              <w:t xml:space="preserve"> </w:t>
            </w:r>
          </w:p>
          <w:p w:rsidR="005D1C85" w:rsidRPr="00223FB0" w:rsidRDefault="005D1C85" w:rsidP="008D186B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Pr="00223FB0">
              <w:rPr>
                <w:bCs/>
                <w:sz w:val="22"/>
                <w:szCs w:val="22"/>
              </w:rPr>
              <w:t>2026 год</w:t>
            </w:r>
          </w:p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</w:tr>
      <w:tr w:rsidR="005D1C85" w:rsidRPr="00223FB0" w:rsidTr="008D186B">
        <w:trPr>
          <w:trHeight w:val="357"/>
          <w:jc w:val="center"/>
        </w:trPr>
        <w:tc>
          <w:tcPr>
            <w:tcW w:w="3972" w:type="dxa"/>
            <w:tcBorders>
              <w:bottom w:val="single" w:sz="4" w:space="0" w:color="auto"/>
            </w:tcBorders>
            <w:vAlign w:val="center"/>
          </w:tcPr>
          <w:p w:rsidR="005D1C85" w:rsidRPr="00223FB0" w:rsidRDefault="005D1C85" w:rsidP="008D18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lastRenderedPageBreak/>
              <w:t xml:space="preserve">доля объемов энергоресурсов, расчеты за которые осуществляются с </w:t>
            </w:r>
            <w:proofErr w:type="spellStart"/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ис-пользованием</w:t>
            </w:r>
            <w:proofErr w:type="spellEnd"/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приборов учета, в общем объеме энергоресурсов, потребляемых (используемых) на территории </w:t>
            </w:r>
            <w:proofErr w:type="spellStart"/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Богучанского</w:t>
            </w:r>
            <w:proofErr w:type="spellEnd"/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района, в т</w:t>
            </w:r>
            <w:proofErr w:type="gramStart"/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.ч</w:t>
            </w:r>
            <w:proofErr w:type="gramEnd"/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:</w:t>
            </w: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электрической энергии</w:t>
            </w: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тепловой энергии</w:t>
            </w: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- холодной воды</w:t>
            </w: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558" w:type="dxa"/>
            <w:tcBorders>
              <w:bottom w:val="single" w:sz="4" w:space="0" w:color="auto"/>
            </w:tcBorders>
            <w:vAlign w:val="center"/>
          </w:tcPr>
          <w:p w:rsidR="005D1C85" w:rsidRDefault="005D1C85" w:rsidP="008D18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</w:t>
            </w:r>
          </w:p>
          <w:p w:rsidR="005D1C85" w:rsidRDefault="005D1C85" w:rsidP="008D18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Default="005D1C85" w:rsidP="008D18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Default="005D1C85" w:rsidP="008D18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</w:t>
            </w: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%</w:t>
            </w:r>
          </w:p>
        </w:tc>
        <w:tc>
          <w:tcPr>
            <w:tcW w:w="1256" w:type="dxa"/>
            <w:tcBorders>
              <w:bottom w:val="single" w:sz="4" w:space="0" w:color="auto"/>
            </w:tcBorders>
            <w:vAlign w:val="center"/>
          </w:tcPr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100</w:t>
            </w: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60,91</w:t>
            </w: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  <w:vAlign w:val="center"/>
          </w:tcPr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      100</w:t>
            </w: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60,91</w:t>
            </w: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327" w:type="dxa"/>
            <w:tcBorders>
              <w:bottom w:val="single" w:sz="4" w:space="0" w:color="auto"/>
            </w:tcBorders>
          </w:tcPr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 100</w:t>
            </w: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60,91</w:t>
            </w:r>
          </w:p>
          <w:p w:rsidR="005D1C85" w:rsidRPr="00223FB0" w:rsidRDefault="005D1C85" w:rsidP="008D18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223FB0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100</w:t>
            </w:r>
          </w:p>
          <w:p w:rsidR="005D1C85" w:rsidRPr="00223FB0" w:rsidRDefault="005D1C85" w:rsidP="008D186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</w:p>
        </w:tc>
      </w:tr>
    </w:tbl>
    <w:p w:rsidR="005D1C85" w:rsidRPr="00223FB0" w:rsidRDefault="005D1C85" w:rsidP="005D1C85">
      <w:pPr>
        <w:spacing w:line="0" w:lineRule="atLeast"/>
        <w:jc w:val="both"/>
        <w:rPr>
          <w:sz w:val="20"/>
          <w:szCs w:val="20"/>
          <w:u w:val="single"/>
        </w:rPr>
      </w:pPr>
    </w:p>
    <w:p w:rsidR="005D1C85" w:rsidRPr="00223FB0" w:rsidRDefault="005D1C85" w:rsidP="005D1C85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  <w:u w:val="single"/>
        </w:rPr>
        <w:t>Подпрограмма 5</w:t>
      </w:r>
      <w:r w:rsidRPr="00223FB0">
        <w:rPr>
          <w:sz w:val="28"/>
          <w:szCs w:val="28"/>
        </w:rPr>
        <w:t xml:space="preserve"> «Реконструкция и капитальный ремонт объектов коммунальной инфраструктуры муниципального образования </w:t>
      </w:r>
      <w:proofErr w:type="spellStart"/>
      <w:r w:rsidRPr="00223FB0">
        <w:rPr>
          <w:sz w:val="28"/>
          <w:szCs w:val="28"/>
        </w:rPr>
        <w:t>Богучанский</w:t>
      </w:r>
      <w:proofErr w:type="spellEnd"/>
      <w:r w:rsidRPr="00223FB0">
        <w:rPr>
          <w:sz w:val="28"/>
          <w:szCs w:val="28"/>
        </w:rPr>
        <w:t xml:space="preserve"> район».</w:t>
      </w:r>
    </w:p>
    <w:p w:rsidR="005D1C85" w:rsidRPr="00223FB0" w:rsidRDefault="005D1C85" w:rsidP="005D1C85">
      <w:pPr>
        <w:spacing w:line="0" w:lineRule="atLeast"/>
        <w:ind w:firstLine="720"/>
        <w:jc w:val="both"/>
        <w:rPr>
          <w:sz w:val="20"/>
          <w:szCs w:val="20"/>
        </w:rPr>
      </w:pPr>
      <w:r w:rsidRPr="00223FB0">
        <w:rPr>
          <w:sz w:val="28"/>
          <w:szCs w:val="28"/>
        </w:rPr>
        <w:t xml:space="preserve">На реализацию данной подпрограммы средства бюджета предусмотрены на 2024 год, и на плановый период 2025-2026годов. </w:t>
      </w:r>
    </w:p>
    <w:p w:rsidR="005D1C85" w:rsidRDefault="005D1C85" w:rsidP="005D1C85">
      <w:pPr>
        <w:spacing w:line="0" w:lineRule="atLeast"/>
        <w:ind w:firstLine="720"/>
        <w:jc w:val="both"/>
        <w:rPr>
          <w:sz w:val="28"/>
          <w:szCs w:val="28"/>
        </w:rPr>
      </w:pPr>
    </w:p>
    <w:p w:rsidR="00F75FCD" w:rsidRDefault="00F75FCD" w:rsidP="005D1C85">
      <w:pPr>
        <w:spacing w:line="0" w:lineRule="atLeast"/>
        <w:ind w:firstLine="720"/>
        <w:jc w:val="both"/>
        <w:rPr>
          <w:sz w:val="28"/>
          <w:szCs w:val="28"/>
        </w:rPr>
      </w:pPr>
    </w:p>
    <w:p w:rsidR="00F75FCD" w:rsidRPr="00223FB0" w:rsidRDefault="00F75FCD" w:rsidP="005D1C85">
      <w:pPr>
        <w:spacing w:line="0" w:lineRule="atLeast"/>
        <w:ind w:firstLine="720"/>
        <w:jc w:val="both"/>
        <w:rPr>
          <w:sz w:val="28"/>
          <w:szCs w:val="28"/>
        </w:rPr>
      </w:pPr>
    </w:p>
    <w:p w:rsidR="005D1C85" w:rsidRPr="00223FB0" w:rsidRDefault="005D1C85" w:rsidP="005D1C85">
      <w:pPr>
        <w:spacing w:line="0" w:lineRule="atLeast"/>
        <w:ind w:firstLine="720"/>
        <w:jc w:val="both"/>
        <w:rPr>
          <w:sz w:val="22"/>
          <w:szCs w:val="22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2015"/>
        <w:gridCol w:w="1249"/>
        <w:gridCol w:w="1481"/>
        <w:gridCol w:w="1403"/>
        <w:gridCol w:w="1374"/>
        <w:gridCol w:w="1481"/>
      </w:tblGrid>
      <w:tr w:rsidR="005D1C85" w:rsidRPr="00223FB0" w:rsidTr="008D186B">
        <w:trPr>
          <w:trHeight w:val="330"/>
        </w:trPr>
        <w:tc>
          <w:tcPr>
            <w:tcW w:w="593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23FB0">
              <w:rPr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223FB0">
              <w:rPr>
                <w:bCs/>
                <w:sz w:val="22"/>
                <w:szCs w:val="22"/>
              </w:rPr>
              <w:t>/</w:t>
            </w:r>
            <w:proofErr w:type="spellStart"/>
            <w:r w:rsidRPr="00223FB0">
              <w:rPr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057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286" w:type="dxa"/>
            <w:vMerge w:val="restart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Раздел, подраздел</w:t>
            </w:r>
          </w:p>
        </w:tc>
        <w:tc>
          <w:tcPr>
            <w:tcW w:w="5635" w:type="dxa"/>
            <w:gridSpan w:val="4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Расходы (рублей), годы</w:t>
            </w:r>
          </w:p>
        </w:tc>
      </w:tr>
      <w:tr w:rsidR="005D1C85" w:rsidRPr="00223FB0" w:rsidTr="008D186B">
        <w:trPr>
          <w:trHeight w:val="379"/>
        </w:trPr>
        <w:tc>
          <w:tcPr>
            <w:tcW w:w="593" w:type="dxa"/>
            <w:vMerge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2057" w:type="dxa"/>
            <w:vMerge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1286" w:type="dxa"/>
            <w:vMerge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2025 год</w:t>
            </w:r>
          </w:p>
        </w:tc>
        <w:tc>
          <w:tcPr>
            <w:tcW w:w="1376" w:type="dxa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2026 год</w:t>
            </w:r>
          </w:p>
        </w:tc>
        <w:tc>
          <w:tcPr>
            <w:tcW w:w="1424" w:type="dxa"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Итого на 2024-2026 годы</w:t>
            </w:r>
          </w:p>
        </w:tc>
      </w:tr>
      <w:tr w:rsidR="005D1C85" w:rsidRPr="00223FB0" w:rsidTr="008D186B">
        <w:tc>
          <w:tcPr>
            <w:tcW w:w="593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2057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МКУ «Муниципальная служба «Заказчика</w:t>
            </w:r>
            <w:proofErr w:type="gramStart"/>
            <w:r w:rsidRPr="00223FB0">
              <w:rPr>
                <w:bCs/>
                <w:sz w:val="22"/>
                <w:szCs w:val="22"/>
              </w:rPr>
              <w:t>»(</w:t>
            </w:r>
            <w:proofErr w:type="gramEnd"/>
            <w:r w:rsidRPr="00223FB0">
              <w:rPr>
                <w:bCs/>
                <w:sz w:val="22"/>
                <w:szCs w:val="22"/>
              </w:rPr>
              <w:t>сети)</w:t>
            </w:r>
          </w:p>
        </w:tc>
        <w:tc>
          <w:tcPr>
            <w:tcW w:w="1286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  <w:color w:val="FF0000"/>
              </w:rPr>
            </w:pPr>
            <w:r w:rsidRPr="00223FB0">
              <w:rPr>
                <w:bCs/>
                <w:sz w:val="22"/>
                <w:szCs w:val="22"/>
              </w:rPr>
              <w:t>05 02</w:t>
            </w:r>
          </w:p>
        </w:tc>
        <w:tc>
          <w:tcPr>
            <w:tcW w:w="1417" w:type="dxa"/>
            <w:vAlign w:val="center"/>
          </w:tcPr>
          <w:p w:rsidR="005D1C85" w:rsidRPr="00223FB0" w:rsidRDefault="005D1C85" w:rsidP="008D186B">
            <w:pPr>
              <w:rPr>
                <w:bCs/>
              </w:rPr>
            </w:pPr>
          </w:p>
          <w:p w:rsidR="005D1C85" w:rsidRPr="00223FB0" w:rsidRDefault="005D1C85" w:rsidP="008D186B">
            <w:pPr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10 000 000,0</w:t>
            </w:r>
          </w:p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1418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10 000 000,0</w:t>
            </w:r>
          </w:p>
        </w:tc>
        <w:tc>
          <w:tcPr>
            <w:tcW w:w="1376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10 000 000,0</w:t>
            </w:r>
          </w:p>
        </w:tc>
        <w:tc>
          <w:tcPr>
            <w:tcW w:w="1424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30 000 000,0</w:t>
            </w:r>
          </w:p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</w:tr>
      <w:tr w:rsidR="002C0FE3" w:rsidRPr="00223FB0" w:rsidTr="008D186B">
        <w:tc>
          <w:tcPr>
            <w:tcW w:w="593" w:type="dxa"/>
            <w:vAlign w:val="center"/>
          </w:tcPr>
          <w:p w:rsidR="002C0FE3" w:rsidRPr="002C0FE3" w:rsidRDefault="002C0FE3" w:rsidP="008D186B">
            <w:pPr>
              <w:jc w:val="center"/>
              <w:rPr>
                <w:bCs/>
              </w:rPr>
            </w:pPr>
            <w:r w:rsidRPr="002C0FE3">
              <w:rPr>
                <w:bCs/>
              </w:rPr>
              <w:t>2</w:t>
            </w:r>
          </w:p>
        </w:tc>
        <w:tc>
          <w:tcPr>
            <w:tcW w:w="2057" w:type="dxa"/>
            <w:vAlign w:val="center"/>
          </w:tcPr>
          <w:p w:rsidR="002C0FE3" w:rsidRPr="002C0FE3" w:rsidRDefault="002C0FE3" w:rsidP="008D186B">
            <w:pPr>
              <w:jc w:val="center"/>
              <w:rPr>
                <w:bCs/>
              </w:rPr>
            </w:pPr>
            <w:r w:rsidRPr="002C0FE3">
              <w:rPr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2C0FE3">
              <w:rPr>
                <w:bCs/>
                <w:sz w:val="22"/>
                <w:szCs w:val="22"/>
              </w:rPr>
              <w:t>Богучанского</w:t>
            </w:r>
            <w:proofErr w:type="spellEnd"/>
            <w:r w:rsidRPr="002C0FE3">
              <w:rPr>
                <w:bCs/>
                <w:sz w:val="22"/>
                <w:szCs w:val="22"/>
              </w:rPr>
              <w:t xml:space="preserve"> района</w:t>
            </w:r>
          </w:p>
        </w:tc>
        <w:tc>
          <w:tcPr>
            <w:tcW w:w="1286" w:type="dxa"/>
            <w:vAlign w:val="center"/>
          </w:tcPr>
          <w:p w:rsidR="002C0FE3" w:rsidRPr="002C0FE3" w:rsidRDefault="002C0FE3" w:rsidP="008D186B">
            <w:pPr>
              <w:jc w:val="center"/>
              <w:rPr>
                <w:bCs/>
              </w:rPr>
            </w:pPr>
            <w:r w:rsidRPr="002C0FE3">
              <w:rPr>
                <w:bCs/>
                <w:sz w:val="22"/>
                <w:szCs w:val="22"/>
              </w:rPr>
              <w:t>05 02</w:t>
            </w:r>
          </w:p>
        </w:tc>
        <w:tc>
          <w:tcPr>
            <w:tcW w:w="1417" w:type="dxa"/>
            <w:vAlign w:val="center"/>
          </w:tcPr>
          <w:p w:rsidR="002C0FE3" w:rsidRPr="002C0FE3" w:rsidRDefault="002C0FE3" w:rsidP="008D186B">
            <w:pPr>
              <w:rPr>
                <w:bCs/>
              </w:rPr>
            </w:pPr>
            <w:r w:rsidRPr="002C0FE3">
              <w:rPr>
                <w:bCs/>
                <w:sz w:val="22"/>
                <w:szCs w:val="22"/>
              </w:rPr>
              <w:t>400 758 700,0</w:t>
            </w:r>
          </w:p>
        </w:tc>
        <w:tc>
          <w:tcPr>
            <w:tcW w:w="1418" w:type="dxa"/>
            <w:vAlign w:val="center"/>
          </w:tcPr>
          <w:p w:rsidR="002C0FE3" w:rsidRPr="002C0FE3" w:rsidRDefault="002C0FE3" w:rsidP="008D186B">
            <w:pPr>
              <w:jc w:val="center"/>
              <w:rPr>
                <w:bCs/>
              </w:rPr>
            </w:pPr>
            <w:r w:rsidRPr="002C0FE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76" w:type="dxa"/>
            <w:vAlign w:val="center"/>
          </w:tcPr>
          <w:p w:rsidR="002C0FE3" w:rsidRPr="002C0FE3" w:rsidRDefault="002C0FE3" w:rsidP="008D186B">
            <w:pPr>
              <w:jc w:val="center"/>
              <w:rPr>
                <w:bCs/>
              </w:rPr>
            </w:pPr>
            <w:r w:rsidRPr="002C0FE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24" w:type="dxa"/>
            <w:vAlign w:val="center"/>
          </w:tcPr>
          <w:p w:rsidR="002C0FE3" w:rsidRPr="002C0FE3" w:rsidRDefault="002C0FE3" w:rsidP="008D186B">
            <w:pPr>
              <w:rPr>
                <w:bCs/>
              </w:rPr>
            </w:pPr>
            <w:r w:rsidRPr="002C0FE3">
              <w:rPr>
                <w:bCs/>
                <w:sz w:val="22"/>
                <w:szCs w:val="22"/>
              </w:rPr>
              <w:t xml:space="preserve"> 400 758 700,0   </w:t>
            </w:r>
          </w:p>
        </w:tc>
      </w:tr>
      <w:tr w:rsidR="005D1C85" w:rsidRPr="00223FB0" w:rsidTr="008D186B">
        <w:trPr>
          <w:trHeight w:val="416"/>
        </w:trPr>
        <w:tc>
          <w:tcPr>
            <w:tcW w:w="593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2057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286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</w:p>
        </w:tc>
        <w:tc>
          <w:tcPr>
            <w:tcW w:w="1417" w:type="dxa"/>
            <w:vAlign w:val="center"/>
          </w:tcPr>
          <w:p w:rsidR="005D1C85" w:rsidRPr="00223FB0" w:rsidRDefault="002C0FE3" w:rsidP="002C0FE3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410 758 700</w:t>
            </w:r>
            <w:r w:rsidR="005D1C85" w:rsidRPr="00223FB0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418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10 000 000,0</w:t>
            </w:r>
          </w:p>
        </w:tc>
        <w:tc>
          <w:tcPr>
            <w:tcW w:w="1376" w:type="dxa"/>
            <w:vAlign w:val="center"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10 000 000,0</w:t>
            </w:r>
          </w:p>
        </w:tc>
        <w:tc>
          <w:tcPr>
            <w:tcW w:w="1424" w:type="dxa"/>
            <w:vAlign w:val="center"/>
          </w:tcPr>
          <w:p w:rsidR="005D1C85" w:rsidRPr="00223FB0" w:rsidRDefault="002C0FE3" w:rsidP="002C0FE3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  <w:r w:rsidR="005D1C85" w:rsidRPr="00223FB0">
              <w:rPr>
                <w:bCs/>
                <w:sz w:val="22"/>
                <w:szCs w:val="22"/>
              </w:rPr>
              <w:t>30</w:t>
            </w:r>
            <w:r>
              <w:rPr>
                <w:bCs/>
                <w:sz w:val="22"/>
                <w:szCs w:val="22"/>
              </w:rPr>
              <w:t xml:space="preserve"> 758 700</w:t>
            </w:r>
            <w:r w:rsidR="005D1C85" w:rsidRPr="00223FB0">
              <w:rPr>
                <w:bCs/>
                <w:sz w:val="22"/>
                <w:szCs w:val="22"/>
              </w:rPr>
              <w:t>,0</w:t>
            </w:r>
          </w:p>
        </w:tc>
      </w:tr>
    </w:tbl>
    <w:p w:rsidR="005D1C85" w:rsidRPr="00223FB0" w:rsidRDefault="005D1C85" w:rsidP="005D1C85">
      <w:pPr>
        <w:spacing w:line="0" w:lineRule="atLeast"/>
        <w:ind w:firstLine="720"/>
        <w:jc w:val="both"/>
        <w:rPr>
          <w:sz w:val="22"/>
          <w:szCs w:val="22"/>
        </w:rPr>
      </w:pPr>
    </w:p>
    <w:p w:rsidR="005D1C85" w:rsidRPr="00223FB0" w:rsidRDefault="005D1C85" w:rsidP="005D1C85">
      <w:pPr>
        <w:spacing w:line="0" w:lineRule="atLeast"/>
        <w:ind w:firstLine="720"/>
        <w:jc w:val="both"/>
        <w:rPr>
          <w:sz w:val="22"/>
          <w:szCs w:val="22"/>
        </w:rPr>
      </w:pPr>
    </w:p>
    <w:p w:rsidR="005D1C85" w:rsidRPr="00223FB0" w:rsidRDefault="005D1C85" w:rsidP="005D1C85">
      <w:pPr>
        <w:spacing w:line="0" w:lineRule="atLeast"/>
        <w:ind w:firstLine="720"/>
        <w:jc w:val="both"/>
        <w:rPr>
          <w:sz w:val="28"/>
          <w:szCs w:val="28"/>
        </w:rPr>
      </w:pPr>
      <w:r w:rsidRPr="00223FB0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39"/>
        <w:gridCol w:w="1029"/>
        <w:gridCol w:w="1152"/>
        <w:gridCol w:w="1082"/>
        <w:gridCol w:w="1082"/>
      </w:tblGrid>
      <w:tr w:rsidR="005D1C85" w:rsidRPr="00223FB0" w:rsidTr="008D186B">
        <w:trPr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Показатели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 xml:space="preserve">Ед. </w:t>
            </w:r>
            <w:proofErr w:type="spellStart"/>
            <w:r w:rsidRPr="00223FB0">
              <w:rPr>
                <w:bCs/>
                <w:sz w:val="22"/>
                <w:szCs w:val="22"/>
              </w:rPr>
              <w:t>изм</w:t>
            </w:r>
            <w:proofErr w:type="spellEnd"/>
            <w:r w:rsidRPr="00223FB0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2024 год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2025год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  <w:rPr>
                <w:bCs/>
              </w:rPr>
            </w:pPr>
            <w:r w:rsidRPr="00223FB0">
              <w:rPr>
                <w:bCs/>
                <w:sz w:val="22"/>
                <w:szCs w:val="22"/>
              </w:rPr>
              <w:t>2026 год</w:t>
            </w:r>
          </w:p>
        </w:tc>
      </w:tr>
      <w:tr w:rsidR="005D1C85" w:rsidRPr="00223FB0" w:rsidTr="008D186B">
        <w:trPr>
          <w:trHeight w:val="70"/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C85" w:rsidRPr="00223FB0" w:rsidRDefault="005D1C85" w:rsidP="008D186B">
            <w:r w:rsidRPr="00223FB0">
              <w:rPr>
                <w:sz w:val="22"/>
                <w:szCs w:val="22"/>
              </w:rPr>
              <w:t>Снижение уровня износа объектов  коммунальной инфраструктуры, в том числе: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85" w:rsidRPr="00223FB0" w:rsidRDefault="005D1C85" w:rsidP="008D186B">
            <w:pPr>
              <w:jc w:val="center"/>
              <w:rPr>
                <w:lang w:eastAsia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85" w:rsidRPr="00223FB0" w:rsidRDefault="005D1C85" w:rsidP="008D186B">
            <w:pPr>
              <w:jc w:val="right"/>
              <w:rPr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C85" w:rsidRPr="00223FB0" w:rsidRDefault="005D1C85" w:rsidP="008D186B">
            <w:pPr>
              <w:jc w:val="right"/>
              <w:rPr>
                <w:lang w:eastAsia="en-US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C85" w:rsidRPr="00223FB0" w:rsidRDefault="005D1C85" w:rsidP="008D186B">
            <w:pPr>
              <w:jc w:val="right"/>
              <w:rPr>
                <w:lang w:eastAsia="en-US"/>
              </w:rPr>
            </w:pPr>
          </w:p>
        </w:tc>
      </w:tr>
      <w:tr w:rsidR="005D1C85" w:rsidRPr="00223FB0" w:rsidTr="008D186B">
        <w:trPr>
          <w:trHeight w:val="70"/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r w:rsidRPr="00223FB0">
              <w:rPr>
                <w:sz w:val="22"/>
                <w:szCs w:val="22"/>
              </w:rPr>
              <w:t>Теплоснабжение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  <w:rPr>
                <w:lang w:eastAsia="en-US"/>
              </w:rPr>
            </w:pPr>
            <w:r w:rsidRPr="00223FB0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2,5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2,5</w:t>
            </w:r>
          </w:p>
        </w:tc>
      </w:tr>
      <w:tr w:rsidR="005D1C85" w:rsidRPr="00223FB0" w:rsidTr="008D186B">
        <w:trPr>
          <w:trHeight w:val="70"/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r w:rsidRPr="00223FB0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  <w:rPr>
                <w:lang w:eastAsia="en-US"/>
              </w:rPr>
            </w:pPr>
            <w:r w:rsidRPr="00223FB0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2,1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2,1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2,1</w:t>
            </w:r>
          </w:p>
        </w:tc>
      </w:tr>
      <w:tr w:rsidR="005D1C85" w:rsidTr="008D186B">
        <w:trPr>
          <w:trHeight w:val="70"/>
          <w:jc w:val="center"/>
        </w:trPr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r w:rsidRPr="00223FB0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  <w:rPr>
                <w:lang w:eastAsia="en-US"/>
              </w:rPr>
            </w:pPr>
            <w:r w:rsidRPr="00223FB0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Pr="00223FB0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C85" w:rsidRDefault="005D1C85" w:rsidP="008D186B">
            <w:pPr>
              <w:jc w:val="center"/>
            </w:pPr>
            <w:r w:rsidRPr="00223FB0">
              <w:rPr>
                <w:sz w:val="22"/>
                <w:szCs w:val="22"/>
              </w:rPr>
              <w:t>0</w:t>
            </w:r>
          </w:p>
        </w:tc>
      </w:tr>
    </w:tbl>
    <w:p w:rsidR="005D1C85" w:rsidRDefault="005D1C85" w:rsidP="005D1C85">
      <w:pPr>
        <w:spacing w:line="0" w:lineRule="atLeast"/>
        <w:ind w:firstLine="720"/>
        <w:jc w:val="both"/>
        <w:rPr>
          <w:sz w:val="22"/>
          <w:szCs w:val="22"/>
        </w:rPr>
      </w:pPr>
    </w:p>
    <w:p w:rsidR="003B7408" w:rsidRPr="007473E1" w:rsidRDefault="000B5C1D" w:rsidP="005D1C85">
      <w:pPr>
        <w:spacing w:before="120"/>
        <w:ind w:firstLine="720"/>
        <w:jc w:val="both"/>
        <w:rPr>
          <w:color w:val="000000"/>
          <w:sz w:val="28"/>
          <w:highlight w:val="yellow"/>
        </w:rPr>
      </w:pPr>
      <w:r w:rsidRPr="00BC3E68">
        <w:rPr>
          <w:sz w:val="28"/>
          <w:szCs w:val="28"/>
        </w:rPr>
        <w:t xml:space="preserve"> </w:t>
      </w:r>
    </w:p>
    <w:p w:rsidR="009D353C" w:rsidRDefault="009D353C" w:rsidP="009D353C">
      <w:pPr>
        <w:ind w:firstLine="851"/>
        <w:jc w:val="both"/>
        <w:rPr>
          <w:b/>
          <w:sz w:val="28"/>
          <w:szCs w:val="28"/>
        </w:rPr>
      </w:pPr>
      <w:r w:rsidRPr="00F75FCD">
        <w:rPr>
          <w:b/>
          <w:sz w:val="28"/>
          <w:szCs w:val="28"/>
        </w:rPr>
        <w:t xml:space="preserve">4. Защита населения и территорий </w:t>
      </w:r>
      <w:proofErr w:type="spellStart"/>
      <w:r w:rsidRPr="00F75FCD">
        <w:rPr>
          <w:b/>
          <w:sz w:val="28"/>
          <w:szCs w:val="28"/>
        </w:rPr>
        <w:t>Богучанского</w:t>
      </w:r>
      <w:proofErr w:type="spellEnd"/>
      <w:r w:rsidRPr="00F75FCD">
        <w:rPr>
          <w:b/>
          <w:sz w:val="28"/>
          <w:szCs w:val="28"/>
        </w:rPr>
        <w:t xml:space="preserve"> района от чрезвычайных ситуаций природного и техногенного характера</w:t>
      </w:r>
    </w:p>
    <w:p w:rsidR="00F75FCD" w:rsidRPr="003C2D9E" w:rsidRDefault="00F75FCD" w:rsidP="009D353C">
      <w:pPr>
        <w:ind w:firstLine="851"/>
        <w:jc w:val="both"/>
        <w:rPr>
          <w:b/>
          <w:sz w:val="28"/>
          <w:szCs w:val="28"/>
        </w:rPr>
      </w:pPr>
    </w:p>
    <w:p w:rsidR="009D353C" w:rsidRPr="00124DDE" w:rsidRDefault="009D353C" w:rsidP="009D353C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3C2D9E">
        <w:rPr>
          <w:sz w:val="28"/>
          <w:szCs w:val="28"/>
        </w:rPr>
        <w:t xml:space="preserve">На реализацию муниципальной программы «Защита населения и территории </w:t>
      </w:r>
      <w:proofErr w:type="spellStart"/>
      <w:r w:rsidRPr="003C2D9E">
        <w:rPr>
          <w:sz w:val="28"/>
          <w:szCs w:val="28"/>
        </w:rPr>
        <w:t>Богучанского</w:t>
      </w:r>
      <w:proofErr w:type="spellEnd"/>
      <w:r w:rsidRPr="003C2D9E">
        <w:rPr>
          <w:sz w:val="28"/>
          <w:szCs w:val="28"/>
        </w:rPr>
        <w:t xml:space="preserve"> района от чрезвычайных ситуаций природного и техногенного характер» (далее – Программа) предусмотрены бюджетные ассигнования на период 202</w:t>
      </w:r>
      <w:r>
        <w:rPr>
          <w:sz w:val="28"/>
          <w:szCs w:val="28"/>
        </w:rPr>
        <w:t>4</w:t>
      </w:r>
      <w:r w:rsidRPr="003C2D9E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3C2D9E">
        <w:rPr>
          <w:sz w:val="28"/>
          <w:szCs w:val="28"/>
        </w:rPr>
        <w:t xml:space="preserve"> года, в общем объеме </w:t>
      </w:r>
      <w:r w:rsidRPr="00A73EF2">
        <w:rPr>
          <w:sz w:val="28"/>
          <w:szCs w:val="28"/>
        </w:rPr>
        <w:t xml:space="preserve">финансирования Программы составит </w:t>
      </w:r>
      <w:r>
        <w:rPr>
          <w:sz w:val="28"/>
          <w:szCs w:val="28"/>
        </w:rPr>
        <w:t>121 002 186,00</w:t>
      </w:r>
      <w:r w:rsidRPr="00124DDE">
        <w:rPr>
          <w:sz w:val="28"/>
          <w:szCs w:val="28"/>
        </w:rPr>
        <w:t xml:space="preserve"> </w:t>
      </w:r>
      <w:r w:rsidRPr="00124DDE">
        <w:rPr>
          <w:color w:val="000000"/>
          <w:sz w:val="28"/>
          <w:szCs w:val="28"/>
        </w:rPr>
        <w:t>рублей, в том числе по годам:</w:t>
      </w:r>
    </w:p>
    <w:p w:rsidR="009D353C" w:rsidRPr="00124DDE" w:rsidRDefault="009D353C" w:rsidP="009D353C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4</w:t>
      </w:r>
      <w:r w:rsidRPr="00124DDE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40 334 062,00</w:t>
      </w:r>
      <w:r w:rsidRPr="00124DDE">
        <w:rPr>
          <w:color w:val="000000"/>
          <w:sz w:val="28"/>
          <w:szCs w:val="28"/>
        </w:rPr>
        <w:t xml:space="preserve">  рублей;</w:t>
      </w:r>
    </w:p>
    <w:p w:rsidR="009D353C" w:rsidRPr="00124DDE" w:rsidRDefault="009D353C" w:rsidP="009D353C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5</w:t>
      </w:r>
      <w:r w:rsidRPr="00124DDE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40 334 062,00</w:t>
      </w:r>
      <w:r w:rsidRPr="00124DDE">
        <w:rPr>
          <w:color w:val="000000"/>
          <w:sz w:val="28"/>
          <w:szCs w:val="28"/>
        </w:rPr>
        <w:t xml:space="preserve">  рублей;</w:t>
      </w:r>
    </w:p>
    <w:p w:rsidR="009D353C" w:rsidRPr="00124DDE" w:rsidRDefault="009D353C" w:rsidP="009D353C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6</w:t>
      </w:r>
      <w:r w:rsidRPr="00124DDE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40 334 062,00</w:t>
      </w:r>
      <w:r w:rsidRPr="00124DDE">
        <w:rPr>
          <w:color w:val="000000"/>
          <w:sz w:val="28"/>
          <w:szCs w:val="28"/>
        </w:rPr>
        <w:t xml:space="preserve">  рублей;</w:t>
      </w:r>
    </w:p>
    <w:p w:rsidR="009D353C" w:rsidRPr="00124DDE" w:rsidRDefault="009D353C" w:rsidP="009D353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124DDE">
        <w:rPr>
          <w:rFonts w:ascii="Times New Roman" w:hAnsi="Times New Roman" w:cs="Times New Roman"/>
          <w:sz w:val="28"/>
          <w:szCs w:val="28"/>
        </w:rPr>
        <w:t xml:space="preserve">За счет районного бюджета </w:t>
      </w:r>
      <w:r>
        <w:rPr>
          <w:rFonts w:ascii="Times New Roman" w:hAnsi="Times New Roman" w:cs="Times New Roman"/>
          <w:sz w:val="28"/>
          <w:szCs w:val="28"/>
        </w:rPr>
        <w:t>121 002 186,00</w:t>
      </w:r>
      <w:r w:rsidRPr="00124DDE">
        <w:rPr>
          <w:rFonts w:ascii="Times New Roman" w:hAnsi="Times New Roman" w:cs="Times New Roman"/>
          <w:sz w:val="28"/>
          <w:szCs w:val="28"/>
        </w:rPr>
        <w:t xml:space="preserve"> рублей из них:</w:t>
      </w:r>
    </w:p>
    <w:p w:rsidR="009D353C" w:rsidRPr="00124DDE" w:rsidRDefault="009D353C" w:rsidP="009D353C">
      <w:pPr>
        <w:pStyle w:val="a7"/>
        <w:spacing w:after="0"/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4</w:t>
      </w:r>
      <w:r w:rsidRPr="00124DDE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40 334 062,00</w:t>
      </w:r>
      <w:r w:rsidRPr="00124DDE">
        <w:rPr>
          <w:color w:val="000000"/>
          <w:sz w:val="28"/>
          <w:szCs w:val="28"/>
        </w:rPr>
        <w:t xml:space="preserve">  рублей;</w:t>
      </w:r>
    </w:p>
    <w:p w:rsidR="009D353C" w:rsidRPr="00124DDE" w:rsidRDefault="009D353C" w:rsidP="009D353C">
      <w:pPr>
        <w:pStyle w:val="a7"/>
        <w:spacing w:after="0"/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5</w:t>
      </w:r>
      <w:r w:rsidRPr="00124DDE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40 334 062,00</w:t>
      </w:r>
      <w:r w:rsidRPr="00124DDE">
        <w:rPr>
          <w:color w:val="000000"/>
          <w:sz w:val="28"/>
          <w:szCs w:val="28"/>
        </w:rPr>
        <w:t xml:space="preserve">  рублей;</w:t>
      </w:r>
    </w:p>
    <w:p w:rsidR="009D353C" w:rsidRPr="00124DDE" w:rsidRDefault="009D353C" w:rsidP="009D353C">
      <w:pPr>
        <w:pStyle w:val="a7"/>
        <w:spacing w:after="0"/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6</w:t>
      </w:r>
      <w:r w:rsidRPr="00124DDE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40 334 062,00</w:t>
      </w:r>
      <w:r w:rsidRPr="00124DDE">
        <w:rPr>
          <w:color w:val="000000"/>
          <w:sz w:val="28"/>
          <w:szCs w:val="28"/>
        </w:rPr>
        <w:t xml:space="preserve">  рублей;</w:t>
      </w:r>
    </w:p>
    <w:p w:rsidR="009D353C" w:rsidRPr="00124DDE" w:rsidRDefault="009D353C" w:rsidP="009D353C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За счет краевого бюджета –</w:t>
      </w:r>
      <w:r>
        <w:rPr>
          <w:color w:val="000000"/>
          <w:sz w:val="28"/>
          <w:szCs w:val="28"/>
        </w:rPr>
        <w:t xml:space="preserve"> 0,00</w:t>
      </w:r>
      <w:r w:rsidRPr="00124DDE">
        <w:rPr>
          <w:color w:val="000000"/>
          <w:sz w:val="28"/>
          <w:szCs w:val="28"/>
        </w:rPr>
        <w:t xml:space="preserve">рублей; </w:t>
      </w:r>
    </w:p>
    <w:p w:rsidR="009D353C" w:rsidRPr="00124DDE" w:rsidRDefault="009D353C" w:rsidP="009D353C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 xml:space="preserve">в том числе по годам: </w:t>
      </w:r>
    </w:p>
    <w:p w:rsidR="009D353C" w:rsidRPr="00124DDE" w:rsidRDefault="009D353C" w:rsidP="009D353C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4</w:t>
      </w:r>
      <w:r w:rsidRPr="00124DDE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 xml:space="preserve"> 0,00</w:t>
      </w:r>
      <w:r w:rsidRPr="00124DDE">
        <w:rPr>
          <w:color w:val="000000"/>
          <w:sz w:val="28"/>
          <w:szCs w:val="28"/>
        </w:rPr>
        <w:t xml:space="preserve"> рублей;</w:t>
      </w:r>
    </w:p>
    <w:p w:rsidR="009D353C" w:rsidRPr="00124DDE" w:rsidRDefault="009D353C" w:rsidP="009D353C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5</w:t>
      </w:r>
      <w:r w:rsidRPr="00124DDE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>0,00</w:t>
      </w:r>
      <w:r w:rsidRPr="00124DDE">
        <w:rPr>
          <w:color w:val="000000"/>
          <w:sz w:val="28"/>
          <w:szCs w:val="28"/>
        </w:rPr>
        <w:t xml:space="preserve"> рублей;</w:t>
      </w:r>
    </w:p>
    <w:p w:rsidR="009D353C" w:rsidRPr="00124DDE" w:rsidRDefault="009D353C" w:rsidP="009D353C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6</w:t>
      </w:r>
      <w:r w:rsidRPr="00124DDE">
        <w:rPr>
          <w:color w:val="000000"/>
          <w:sz w:val="28"/>
          <w:szCs w:val="28"/>
        </w:rPr>
        <w:t xml:space="preserve"> год – </w:t>
      </w:r>
      <w:r>
        <w:rPr>
          <w:color w:val="000000"/>
          <w:sz w:val="28"/>
          <w:szCs w:val="28"/>
        </w:rPr>
        <w:t xml:space="preserve"> 0,00</w:t>
      </w:r>
      <w:r w:rsidRPr="00124DDE">
        <w:rPr>
          <w:color w:val="000000"/>
          <w:sz w:val="28"/>
          <w:szCs w:val="28"/>
        </w:rPr>
        <w:t>рублей;</w:t>
      </w:r>
    </w:p>
    <w:p w:rsidR="009D353C" w:rsidRPr="00124DDE" w:rsidRDefault="009D353C" w:rsidP="009D353C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 xml:space="preserve">За счет федерального бюджета – 0 рублей; </w:t>
      </w:r>
    </w:p>
    <w:p w:rsidR="009D353C" w:rsidRPr="00124DDE" w:rsidRDefault="009D353C" w:rsidP="009D353C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 xml:space="preserve">в том числе по годам: </w:t>
      </w:r>
    </w:p>
    <w:p w:rsidR="009D353C" w:rsidRPr="00124DDE" w:rsidRDefault="009D353C" w:rsidP="009D353C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4</w:t>
      </w:r>
      <w:r w:rsidRPr="00124DDE">
        <w:rPr>
          <w:color w:val="000000"/>
          <w:sz w:val="28"/>
          <w:szCs w:val="28"/>
        </w:rPr>
        <w:t xml:space="preserve"> год – 0,00 рублей;</w:t>
      </w:r>
    </w:p>
    <w:p w:rsidR="009D353C" w:rsidRPr="00124DDE" w:rsidRDefault="009D353C" w:rsidP="009D353C">
      <w:pPr>
        <w:jc w:val="both"/>
        <w:rPr>
          <w:color w:val="000000"/>
          <w:sz w:val="28"/>
          <w:szCs w:val="28"/>
        </w:rPr>
      </w:pPr>
      <w:r w:rsidRPr="00124DD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5</w:t>
      </w:r>
      <w:r w:rsidRPr="00124DDE">
        <w:rPr>
          <w:color w:val="000000"/>
          <w:sz w:val="28"/>
          <w:szCs w:val="28"/>
        </w:rPr>
        <w:t xml:space="preserve"> год – 0,00 рублей;</w:t>
      </w:r>
    </w:p>
    <w:p w:rsidR="009D353C" w:rsidRPr="00124DDE" w:rsidRDefault="009D353C" w:rsidP="009D353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124DDE">
        <w:rPr>
          <w:color w:val="000000"/>
          <w:sz w:val="28"/>
          <w:szCs w:val="28"/>
        </w:rPr>
        <w:t>202</w:t>
      </w:r>
      <w:r>
        <w:rPr>
          <w:color w:val="000000"/>
          <w:sz w:val="28"/>
          <w:szCs w:val="28"/>
        </w:rPr>
        <w:t>6</w:t>
      </w:r>
      <w:r w:rsidRPr="00124DDE">
        <w:rPr>
          <w:color w:val="000000"/>
          <w:sz w:val="28"/>
          <w:szCs w:val="28"/>
        </w:rPr>
        <w:t xml:space="preserve"> год – 0,00 рублей.</w:t>
      </w:r>
    </w:p>
    <w:p w:rsidR="009D353C" w:rsidRPr="003C2D9E" w:rsidRDefault="009D353C" w:rsidP="009D353C">
      <w:pPr>
        <w:spacing w:before="120"/>
        <w:ind w:firstLine="741"/>
        <w:jc w:val="both"/>
        <w:rPr>
          <w:sz w:val="28"/>
        </w:rPr>
      </w:pPr>
      <w:r w:rsidRPr="003C2D9E">
        <w:rPr>
          <w:sz w:val="28"/>
        </w:rPr>
        <w:t>Бюджетные ассигнования на реализацию Программы распределены на период с 202</w:t>
      </w:r>
      <w:r>
        <w:rPr>
          <w:sz w:val="28"/>
        </w:rPr>
        <w:t>4</w:t>
      </w:r>
      <w:r w:rsidRPr="003C2D9E">
        <w:rPr>
          <w:sz w:val="28"/>
        </w:rPr>
        <w:t xml:space="preserve"> по 202</w:t>
      </w:r>
      <w:r>
        <w:rPr>
          <w:sz w:val="28"/>
        </w:rPr>
        <w:t>6</w:t>
      </w:r>
      <w:r w:rsidRPr="003C2D9E">
        <w:rPr>
          <w:sz w:val="28"/>
        </w:rPr>
        <w:t xml:space="preserve"> год между главными распорядителями бюджетных сре</w:t>
      </w:r>
      <w:proofErr w:type="gramStart"/>
      <w:r w:rsidRPr="003C2D9E">
        <w:rPr>
          <w:sz w:val="28"/>
        </w:rPr>
        <w:t>дств сл</w:t>
      </w:r>
      <w:proofErr w:type="gramEnd"/>
      <w:r w:rsidRPr="003C2D9E">
        <w:rPr>
          <w:sz w:val="28"/>
        </w:rPr>
        <w:t>едующим образом:</w:t>
      </w:r>
    </w:p>
    <w:p w:rsidR="009D353C" w:rsidRPr="003C2D9E" w:rsidRDefault="009D353C" w:rsidP="009D353C">
      <w:pPr>
        <w:spacing w:before="120"/>
        <w:ind w:firstLine="741"/>
        <w:jc w:val="both"/>
        <w:rPr>
          <w:sz w:val="28"/>
        </w:rPr>
      </w:pPr>
    </w:p>
    <w:tbl>
      <w:tblPr>
        <w:tblW w:w="9606" w:type="dxa"/>
        <w:tblLayout w:type="fixed"/>
        <w:tblLook w:val="04A0"/>
      </w:tblPr>
      <w:tblGrid>
        <w:gridCol w:w="2376"/>
        <w:gridCol w:w="1843"/>
        <w:gridCol w:w="1701"/>
        <w:gridCol w:w="1843"/>
        <w:gridCol w:w="1843"/>
      </w:tblGrid>
      <w:tr w:rsidR="009D353C" w:rsidRPr="00873856" w:rsidTr="00614E14">
        <w:trPr>
          <w:trHeight w:val="427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jc w:val="center"/>
            </w:pPr>
            <w:r w:rsidRPr="004318E4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jc w:val="center"/>
            </w:pPr>
            <w:r w:rsidRPr="004318E4">
              <w:rPr>
                <w:bCs/>
                <w:sz w:val="22"/>
                <w:szCs w:val="22"/>
              </w:rPr>
              <w:t>Расходы по годам (рублей)</w:t>
            </w:r>
          </w:p>
        </w:tc>
      </w:tr>
      <w:tr w:rsidR="009D353C" w:rsidRPr="00873856" w:rsidTr="00614E14">
        <w:trPr>
          <w:trHeight w:val="420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53C" w:rsidRPr="004318E4" w:rsidRDefault="009D353C" w:rsidP="00614E14">
            <w:pPr>
              <w:jc w:val="center"/>
            </w:pPr>
            <w:r w:rsidRPr="004318E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4318E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jc w:val="center"/>
            </w:pPr>
            <w:r w:rsidRPr="004318E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4318E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3C" w:rsidRPr="004318E4" w:rsidRDefault="009D353C" w:rsidP="00614E14">
            <w:pPr>
              <w:jc w:val="center"/>
            </w:pPr>
            <w:r w:rsidRPr="004318E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6 </w:t>
            </w:r>
            <w:r w:rsidRPr="004318E4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jc w:val="center"/>
            </w:pPr>
          </w:p>
          <w:p w:rsidR="009D353C" w:rsidRPr="004318E4" w:rsidRDefault="009D353C" w:rsidP="00614E14">
            <w:pPr>
              <w:jc w:val="center"/>
            </w:pPr>
            <w:r w:rsidRPr="004318E4">
              <w:rPr>
                <w:sz w:val="22"/>
                <w:szCs w:val="22"/>
              </w:rPr>
              <w:t>Итого на 202</w:t>
            </w:r>
            <w:r>
              <w:rPr>
                <w:sz w:val="22"/>
                <w:szCs w:val="22"/>
              </w:rPr>
              <w:t>4</w:t>
            </w:r>
            <w:r w:rsidRPr="004318E4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  <w:r w:rsidRPr="004318E4">
              <w:rPr>
                <w:sz w:val="22"/>
                <w:szCs w:val="22"/>
              </w:rPr>
              <w:t xml:space="preserve"> годы</w:t>
            </w:r>
          </w:p>
        </w:tc>
      </w:tr>
      <w:tr w:rsidR="009D353C" w:rsidRPr="00873856" w:rsidTr="00614E14">
        <w:trPr>
          <w:trHeight w:val="6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spacing w:before="120"/>
              <w:jc w:val="both"/>
            </w:pPr>
            <w:r w:rsidRPr="004318E4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4318E4">
              <w:rPr>
                <w:sz w:val="22"/>
                <w:szCs w:val="22"/>
              </w:rPr>
              <w:t>Богучанского</w:t>
            </w:r>
            <w:proofErr w:type="spellEnd"/>
            <w:r w:rsidRPr="004318E4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53C" w:rsidRPr="004318E4" w:rsidRDefault="009D353C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7 260 103,00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spacing w:before="120"/>
              <w:jc w:val="center"/>
            </w:pPr>
            <w:r w:rsidRPr="004A13DF">
              <w:rPr>
                <w:sz w:val="22"/>
                <w:szCs w:val="22"/>
              </w:rPr>
              <w:t>7 260</w:t>
            </w:r>
            <w:r>
              <w:rPr>
                <w:sz w:val="22"/>
                <w:szCs w:val="22"/>
              </w:rPr>
              <w:t> </w:t>
            </w:r>
            <w:r w:rsidRPr="004A13D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3C" w:rsidRPr="004318E4" w:rsidRDefault="009D353C" w:rsidP="00614E14">
            <w:pPr>
              <w:spacing w:before="120"/>
              <w:jc w:val="center"/>
            </w:pPr>
            <w:r w:rsidRPr="004A13DF">
              <w:rPr>
                <w:sz w:val="22"/>
                <w:szCs w:val="22"/>
              </w:rPr>
              <w:t>7 260</w:t>
            </w:r>
            <w:r>
              <w:rPr>
                <w:sz w:val="22"/>
                <w:szCs w:val="22"/>
              </w:rPr>
              <w:t> </w:t>
            </w:r>
            <w:r w:rsidRPr="004A13D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3,00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21 780 309,00</w:t>
            </w:r>
          </w:p>
        </w:tc>
      </w:tr>
      <w:tr w:rsidR="009D353C" w:rsidRPr="00873856" w:rsidTr="00614E14">
        <w:trPr>
          <w:trHeight w:val="6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spacing w:before="120"/>
            </w:pPr>
            <w:r w:rsidRPr="004318E4">
              <w:rPr>
                <w:sz w:val="22"/>
                <w:szCs w:val="22"/>
              </w:rPr>
              <w:t>МКУ «МПЧ №1»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53C" w:rsidRPr="004318E4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33 073 959,00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33 073 959,00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3C" w:rsidRPr="004318E4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33 073 959,00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99 221 877,00</w:t>
            </w:r>
          </w:p>
        </w:tc>
      </w:tr>
      <w:tr w:rsidR="009D353C" w:rsidRPr="00873856" w:rsidTr="00614E14">
        <w:trPr>
          <w:trHeight w:val="6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spacing w:before="120"/>
              <w:jc w:val="center"/>
            </w:pPr>
            <w:r w:rsidRPr="004318E4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D353C" w:rsidRPr="004318E4" w:rsidRDefault="009D353C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40 334 062,00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spacing w:before="120"/>
              <w:jc w:val="center"/>
            </w:pPr>
            <w:r w:rsidRPr="009C3BB4">
              <w:rPr>
                <w:sz w:val="22"/>
                <w:szCs w:val="22"/>
              </w:rPr>
              <w:t>40 334</w:t>
            </w:r>
            <w:r>
              <w:rPr>
                <w:sz w:val="22"/>
                <w:szCs w:val="22"/>
              </w:rPr>
              <w:t> </w:t>
            </w:r>
            <w:r w:rsidRPr="009C3BB4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53C" w:rsidRPr="004318E4" w:rsidRDefault="009D353C" w:rsidP="00614E14">
            <w:pPr>
              <w:spacing w:before="120"/>
              <w:jc w:val="center"/>
            </w:pPr>
            <w:r w:rsidRPr="009C3BB4">
              <w:rPr>
                <w:sz w:val="22"/>
                <w:szCs w:val="22"/>
              </w:rPr>
              <w:t>40 334</w:t>
            </w:r>
            <w:r>
              <w:rPr>
                <w:sz w:val="22"/>
                <w:szCs w:val="22"/>
              </w:rPr>
              <w:t> </w:t>
            </w:r>
            <w:r w:rsidRPr="009C3BB4">
              <w:rPr>
                <w:sz w:val="22"/>
                <w:szCs w:val="22"/>
              </w:rPr>
              <w:t>06</w:t>
            </w:r>
            <w:r>
              <w:rPr>
                <w:sz w:val="22"/>
                <w:szCs w:val="22"/>
              </w:rPr>
              <w:t>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53C" w:rsidRPr="004318E4" w:rsidRDefault="009D353C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121 002 186,00</w:t>
            </w:r>
          </w:p>
        </w:tc>
      </w:tr>
    </w:tbl>
    <w:p w:rsidR="009D353C" w:rsidRPr="00873856" w:rsidRDefault="009D353C" w:rsidP="009D353C">
      <w:pPr>
        <w:pStyle w:val="ac"/>
        <w:ind w:firstLine="748"/>
        <w:jc w:val="right"/>
        <w:rPr>
          <w:rFonts w:ascii="Times New Roman" w:hAnsi="Times New Roman" w:cs="Times New Roman"/>
          <w:sz w:val="28"/>
          <w:szCs w:val="28"/>
        </w:rPr>
      </w:pPr>
    </w:p>
    <w:p w:rsidR="009D353C" w:rsidRPr="00873856" w:rsidRDefault="009D353C" w:rsidP="009D353C">
      <w:pPr>
        <w:spacing w:before="120"/>
        <w:ind w:firstLine="720"/>
        <w:jc w:val="both"/>
        <w:rPr>
          <w:sz w:val="28"/>
          <w:szCs w:val="28"/>
        </w:rPr>
      </w:pPr>
      <w:r w:rsidRPr="00873856">
        <w:rPr>
          <w:sz w:val="28"/>
          <w:szCs w:val="28"/>
        </w:rPr>
        <w:t>В рамках данной государственной программы реализуются 3 подпрограммы, из них:</w:t>
      </w:r>
    </w:p>
    <w:p w:rsidR="009D353C" w:rsidRPr="004318E4" w:rsidRDefault="009D353C" w:rsidP="009D353C">
      <w:pPr>
        <w:spacing w:before="120"/>
        <w:ind w:firstLine="720"/>
        <w:jc w:val="both"/>
        <w:rPr>
          <w:sz w:val="28"/>
          <w:szCs w:val="28"/>
        </w:rPr>
      </w:pPr>
      <w:r w:rsidRPr="004318E4">
        <w:rPr>
          <w:sz w:val="28"/>
          <w:szCs w:val="28"/>
        </w:rPr>
        <w:t>Подпрограмма 1 «Предупреждение и помощь населению района в чрезвычайных ситуациях, а так же использование информационно-коммуникационных технологий для обеспечения безопасности населения района»:</w:t>
      </w:r>
    </w:p>
    <w:p w:rsidR="009D353C" w:rsidRPr="00873856" w:rsidRDefault="009D353C" w:rsidP="009D353C">
      <w:pPr>
        <w:pStyle w:val="ac"/>
        <w:ind w:firstLine="74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511" w:type="dxa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"/>
        <w:gridCol w:w="1360"/>
        <w:gridCol w:w="993"/>
        <w:gridCol w:w="1842"/>
        <w:gridCol w:w="1701"/>
        <w:gridCol w:w="1559"/>
        <w:gridCol w:w="1560"/>
      </w:tblGrid>
      <w:tr w:rsidR="009D353C" w:rsidRPr="00873856" w:rsidTr="00614E14">
        <w:tc>
          <w:tcPr>
            <w:tcW w:w="496" w:type="dxa"/>
            <w:vMerge w:val="restart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7385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73856">
              <w:rPr>
                <w:sz w:val="22"/>
                <w:szCs w:val="22"/>
              </w:rPr>
              <w:t>/</w:t>
            </w:r>
            <w:proofErr w:type="spellStart"/>
            <w:r w:rsidRPr="0087385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360" w:type="dxa"/>
            <w:vMerge w:val="restart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993" w:type="dxa"/>
            <w:vMerge w:val="restart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662" w:type="dxa"/>
            <w:gridSpan w:val="4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Расходы по годам (рублей)</w:t>
            </w:r>
          </w:p>
        </w:tc>
      </w:tr>
      <w:tr w:rsidR="009D353C" w:rsidRPr="00873856" w:rsidTr="00614E14">
        <w:tc>
          <w:tcPr>
            <w:tcW w:w="496" w:type="dxa"/>
            <w:vMerge/>
            <w:vAlign w:val="center"/>
          </w:tcPr>
          <w:p w:rsidR="009D353C" w:rsidRPr="00873856" w:rsidRDefault="009D353C" w:rsidP="00614E14">
            <w:pPr>
              <w:jc w:val="center"/>
            </w:pPr>
          </w:p>
        </w:tc>
        <w:tc>
          <w:tcPr>
            <w:tcW w:w="1360" w:type="dxa"/>
            <w:vMerge/>
            <w:vAlign w:val="center"/>
          </w:tcPr>
          <w:p w:rsidR="009D353C" w:rsidRPr="00873856" w:rsidRDefault="009D353C" w:rsidP="00614E14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:rsidR="009D353C" w:rsidRPr="00873856" w:rsidRDefault="009D353C" w:rsidP="00614E14">
            <w:pPr>
              <w:jc w:val="center"/>
            </w:pPr>
          </w:p>
        </w:tc>
        <w:tc>
          <w:tcPr>
            <w:tcW w:w="1842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873856">
              <w:rPr>
                <w:sz w:val="22"/>
                <w:szCs w:val="22"/>
              </w:rPr>
              <w:t>год</w:t>
            </w:r>
          </w:p>
        </w:tc>
        <w:tc>
          <w:tcPr>
            <w:tcW w:w="1560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Итого на 202</w:t>
            </w:r>
            <w:r>
              <w:rPr>
                <w:sz w:val="22"/>
                <w:szCs w:val="22"/>
              </w:rPr>
              <w:t>4</w:t>
            </w:r>
            <w:r w:rsidRPr="00873856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  <w:r w:rsidRPr="00873856">
              <w:rPr>
                <w:sz w:val="22"/>
                <w:szCs w:val="22"/>
              </w:rPr>
              <w:t xml:space="preserve"> года</w:t>
            </w:r>
          </w:p>
        </w:tc>
      </w:tr>
      <w:tr w:rsidR="009D353C" w:rsidRPr="00873856" w:rsidTr="00614E14">
        <w:trPr>
          <w:trHeight w:val="134"/>
        </w:trPr>
        <w:tc>
          <w:tcPr>
            <w:tcW w:w="496" w:type="dxa"/>
            <w:vAlign w:val="center"/>
          </w:tcPr>
          <w:p w:rsidR="009D353C" w:rsidRPr="00873856" w:rsidRDefault="009D353C" w:rsidP="00614E14">
            <w:r w:rsidRPr="00873856">
              <w:rPr>
                <w:sz w:val="22"/>
                <w:szCs w:val="22"/>
              </w:rPr>
              <w:t>1</w:t>
            </w:r>
          </w:p>
        </w:tc>
        <w:tc>
          <w:tcPr>
            <w:tcW w:w="1360" w:type="dxa"/>
            <w:vAlign w:val="center"/>
          </w:tcPr>
          <w:p w:rsidR="009D353C" w:rsidRPr="00873856" w:rsidRDefault="009D353C" w:rsidP="00614E14">
            <w:pPr>
              <w:spacing w:before="120"/>
            </w:pPr>
            <w:r w:rsidRPr="0087385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873856">
              <w:rPr>
                <w:sz w:val="22"/>
                <w:szCs w:val="22"/>
              </w:rPr>
              <w:t>Богучанского</w:t>
            </w:r>
            <w:proofErr w:type="spellEnd"/>
            <w:r w:rsidRPr="0087385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993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1842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6 931 013,00</w:t>
            </w:r>
          </w:p>
        </w:tc>
        <w:tc>
          <w:tcPr>
            <w:tcW w:w="1701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6 931 013,00</w:t>
            </w:r>
          </w:p>
        </w:tc>
        <w:tc>
          <w:tcPr>
            <w:tcW w:w="1559" w:type="dxa"/>
            <w:vAlign w:val="center"/>
          </w:tcPr>
          <w:p w:rsidR="009D353C" w:rsidRPr="00873856" w:rsidRDefault="009D353C" w:rsidP="00614E14">
            <w:pPr>
              <w:ind w:left="12"/>
              <w:jc w:val="center"/>
            </w:pPr>
            <w:r>
              <w:rPr>
                <w:sz w:val="22"/>
                <w:szCs w:val="22"/>
              </w:rPr>
              <w:t>6 931 013,00</w:t>
            </w:r>
          </w:p>
        </w:tc>
        <w:tc>
          <w:tcPr>
            <w:tcW w:w="1560" w:type="dxa"/>
            <w:vAlign w:val="center"/>
          </w:tcPr>
          <w:p w:rsidR="009D353C" w:rsidRPr="00873856" w:rsidRDefault="009D353C" w:rsidP="00614E14">
            <w:pPr>
              <w:ind w:left="12"/>
              <w:jc w:val="center"/>
            </w:pPr>
            <w:r>
              <w:rPr>
                <w:sz w:val="22"/>
                <w:szCs w:val="22"/>
              </w:rPr>
              <w:t>20 793 039,00</w:t>
            </w:r>
          </w:p>
        </w:tc>
      </w:tr>
      <w:tr w:rsidR="009D353C" w:rsidRPr="00873856" w:rsidTr="00614E14">
        <w:trPr>
          <w:trHeight w:val="413"/>
        </w:trPr>
        <w:tc>
          <w:tcPr>
            <w:tcW w:w="496" w:type="dxa"/>
            <w:vAlign w:val="center"/>
          </w:tcPr>
          <w:p w:rsidR="009D353C" w:rsidRPr="00873856" w:rsidRDefault="009D353C" w:rsidP="00614E14"/>
        </w:tc>
        <w:tc>
          <w:tcPr>
            <w:tcW w:w="1360" w:type="dxa"/>
            <w:vAlign w:val="center"/>
          </w:tcPr>
          <w:p w:rsidR="009D353C" w:rsidRPr="00873856" w:rsidRDefault="009D353C" w:rsidP="00614E14">
            <w:pPr>
              <w:spacing w:before="120"/>
            </w:pPr>
            <w:r w:rsidRPr="00873856">
              <w:rPr>
                <w:sz w:val="22"/>
                <w:szCs w:val="22"/>
              </w:rPr>
              <w:t>Всего</w:t>
            </w:r>
            <w:r w:rsidRPr="00873856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993" w:type="dxa"/>
            <w:vAlign w:val="center"/>
          </w:tcPr>
          <w:p w:rsidR="009D353C" w:rsidRPr="00873856" w:rsidRDefault="009D353C" w:rsidP="00614E14">
            <w:pPr>
              <w:jc w:val="center"/>
            </w:pPr>
          </w:p>
        </w:tc>
        <w:tc>
          <w:tcPr>
            <w:tcW w:w="1842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6 931 013,00</w:t>
            </w:r>
          </w:p>
        </w:tc>
        <w:tc>
          <w:tcPr>
            <w:tcW w:w="1701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6 931 013,00</w:t>
            </w:r>
          </w:p>
        </w:tc>
        <w:tc>
          <w:tcPr>
            <w:tcW w:w="1559" w:type="dxa"/>
            <w:vAlign w:val="center"/>
          </w:tcPr>
          <w:p w:rsidR="009D353C" w:rsidRPr="00873856" w:rsidRDefault="009D353C" w:rsidP="00614E14">
            <w:pPr>
              <w:ind w:left="12"/>
              <w:jc w:val="center"/>
            </w:pPr>
            <w:r>
              <w:rPr>
                <w:sz w:val="22"/>
                <w:szCs w:val="22"/>
              </w:rPr>
              <w:t>6 931 013,00</w:t>
            </w:r>
          </w:p>
        </w:tc>
        <w:tc>
          <w:tcPr>
            <w:tcW w:w="1560" w:type="dxa"/>
            <w:vAlign w:val="center"/>
          </w:tcPr>
          <w:p w:rsidR="009D353C" w:rsidRPr="00873856" w:rsidRDefault="009D353C" w:rsidP="00614E14">
            <w:pPr>
              <w:ind w:left="12"/>
              <w:jc w:val="center"/>
            </w:pPr>
            <w:r>
              <w:rPr>
                <w:sz w:val="22"/>
                <w:szCs w:val="22"/>
              </w:rPr>
              <w:t>20 793 039,00</w:t>
            </w:r>
          </w:p>
        </w:tc>
      </w:tr>
    </w:tbl>
    <w:p w:rsidR="009D353C" w:rsidRPr="00873856" w:rsidRDefault="009D353C" w:rsidP="009D353C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9D353C" w:rsidRPr="00873856" w:rsidRDefault="009D353C" w:rsidP="009D353C">
      <w:pPr>
        <w:spacing w:before="120"/>
        <w:ind w:firstLine="720"/>
        <w:jc w:val="both"/>
        <w:rPr>
          <w:sz w:val="28"/>
          <w:szCs w:val="28"/>
        </w:rPr>
      </w:pPr>
      <w:r w:rsidRPr="0087385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41"/>
        <w:gridCol w:w="2104"/>
        <w:gridCol w:w="1418"/>
        <w:gridCol w:w="1417"/>
        <w:gridCol w:w="1418"/>
      </w:tblGrid>
      <w:tr w:rsidR="009D353C" w:rsidRPr="00873856" w:rsidTr="00614E14">
        <w:tc>
          <w:tcPr>
            <w:tcW w:w="3141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Показатели</w:t>
            </w:r>
          </w:p>
        </w:tc>
        <w:tc>
          <w:tcPr>
            <w:tcW w:w="2104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 xml:space="preserve">Ед. </w:t>
            </w:r>
            <w:proofErr w:type="spellStart"/>
            <w:r w:rsidRPr="00873856">
              <w:rPr>
                <w:sz w:val="22"/>
                <w:szCs w:val="22"/>
              </w:rPr>
              <w:t>изм</w:t>
            </w:r>
            <w:proofErr w:type="spellEnd"/>
            <w:r w:rsidRPr="00873856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5 </w:t>
            </w:r>
            <w:r w:rsidRPr="00873856">
              <w:rPr>
                <w:sz w:val="22"/>
                <w:szCs w:val="22"/>
              </w:rPr>
              <w:t>год</w:t>
            </w:r>
          </w:p>
        </w:tc>
        <w:tc>
          <w:tcPr>
            <w:tcW w:w="1418" w:type="dxa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</w:tr>
      <w:tr w:rsidR="009D353C" w:rsidRPr="00873856" w:rsidTr="00614E14">
        <w:tc>
          <w:tcPr>
            <w:tcW w:w="3141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 xml:space="preserve">Не допущение погибших в результате чрезвычайных ситуаций природного и техногенного характера на территории </w:t>
            </w:r>
            <w:proofErr w:type="spellStart"/>
            <w:r w:rsidRPr="00873856">
              <w:rPr>
                <w:sz w:val="22"/>
                <w:szCs w:val="22"/>
              </w:rPr>
              <w:t>Богучанского</w:t>
            </w:r>
            <w:proofErr w:type="spellEnd"/>
            <w:r w:rsidRPr="0087385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2104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% от среднего показателя</w:t>
            </w:r>
          </w:p>
        </w:tc>
        <w:tc>
          <w:tcPr>
            <w:tcW w:w="1418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100</w:t>
            </w:r>
          </w:p>
        </w:tc>
      </w:tr>
      <w:tr w:rsidR="009D353C" w:rsidRPr="00873856" w:rsidTr="00614E14">
        <w:tc>
          <w:tcPr>
            <w:tcW w:w="3141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Увеличение числа населения, оповещаемого об угрозе ЧС природного и техногенного характера</w:t>
            </w:r>
          </w:p>
        </w:tc>
        <w:tc>
          <w:tcPr>
            <w:tcW w:w="2104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% от общего кол-ва оповещаемого населения</w:t>
            </w:r>
          </w:p>
        </w:tc>
        <w:tc>
          <w:tcPr>
            <w:tcW w:w="1418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417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9</w:t>
            </w:r>
          </w:p>
        </w:tc>
      </w:tr>
    </w:tbl>
    <w:p w:rsidR="009D353C" w:rsidRPr="00873856" w:rsidRDefault="009D353C" w:rsidP="009D353C">
      <w:pPr>
        <w:pStyle w:val="ae"/>
        <w:ind w:firstLine="709"/>
        <w:jc w:val="both"/>
        <w:rPr>
          <w:sz w:val="28"/>
          <w:szCs w:val="28"/>
        </w:rPr>
      </w:pPr>
    </w:p>
    <w:p w:rsidR="009D353C" w:rsidRPr="00080DC1" w:rsidRDefault="009D353C" w:rsidP="009D353C">
      <w:pPr>
        <w:spacing w:before="120"/>
        <w:ind w:firstLine="720"/>
        <w:jc w:val="both"/>
        <w:rPr>
          <w:sz w:val="28"/>
          <w:szCs w:val="28"/>
        </w:rPr>
      </w:pPr>
      <w:r w:rsidRPr="00080DC1">
        <w:rPr>
          <w:sz w:val="28"/>
          <w:szCs w:val="28"/>
        </w:rPr>
        <w:t xml:space="preserve">Подпрограмма 2 «Борьба с пожарами в населенных пунктах </w:t>
      </w:r>
      <w:proofErr w:type="spellStart"/>
      <w:r w:rsidRPr="00080DC1">
        <w:rPr>
          <w:sz w:val="28"/>
          <w:szCs w:val="28"/>
        </w:rPr>
        <w:t>Богучанского</w:t>
      </w:r>
      <w:proofErr w:type="spellEnd"/>
      <w:r w:rsidRPr="00080DC1">
        <w:rPr>
          <w:sz w:val="28"/>
          <w:szCs w:val="28"/>
        </w:rPr>
        <w:t xml:space="preserve"> района»:</w:t>
      </w:r>
    </w:p>
    <w:tbl>
      <w:tblPr>
        <w:tblpPr w:leftFromText="180" w:rightFromText="180" w:vertAnchor="text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843"/>
        <w:gridCol w:w="1134"/>
        <w:gridCol w:w="1559"/>
        <w:gridCol w:w="1554"/>
        <w:gridCol w:w="1564"/>
        <w:gridCol w:w="1701"/>
      </w:tblGrid>
      <w:tr w:rsidR="009D353C" w:rsidRPr="00873856" w:rsidTr="00614E14">
        <w:trPr>
          <w:trHeight w:val="230"/>
        </w:trPr>
        <w:tc>
          <w:tcPr>
            <w:tcW w:w="426" w:type="dxa"/>
            <w:vMerge w:val="restart"/>
            <w:vAlign w:val="center"/>
          </w:tcPr>
          <w:p w:rsidR="009D353C" w:rsidRPr="00080DC1" w:rsidRDefault="009D353C" w:rsidP="00614E14">
            <w:pPr>
              <w:jc w:val="center"/>
            </w:pPr>
          </w:p>
          <w:p w:rsidR="009D353C" w:rsidRPr="00080DC1" w:rsidRDefault="009D353C" w:rsidP="00614E14">
            <w:pPr>
              <w:jc w:val="center"/>
            </w:pPr>
            <w:r w:rsidRPr="00080DC1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843" w:type="dxa"/>
            <w:vMerge w:val="restart"/>
            <w:vAlign w:val="center"/>
          </w:tcPr>
          <w:p w:rsidR="009D353C" w:rsidRPr="00080DC1" w:rsidRDefault="009D353C" w:rsidP="00614E14">
            <w:pPr>
              <w:jc w:val="center"/>
            </w:pPr>
            <w:r w:rsidRPr="00080DC1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134" w:type="dxa"/>
            <w:vMerge w:val="restart"/>
            <w:vAlign w:val="center"/>
          </w:tcPr>
          <w:p w:rsidR="009D353C" w:rsidRPr="00080DC1" w:rsidRDefault="009D353C" w:rsidP="00614E14">
            <w:pPr>
              <w:jc w:val="center"/>
            </w:pPr>
            <w:r w:rsidRPr="00080DC1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378" w:type="dxa"/>
            <w:gridSpan w:val="4"/>
            <w:shd w:val="clear" w:color="auto" w:fill="auto"/>
          </w:tcPr>
          <w:p w:rsidR="009D353C" w:rsidRPr="00080DC1" w:rsidRDefault="009D353C" w:rsidP="00614E14">
            <w:pPr>
              <w:jc w:val="center"/>
            </w:pPr>
            <w:r w:rsidRPr="00080DC1">
              <w:rPr>
                <w:sz w:val="22"/>
                <w:szCs w:val="22"/>
              </w:rPr>
              <w:t>Расходы по годам (рублей)</w:t>
            </w:r>
          </w:p>
        </w:tc>
      </w:tr>
      <w:tr w:rsidR="009D353C" w:rsidRPr="00873856" w:rsidTr="00614E14">
        <w:tc>
          <w:tcPr>
            <w:tcW w:w="426" w:type="dxa"/>
            <w:vMerge/>
            <w:vAlign w:val="center"/>
          </w:tcPr>
          <w:p w:rsidR="009D353C" w:rsidRPr="00080DC1" w:rsidRDefault="009D353C" w:rsidP="00614E14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9D353C" w:rsidRPr="00080DC1" w:rsidRDefault="009D353C" w:rsidP="00614E14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9D353C" w:rsidRPr="00080DC1" w:rsidRDefault="009D353C" w:rsidP="00614E14">
            <w:pPr>
              <w:jc w:val="center"/>
            </w:pPr>
          </w:p>
        </w:tc>
        <w:tc>
          <w:tcPr>
            <w:tcW w:w="1559" w:type="dxa"/>
            <w:vAlign w:val="center"/>
          </w:tcPr>
          <w:p w:rsidR="009D353C" w:rsidRPr="00080DC1" w:rsidRDefault="009D353C" w:rsidP="00614E14">
            <w:pPr>
              <w:jc w:val="center"/>
            </w:pPr>
            <w:r w:rsidRPr="00080DC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80DC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4" w:type="dxa"/>
            <w:vAlign w:val="center"/>
          </w:tcPr>
          <w:p w:rsidR="009D353C" w:rsidRPr="00080DC1" w:rsidRDefault="009D353C" w:rsidP="00614E14">
            <w:pPr>
              <w:jc w:val="center"/>
            </w:pPr>
            <w:r w:rsidRPr="00080DC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80DC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4" w:type="dxa"/>
            <w:vAlign w:val="center"/>
          </w:tcPr>
          <w:p w:rsidR="009D353C" w:rsidRPr="00080DC1" w:rsidRDefault="009D353C" w:rsidP="00614E14">
            <w:pPr>
              <w:jc w:val="center"/>
            </w:pPr>
            <w:r w:rsidRPr="00080DC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080DC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9D353C" w:rsidRPr="00080DC1" w:rsidRDefault="009D353C" w:rsidP="00614E14">
            <w:pPr>
              <w:jc w:val="center"/>
            </w:pPr>
            <w:r w:rsidRPr="00080DC1">
              <w:rPr>
                <w:sz w:val="22"/>
                <w:szCs w:val="22"/>
              </w:rPr>
              <w:t>Итого на 202</w:t>
            </w:r>
            <w:r>
              <w:rPr>
                <w:sz w:val="22"/>
                <w:szCs w:val="22"/>
              </w:rPr>
              <w:t>4</w:t>
            </w:r>
            <w:r w:rsidRPr="00080DC1">
              <w:rPr>
                <w:sz w:val="22"/>
                <w:szCs w:val="22"/>
              </w:rPr>
              <w:t xml:space="preserve"> – 202</w:t>
            </w:r>
            <w:r>
              <w:rPr>
                <w:sz w:val="22"/>
                <w:szCs w:val="22"/>
              </w:rPr>
              <w:t>6</w:t>
            </w:r>
            <w:r w:rsidRPr="00080DC1">
              <w:rPr>
                <w:sz w:val="22"/>
                <w:szCs w:val="22"/>
              </w:rPr>
              <w:t xml:space="preserve"> годы</w:t>
            </w:r>
          </w:p>
        </w:tc>
      </w:tr>
      <w:tr w:rsidR="009D353C" w:rsidRPr="00873856" w:rsidTr="00614E14">
        <w:trPr>
          <w:trHeight w:val="703"/>
        </w:trPr>
        <w:tc>
          <w:tcPr>
            <w:tcW w:w="426" w:type="dxa"/>
            <w:vAlign w:val="center"/>
          </w:tcPr>
          <w:p w:rsidR="009D353C" w:rsidRPr="00080DC1" w:rsidRDefault="009D353C" w:rsidP="00614E14"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9D353C" w:rsidRPr="00A97056" w:rsidRDefault="009D353C" w:rsidP="00614E14">
            <w:pPr>
              <w:spacing w:before="120"/>
              <w:jc w:val="center"/>
            </w:pPr>
            <w:r w:rsidRPr="00A9705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A97056">
              <w:rPr>
                <w:sz w:val="22"/>
                <w:szCs w:val="22"/>
              </w:rPr>
              <w:t>Богучанского</w:t>
            </w:r>
            <w:proofErr w:type="spellEnd"/>
            <w:r w:rsidRPr="00A9705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vAlign w:val="center"/>
          </w:tcPr>
          <w:p w:rsidR="009D353C" w:rsidRPr="00A97056" w:rsidRDefault="009D353C" w:rsidP="00614E14">
            <w:pPr>
              <w:jc w:val="center"/>
            </w:pPr>
            <w:r w:rsidRPr="00A97056">
              <w:rPr>
                <w:sz w:val="22"/>
                <w:szCs w:val="22"/>
              </w:rPr>
              <w:t>0310</w:t>
            </w:r>
          </w:p>
        </w:tc>
        <w:tc>
          <w:tcPr>
            <w:tcW w:w="1559" w:type="dxa"/>
            <w:vAlign w:val="center"/>
          </w:tcPr>
          <w:p w:rsidR="009D353C" w:rsidRPr="00A97056" w:rsidRDefault="009D353C" w:rsidP="00614E14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264 090,0</w:t>
            </w:r>
          </w:p>
        </w:tc>
        <w:tc>
          <w:tcPr>
            <w:tcW w:w="1554" w:type="dxa"/>
            <w:vAlign w:val="center"/>
          </w:tcPr>
          <w:p w:rsidR="009D353C" w:rsidRPr="00A97056" w:rsidRDefault="009D353C" w:rsidP="00614E14">
            <w:pPr>
              <w:pStyle w:val="ae"/>
              <w:jc w:val="center"/>
              <w:rPr>
                <w:sz w:val="22"/>
                <w:szCs w:val="22"/>
              </w:rPr>
            </w:pPr>
            <w:r w:rsidRPr="00DC27A3">
              <w:rPr>
                <w:sz w:val="22"/>
                <w:szCs w:val="22"/>
              </w:rPr>
              <w:t>264 090,0</w:t>
            </w:r>
          </w:p>
        </w:tc>
        <w:tc>
          <w:tcPr>
            <w:tcW w:w="1564" w:type="dxa"/>
            <w:vAlign w:val="center"/>
          </w:tcPr>
          <w:p w:rsidR="009D353C" w:rsidRPr="00A97056" w:rsidRDefault="009D353C" w:rsidP="00614E14">
            <w:pPr>
              <w:pStyle w:val="ae"/>
              <w:jc w:val="center"/>
              <w:rPr>
                <w:sz w:val="22"/>
                <w:szCs w:val="22"/>
              </w:rPr>
            </w:pPr>
            <w:r w:rsidRPr="00DC27A3">
              <w:rPr>
                <w:sz w:val="22"/>
                <w:szCs w:val="22"/>
              </w:rPr>
              <w:t>264 090,0</w:t>
            </w:r>
          </w:p>
        </w:tc>
        <w:tc>
          <w:tcPr>
            <w:tcW w:w="1701" w:type="dxa"/>
            <w:vAlign w:val="center"/>
          </w:tcPr>
          <w:p w:rsidR="009D353C" w:rsidRPr="00A97056" w:rsidRDefault="009D353C" w:rsidP="00614E14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792 270,00</w:t>
            </w:r>
          </w:p>
        </w:tc>
      </w:tr>
      <w:tr w:rsidR="009D353C" w:rsidRPr="00873856" w:rsidTr="00614E14">
        <w:trPr>
          <w:trHeight w:val="703"/>
        </w:trPr>
        <w:tc>
          <w:tcPr>
            <w:tcW w:w="426" w:type="dxa"/>
            <w:vAlign w:val="center"/>
          </w:tcPr>
          <w:p w:rsidR="009D353C" w:rsidRPr="00080DC1" w:rsidRDefault="009D353C" w:rsidP="00614E14"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vAlign w:val="center"/>
          </w:tcPr>
          <w:p w:rsidR="009D353C" w:rsidRPr="00080DC1" w:rsidRDefault="009D353C" w:rsidP="00614E14">
            <w:pPr>
              <w:spacing w:before="120"/>
            </w:pPr>
            <w:r w:rsidRPr="00080DC1">
              <w:rPr>
                <w:sz w:val="22"/>
                <w:szCs w:val="22"/>
              </w:rPr>
              <w:t>МКУ «МПЧ №1»</w:t>
            </w:r>
          </w:p>
        </w:tc>
        <w:tc>
          <w:tcPr>
            <w:tcW w:w="1134" w:type="dxa"/>
            <w:vAlign w:val="center"/>
          </w:tcPr>
          <w:p w:rsidR="009D353C" w:rsidRPr="00080DC1" w:rsidRDefault="009D353C" w:rsidP="00614E14">
            <w:pPr>
              <w:jc w:val="center"/>
            </w:pPr>
            <w:r w:rsidRPr="00080DC1">
              <w:rPr>
                <w:sz w:val="22"/>
                <w:szCs w:val="22"/>
              </w:rPr>
              <w:t>0310</w:t>
            </w:r>
          </w:p>
        </w:tc>
        <w:tc>
          <w:tcPr>
            <w:tcW w:w="1559" w:type="dxa"/>
            <w:vAlign w:val="center"/>
          </w:tcPr>
          <w:p w:rsidR="009D353C" w:rsidRPr="00080DC1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33 073 959,00</w:t>
            </w:r>
          </w:p>
        </w:tc>
        <w:tc>
          <w:tcPr>
            <w:tcW w:w="1554" w:type="dxa"/>
            <w:vAlign w:val="center"/>
          </w:tcPr>
          <w:p w:rsidR="009D353C" w:rsidRPr="00080DC1" w:rsidRDefault="009D353C" w:rsidP="00614E14">
            <w:pPr>
              <w:jc w:val="center"/>
            </w:pPr>
            <w:r w:rsidRPr="005B6310">
              <w:rPr>
                <w:sz w:val="22"/>
                <w:szCs w:val="22"/>
              </w:rPr>
              <w:t>33 073 959,00</w:t>
            </w:r>
          </w:p>
        </w:tc>
        <w:tc>
          <w:tcPr>
            <w:tcW w:w="1564" w:type="dxa"/>
            <w:vAlign w:val="center"/>
          </w:tcPr>
          <w:p w:rsidR="009D353C" w:rsidRPr="00080DC1" w:rsidRDefault="009D353C" w:rsidP="00614E14">
            <w:pPr>
              <w:jc w:val="center"/>
            </w:pPr>
            <w:r w:rsidRPr="005B6310">
              <w:rPr>
                <w:sz w:val="22"/>
                <w:szCs w:val="22"/>
              </w:rPr>
              <w:t>33 073 959,00</w:t>
            </w:r>
          </w:p>
        </w:tc>
        <w:tc>
          <w:tcPr>
            <w:tcW w:w="1701" w:type="dxa"/>
            <w:vAlign w:val="center"/>
          </w:tcPr>
          <w:p w:rsidR="009D353C" w:rsidRPr="00080DC1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99 221 877,00</w:t>
            </w:r>
          </w:p>
        </w:tc>
      </w:tr>
      <w:tr w:rsidR="009D353C" w:rsidRPr="00873856" w:rsidTr="00614E14">
        <w:trPr>
          <w:trHeight w:val="703"/>
        </w:trPr>
        <w:tc>
          <w:tcPr>
            <w:tcW w:w="426" w:type="dxa"/>
          </w:tcPr>
          <w:p w:rsidR="009D353C" w:rsidRPr="00080DC1" w:rsidRDefault="009D353C" w:rsidP="00614E14">
            <w:pPr>
              <w:jc w:val="both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center"/>
          </w:tcPr>
          <w:p w:rsidR="009D353C" w:rsidRPr="00080DC1" w:rsidRDefault="009D353C" w:rsidP="00614E14">
            <w:r w:rsidRPr="00080DC1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</w:tcPr>
          <w:p w:rsidR="009D353C" w:rsidRPr="00080DC1" w:rsidRDefault="009D353C" w:rsidP="00614E14">
            <w:pPr>
              <w:jc w:val="both"/>
            </w:pPr>
          </w:p>
        </w:tc>
        <w:tc>
          <w:tcPr>
            <w:tcW w:w="1559" w:type="dxa"/>
            <w:vAlign w:val="center"/>
          </w:tcPr>
          <w:p w:rsidR="009D353C" w:rsidRPr="00080DC1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33 338 049,00</w:t>
            </w:r>
          </w:p>
        </w:tc>
        <w:tc>
          <w:tcPr>
            <w:tcW w:w="1554" w:type="dxa"/>
            <w:vAlign w:val="center"/>
          </w:tcPr>
          <w:p w:rsidR="009D353C" w:rsidRPr="00080DC1" w:rsidRDefault="009D353C" w:rsidP="00614E14">
            <w:pPr>
              <w:jc w:val="center"/>
            </w:pPr>
            <w:r w:rsidRPr="005347A4">
              <w:rPr>
                <w:sz w:val="22"/>
                <w:szCs w:val="22"/>
              </w:rPr>
              <w:t>33 338 049,00</w:t>
            </w:r>
          </w:p>
        </w:tc>
        <w:tc>
          <w:tcPr>
            <w:tcW w:w="1564" w:type="dxa"/>
            <w:vAlign w:val="center"/>
          </w:tcPr>
          <w:p w:rsidR="009D353C" w:rsidRPr="00080DC1" w:rsidRDefault="009D353C" w:rsidP="00614E14">
            <w:pPr>
              <w:jc w:val="center"/>
            </w:pPr>
            <w:r w:rsidRPr="005347A4">
              <w:rPr>
                <w:sz w:val="22"/>
                <w:szCs w:val="22"/>
              </w:rPr>
              <w:t>33 338 049,00</w:t>
            </w:r>
          </w:p>
        </w:tc>
        <w:tc>
          <w:tcPr>
            <w:tcW w:w="1701" w:type="dxa"/>
            <w:vAlign w:val="center"/>
          </w:tcPr>
          <w:p w:rsidR="009D353C" w:rsidRPr="00080DC1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100 014 147,00</w:t>
            </w:r>
          </w:p>
        </w:tc>
      </w:tr>
    </w:tbl>
    <w:p w:rsidR="009D353C" w:rsidRPr="00873856" w:rsidRDefault="009D353C" w:rsidP="009D353C">
      <w:pPr>
        <w:pStyle w:val="ae"/>
        <w:ind w:firstLine="709"/>
        <w:jc w:val="both"/>
        <w:rPr>
          <w:b/>
          <w:sz w:val="28"/>
          <w:szCs w:val="28"/>
        </w:rPr>
      </w:pPr>
    </w:p>
    <w:p w:rsidR="009D353C" w:rsidRPr="00873856" w:rsidRDefault="009D353C" w:rsidP="009D353C">
      <w:pPr>
        <w:spacing w:before="120"/>
        <w:ind w:firstLine="720"/>
        <w:jc w:val="both"/>
        <w:rPr>
          <w:sz w:val="28"/>
          <w:szCs w:val="28"/>
        </w:rPr>
      </w:pPr>
      <w:r w:rsidRPr="0087385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74"/>
        <w:gridCol w:w="2455"/>
        <w:gridCol w:w="1417"/>
        <w:gridCol w:w="1418"/>
        <w:gridCol w:w="1276"/>
      </w:tblGrid>
      <w:tr w:rsidR="009D353C" w:rsidRPr="00873856" w:rsidTr="00614E14">
        <w:tc>
          <w:tcPr>
            <w:tcW w:w="3074" w:type="dxa"/>
            <w:vAlign w:val="center"/>
          </w:tcPr>
          <w:p w:rsidR="00E63ABA" w:rsidRDefault="00E63ABA" w:rsidP="00614E14">
            <w:pPr>
              <w:jc w:val="center"/>
              <w:rPr>
                <w:sz w:val="22"/>
                <w:szCs w:val="22"/>
              </w:rPr>
            </w:pPr>
          </w:p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Показатели</w:t>
            </w:r>
          </w:p>
        </w:tc>
        <w:tc>
          <w:tcPr>
            <w:tcW w:w="2455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 xml:space="preserve">Ед. </w:t>
            </w:r>
            <w:proofErr w:type="spellStart"/>
            <w:r w:rsidRPr="00873856">
              <w:rPr>
                <w:sz w:val="22"/>
                <w:szCs w:val="22"/>
              </w:rPr>
              <w:t>изм</w:t>
            </w:r>
            <w:proofErr w:type="spellEnd"/>
            <w:r w:rsidRPr="00873856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</w:tr>
      <w:tr w:rsidR="009D353C" w:rsidRPr="00873856" w:rsidTr="00614E14">
        <w:tc>
          <w:tcPr>
            <w:tcW w:w="3074" w:type="dxa"/>
          </w:tcPr>
          <w:p w:rsidR="009D353C" w:rsidRPr="00873856" w:rsidRDefault="009D353C" w:rsidP="00614E14">
            <w:pPr>
              <w:jc w:val="both"/>
            </w:pPr>
            <w:r w:rsidRPr="00873856">
              <w:rPr>
                <w:sz w:val="22"/>
                <w:szCs w:val="22"/>
              </w:rPr>
              <w:t>Снижение числа погибших при пожарах в зоне прикрытия силами МКУ «МПЧ №1»</w:t>
            </w:r>
          </w:p>
        </w:tc>
        <w:tc>
          <w:tcPr>
            <w:tcW w:w="2455" w:type="dxa"/>
          </w:tcPr>
          <w:p w:rsidR="009D353C" w:rsidRPr="00873856" w:rsidRDefault="009D353C" w:rsidP="00614E14">
            <w:pPr>
              <w:jc w:val="both"/>
            </w:pPr>
            <w:r w:rsidRPr="00873856">
              <w:rPr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1417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418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76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98,2</w:t>
            </w:r>
          </w:p>
        </w:tc>
      </w:tr>
      <w:tr w:rsidR="009D353C" w:rsidRPr="00873856" w:rsidTr="00614E14">
        <w:tc>
          <w:tcPr>
            <w:tcW w:w="3074" w:type="dxa"/>
          </w:tcPr>
          <w:p w:rsidR="009D353C" w:rsidRPr="00873856" w:rsidRDefault="009D353C" w:rsidP="00614E14">
            <w:pPr>
              <w:jc w:val="both"/>
            </w:pPr>
            <w:proofErr w:type="gramStart"/>
            <w:r w:rsidRPr="00873856">
              <w:rPr>
                <w:sz w:val="22"/>
                <w:szCs w:val="22"/>
              </w:rPr>
              <w:t xml:space="preserve">Снижение числа травмированных при пожарах в зоне прикрытия МКУ </w:t>
            </w:r>
            <w:r w:rsidRPr="00873856">
              <w:rPr>
                <w:sz w:val="22"/>
                <w:szCs w:val="22"/>
              </w:rPr>
              <w:lastRenderedPageBreak/>
              <w:t>«МПЧ №1»</w:t>
            </w:r>
            <w:proofErr w:type="gramEnd"/>
          </w:p>
        </w:tc>
        <w:tc>
          <w:tcPr>
            <w:tcW w:w="2455" w:type="dxa"/>
          </w:tcPr>
          <w:p w:rsidR="009D353C" w:rsidRPr="00873856" w:rsidRDefault="009D353C" w:rsidP="00614E14">
            <w:pPr>
              <w:jc w:val="both"/>
            </w:pPr>
            <w:r w:rsidRPr="00873856">
              <w:rPr>
                <w:sz w:val="22"/>
                <w:szCs w:val="22"/>
              </w:rPr>
              <w:lastRenderedPageBreak/>
              <w:t>% от среднего показателя 2013 года</w:t>
            </w:r>
          </w:p>
        </w:tc>
        <w:tc>
          <w:tcPr>
            <w:tcW w:w="1417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98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1418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99,0</w:t>
            </w:r>
          </w:p>
        </w:tc>
      </w:tr>
      <w:tr w:rsidR="009D353C" w:rsidRPr="00873856" w:rsidTr="00614E14">
        <w:tc>
          <w:tcPr>
            <w:tcW w:w="3074" w:type="dxa"/>
          </w:tcPr>
          <w:p w:rsidR="009D353C" w:rsidRPr="00873856" w:rsidRDefault="009D353C" w:rsidP="00614E14">
            <w:pPr>
              <w:jc w:val="both"/>
            </w:pPr>
            <w:r w:rsidRPr="00873856">
              <w:rPr>
                <w:sz w:val="22"/>
                <w:szCs w:val="22"/>
              </w:rPr>
              <w:lastRenderedPageBreak/>
              <w:t xml:space="preserve">Не допущения гибели и травматизма при пожарах на межселенной территории </w:t>
            </w:r>
          </w:p>
        </w:tc>
        <w:tc>
          <w:tcPr>
            <w:tcW w:w="2455" w:type="dxa"/>
          </w:tcPr>
          <w:p w:rsidR="009D353C" w:rsidRPr="00873856" w:rsidRDefault="009D353C" w:rsidP="00614E14">
            <w:pPr>
              <w:jc w:val="both"/>
            </w:pPr>
            <w:r w:rsidRPr="00873856">
              <w:rPr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1417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76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</w:tr>
      <w:tr w:rsidR="009D353C" w:rsidRPr="00873856" w:rsidTr="00614E14">
        <w:trPr>
          <w:trHeight w:val="919"/>
        </w:trPr>
        <w:tc>
          <w:tcPr>
            <w:tcW w:w="3074" w:type="dxa"/>
          </w:tcPr>
          <w:p w:rsidR="009D353C" w:rsidRPr="00873856" w:rsidRDefault="009D353C" w:rsidP="00614E14">
            <w:pPr>
              <w:jc w:val="both"/>
            </w:pPr>
            <w:r w:rsidRPr="00873856">
              <w:rPr>
                <w:sz w:val="22"/>
                <w:szCs w:val="22"/>
              </w:rPr>
              <w:t>Снижение ущерба от пожаров в зоне прикрытия МКУ «МПЧ №1»</w:t>
            </w:r>
          </w:p>
        </w:tc>
        <w:tc>
          <w:tcPr>
            <w:tcW w:w="2455" w:type="dxa"/>
          </w:tcPr>
          <w:p w:rsidR="009D353C" w:rsidRPr="00873856" w:rsidRDefault="009D353C" w:rsidP="00614E14">
            <w:pPr>
              <w:jc w:val="both"/>
            </w:pPr>
            <w:r w:rsidRPr="00873856">
              <w:rPr>
                <w:sz w:val="22"/>
                <w:szCs w:val="22"/>
              </w:rPr>
              <w:t>% от среднего показателя 2013 года</w:t>
            </w:r>
          </w:p>
        </w:tc>
        <w:tc>
          <w:tcPr>
            <w:tcW w:w="1417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95,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1276" w:type="dxa"/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95,5</w:t>
            </w:r>
          </w:p>
        </w:tc>
      </w:tr>
    </w:tbl>
    <w:p w:rsidR="009D353C" w:rsidRPr="00873856" w:rsidRDefault="009D353C" w:rsidP="009D353C">
      <w:pPr>
        <w:pStyle w:val="ae"/>
        <w:ind w:firstLine="709"/>
        <w:jc w:val="both"/>
        <w:rPr>
          <w:sz w:val="28"/>
          <w:szCs w:val="28"/>
        </w:rPr>
      </w:pPr>
    </w:p>
    <w:p w:rsidR="009D353C" w:rsidRPr="00080DC1" w:rsidRDefault="009D353C" w:rsidP="009D353C">
      <w:pPr>
        <w:spacing w:before="120"/>
        <w:ind w:firstLine="720"/>
        <w:jc w:val="both"/>
        <w:rPr>
          <w:sz w:val="28"/>
          <w:szCs w:val="28"/>
        </w:rPr>
      </w:pPr>
      <w:r w:rsidRPr="00080DC1">
        <w:rPr>
          <w:sz w:val="28"/>
          <w:szCs w:val="28"/>
        </w:rPr>
        <w:t xml:space="preserve">Подпрограмма 3 «Профилактика терроризма, а так же минимизации и ликвидации последствий его проявлений» </w:t>
      </w:r>
    </w:p>
    <w:tbl>
      <w:tblPr>
        <w:tblW w:w="963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844"/>
        <w:gridCol w:w="1275"/>
        <w:gridCol w:w="1418"/>
        <w:gridCol w:w="1559"/>
        <w:gridCol w:w="1559"/>
        <w:gridCol w:w="1559"/>
      </w:tblGrid>
      <w:tr w:rsidR="009D353C" w:rsidRPr="00873856" w:rsidTr="00614E14">
        <w:tc>
          <w:tcPr>
            <w:tcW w:w="425" w:type="dxa"/>
            <w:vMerge w:val="restart"/>
            <w:vAlign w:val="center"/>
          </w:tcPr>
          <w:p w:rsidR="009D353C" w:rsidRPr="00873856" w:rsidRDefault="009D353C" w:rsidP="00614E14">
            <w:pPr>
              <w:jc w:val="center"/>
            </w:pPr>
          </w:p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7385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73856">
              <w:rPr>
                <w:sz w:val="22"/>
                <w:szCs w:val="22"/>
              </w:rPr>
              <w:t>/</w:t>
            </w:r>
            <w:proofErr w:type="spellStart"/>
            <w:r w:rsidRPr="0087385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5" w:type="dxa"/>
            <w:vMerge w:val="restart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6095" w:type="dxa"/>
            <w:gridSpan w:val="4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Расходы по годам (рублей)</w:t>
            </w:r>
          </w:p>
        </w:tc>
      </w:tr>
      <w:tr w:rsidR="009D353C" w:rsidRPr="00873856" w:rsidTr="00614E14">
        <w:tc>
          <w:tcPr>
            <w:tcW w:w="425" w:type="dxa"/>
            <w:vMerge/>
            <w:vAlign w:val="center"/>
          </w:tcPr>
          <w:p w:rsidR="009D353C" w:rsidRPr="00873856" w:rsidRDefault="009D353C" w:rsidP="00614E14">
            <w:pPr>
              <w:jc w:val="center"/>
            </w:pPr>
          </w:p>
        </w:tc>
        <w:tc>
          <w:tcPr>
            <w:tcW w:w="1844" w:type="dxa"/>
            <w:vMerge/>
            <w:vAlign w:val="center"/>
          </w:tcPr>
          <w:p w:rsidR="009D353C" w:rsidRPr="00873856" w:rsidRDefault="009D353C" w:rsidP="00614E1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9D353C" w:rsidRPr="00873856" w:rsidRDefault="009D353C" w:rsidP="00614E14">
            <w:pPr>
              <w:jc w:val="center"/>
            </w:pPr>
          </w:p>
        </w:tc>
        <w:tc>
          <w:tcPr>
            <w:tcW w:w="1418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Итого на 202</w:t>
            </w:r>
            <w:r>
              <w:rPr>
                <w:sz w:val="22"/>
                <w:szCs w:val="22"/>
              </w:rPr>
              <w:t>4</w:t>
            </w:r>
            <w:r w:rsidRPr="00873856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5</w:t>
            </w:r>
            <w:r w:rsidRPr="00873856">
              <w:rPr>
                <w:sz w:val="22"/>
                <w:szCs w:val="22"/>
              </w:rPr>
              <w:t xml:space="preserve"> год</w:t>
            </w:r>
          </w:p>
        </w:tc>
      </w:tr>
      <w:tr w:rsidR="009D353C" w:rsidRPr="00873856" w:rsidTr="00614E14">
        <w:trPr>
          <w:trHeight w:val="703"/>
        </w:trPr>
        <w:tc>
          <w:tcPr>
            <w:tcW w:w="425" w:type="dxa"/>
            <w:vAlign w:val="center"/>
          </w:tcPr>
          <w:p w:rsidR="009D353C" w:rsidRPr="00873856" w:rsidRDefault="009D353C" w:rsidP="00614E14">
            <w:r w:rsidRPr="00873856">
              <w:rPr>
                <w:sz w:val="22"/>
                <w:szCs w:val="22"/>
              </w:rPr>
              <w:t>1</w:t>
            </w:r>
          </w:p>
        </w:tc>
        <w:tc>
          <w:tcPr>
            <w:tcW w:w="1844" w:type="dxa"/>
            <w:vAlign w:val="center"/>
          </w:tcPr>
          <w:p w:rsidR="009D353C" w:rsidRPr="00873856" w:rsidRDefault="009D353C" w:rsidP="00614E14">
            <w:pPr>
              <w:spacing w:before="120"/>
            </w:pPr>
            <w:r w:rsidRPr="00873856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873856">
              <w:rPr>
                <w:sz w:val="22"/>
                <w:szCs w:val="22"/>
              </w:rPr>
              <w:t>Богучанского</w:t>
            </w:r>
            <w:proofErr w:type="spellEnd"/>
            <w:r w:rsidRPr="0087385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5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0113</w:t>
            </w:r>
          </w:p>
        </w:tc>
        <w:tc>
          <w:tcPr>
            <w:tcW w:w="1418" w:type="dxa"/>
            <w:vAlign w:val="center"/>
          </w:tcPr>
          <w:p w:rsidR="009D353C" w:rsidRPr="00873856" w:rsidRDefault="009D353C" w:rsidP="00614E14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65 000,00</w:t>
            </w:r>
          </w:p>
        </w:tc>
        <w:tc>
          <w:tcPr>
            <w:tcW w:w="1559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2615C5">
              <w:rPr>
                <w:sz w:val="22"/>
                <w:szCs w:val="22"/>
              </w:rPr>
              <w:t>65 000,00</w:t>
            </w:r>
          </w:p>
        </w:tc>
        <w:tc>
          <w:tcPr>
            <w:tcW w:w="1559" w:type="dxa"/>
            <w:vAlign w:val="center"/>
          </w:tcPr>
          <w:p w:rsidR="009D353C" w:rsidRPr="00873856" w:rsidRDefault="009D353C" w:rsidP="00614E14">
            <w:pPr>
              <w:pStyle w:val="ae"/>
              <w:jc w:val="center"/>
              <w:rPr>
                <w:sz w:val="22"/>
                <w:szCs w:val="22"/>
              </w:rPr>
            </w:pPr>
            <w:r w:rsidRPr="002615C5">
              <w:rPr>
                <w:sz w:val="22"/>
                <w:szCs w:val="22"/>
              </w:rPr>
              <w:t>65 000,00</w:t>
            </w:r>
          </w:p>
        </w:tc>
        <w:tc>
          <w:tcPr>
            <w:tcW w:w="1559" w:type="dxa"/>
            <w:vAlign w:val="center"/>
          </w:tcPr>
          <w:p w:rsidR="009D353C" w:rsidRPr="00873856" w:rsidRDefault="009D353C" w:rsidP="00614E14">
            <w:pPr>
              <w:pStyle w:val="ae"/>
              <w:jc w:val="center"/>
              <w:rPr>
                <w:sz w:val="22"/>
                <w:szCs w:val="22"/>
              </w:rPr>
            </w:pPr>
          </w:p>
          <w:p w:rsidR="009D353C" w:rsidRPr="00873856" w:rsidRDefault="009D353C" w:rsidP="00614E14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195 000,00</w:t>
            </w:r>
          </w:p>
          <w:p w:rsidR="009D353C" w:rsidRPr="00873856" w:rsidRDefault="009D353C" w:rsidP="00614E14">
            <w:pPr>
              <w:jc w:val="center"/>
            </w:pPr>
          </w:p>
        </w:tc>
      </w:tr>
      <w:tr w:rsidR="009D353C" w:rsidRPr="00873856" w:rsidTr="00614E14">
        <w:trPr>
          <w:trHeight w:val="445"/>
        </w:trPr>
        <w:tc>
          <w:tcPr>
            <w:tcW w:w="425" w:type="dxa"/>
          </w:tcPr>
          <w:p w:rsidR="009D353C" w:rsidRPr="00873856" w:rsidRDefault="009D353C" w:rsidP="00614E14">
            <w:pPr>
              <w:jc w:val="both"/>
            </w:pPr>
          </w:p>
        </w:tc>
        <w:tc>
          <w:tcPr>
            <w:tcW w:w="1844" w:type="dxa"/>
            <w:vAlign w:val="center"/>
          </w:tcPr>
          <w:p w:rsidR="009D353C" w:rsidRPr="00873856" w:rsidRDefault="009D353C" w:rsidP="00614E14">
            <w:r w:rsidRPr="00873856">
              <w:rPr>
                <w:sz w:val="22"/>
                <w:szCs w:val="22"/>
              </w:rPr>
              <w:t>Всего</w:t>
            </w:r>
          </w:p>
        </w:tc>
        <w:tc>
          <w:tcPr>
            <w:tcW w:w="1275" w:type="dxa"/>
          </w:tcPr>
          <w:p w:rsidR="009D353C" w:rsidRPr="00873856" w:rsidRDefault="009D353C" w:rsidP="00614E14">
            <w:pPr>
              <w:jc w:val="both"/>
            </w:pPr>
          </w:p>
        </w:tc>
        <w:tc>
          <w:tcPr>
            <w:tcW w:w="1418" w:type="dxa"/>
            <w:vAlign w:val="center"/>
          </w:tcPr>
          <w:p w:rsidR="009D353C" w:rsidRPr="00873856" w:rsidRDefault="009D353C" w:rsidP="00614E14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65 000,00</w:t>
            </w:r>
          </w:p>
        </w:tc>
        <w:tc>
          <w:tcPr>
            <w:tcW w:w="1559" w:type="dxa"/>
            <w:vAlign w:val="center"/>
          </w:tcPr>
          <w:p w:rsidR="009D353C" w:rsidRPr="00873856" w:rsidRDefault="009D353C" w:rsidP="00614E14">
            <w:pPr>
              <w:jc w:val="center"/>
            </w:pPr>
            <w:r w:rsidRPr="002615C5">
              <w:rPr>
                <w:sz w:val="22"/>
                <w:szCs w:val="22"/>
              </w:rPr>
              <w:t>65 000,00</w:t>
            </w:r>
          </w:p>
        </w:tc>
        <w:tc>
          <w:tcPr>
            <w:tcW w:w="1559" w:type="dxa"/>
            <w:vAlign w:val="center"/>
          </w:tcPr>
          <w:p w:rsidR="009D353C" w:rsidRPr="00873856" w:rsidRDefault="009D353C" w:rsidP="00614E14">
            <w:pPr>
              <w:pStyle w:val="ae"/>
              <w:jc w:val="center"/>
              <w:rPr>
                <w:sz w:val="22"/>
                <w:szCs w:val="22"/>
              </w:rPr>
            </w:pPr>
            <w:r w:rsidRPr="002615C5">
              <w:rPr>
                <w:sz w:val="22"/>
                <w:szCs w:val="22"/>
              </w:rPr>
              <w:t>65 000,00</w:t>
            </w:r>
          </w:p>
        </w:tc>
        <w:tc>
          <w:tcPr>
            <w:tcW w:w="1559" w:type="dxa"/>
            <w:vAlign w:val="center"/>
          </w:tcPr>
          <w:p w:rsidR="009D353C" w:rsidRPr="00873856" w:rsidRDefault="009D353C" w:rsidP="00614E14">
            <w:pPr>
              <w:pStyle w:val="ae"/>
              <w:jc w:val="center"/>
              <w:rPr>
                <w:sz w:val="22"/>
                <w:szCs w:val="22"/>
              </w:rPr>
            </w:pPr>
          </w:p>
          <w:p w:rsidR="009D353C" w:rsidRPr="00873856" w:rsidRDefault="009D353C" w:rsidP="00614E14">
            <w:pPr>
              <w:pStyle w:val="a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195 000,00</w:t>
            </w:r>
          </w:p>
          <w:p w:rsidR="009D353C" w:rsidRPr="00873856" w:rsidRDefault="009D353C" w:rsidP="00614E14">
            <w:pPr>
              <w:jc w:val="center"/>
            </w:pPr>
          </w:p>
        </w:tc>
      </w:tr>
    </w:tbl>
    <w:p w:rsidR="009D353C" w:rsidRPr="00873856" w:rsidRDefault="009D353C" w:rsidP="009D353C">
      <w:pPr>
        <w:pStyle w:val="ae"/>
        <w:ind w:firstLine="709"/>
        <w:jc w:val="both"/>
        <w:rPr>
          <w:sz w:val="28"/>
          <w:szCs w:val="28"/>
        </w:rPr>
      </w:pPr>
    </w:p>
    <w:p w:rsidR="009D353C" w:rsidRPr="00873856" w:rsidRDefault="009D353C" w:rsidP="009D353C">
      <w:pPr>
        <w:spacing w:before="120"/>
        <w:ind w:firstLine="720"/>
        <w:jc w:val="both"/>
      </w:pPr>
      <w:r w:rsidRPr="00873856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820"/>
        <w:gridCol w:w="1843"/>
        <w:gridCol w:w="992"/>
        <w:gridCol w:w="851"/>
        <w:gridCol w:w="1134"/>
      </w:tblGrid>
      <w:tr w:rsidR="009D353C" w:rsidRPr="00873856" w:rsidTr="00614E14"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Единица</w:t>
            </w:r>
          </w:p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измерения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202</w:t>
            </w:r>
            <w:r>
              <w:rPr>
                <w:rFonts w:eastAsia="Calibri"/>
                <w:sz w:val="22"/>
                <w:szCs w:val="22"/>
                <w:lang w:eastAsia="en-US"/>
              </w:rPr>
              <w:t>4</w:t>
            </w:r>
            <w:r w:rsidRPr="00873856">
              <w:rPr>
                <w:rFonts w:eastAsia="Calibri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202</w:t>
            </w:r>
            <w:r>
              <w:rPr>
                <w:rFonts w:eastAsia="Calibri"/>
                <w:sz w:val="22"/>
                <w:szCs w:val="22"/>
                <w:lang w:eastAsia="en-US"/>
              </w:rPr>
              <w:t>5</w:t>
            </w:r>
            <w:r w:rsidRPr="00873856">
              <w:rPr>
                <w:rFonts w:eastAsia="Calibri"/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202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6 </w:t>
            </w:r>
            <w:r w:rsidRPr="00873856">
              <w:rPr>
                <w:rFonts w:eastAsia="Calibri"/>
                <w:sz w:val="22"/>
                <w:szCs w:val="22"/>
                <w:lang w:eastAsia="en-US"/>
              </w:rPr>
              <w:t>год</w:t>
            </w:r>
          </w:p>
        </w:tc>
      </w:tr>
      <w:tr w:rsidR="009D353C" w:rsidRPr="00873856" w:rsidTr="00614E14">
        <w:trPr>
          <w:trHeight w:val="1271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 xml:space="preserve">Увеличение доли </w:t>
            </w:r>
            <w:proofErr w:type="gramStart"/>
            <w:r w:rsidRPr="00873856">
              <w:rPr>
                <w:sz w:val="22"/>
                <w:szCs w:val="22"/>
              </w:rPr>
              <w:t>обучающихся</w:t>
            </w:r>
            <w:proofErr w:type="gramEnd"/>
            <w:r w:rsidRPr="00873856">
              <w:rPr>
                <w:sz w:val="22"/>
                <w:szCs w:val="22"/>
              </w:rPr>
              <w:t xml:space="preserve"> (молодежи), вовлеченных в мероприятия, направленные на профилактику терроризма и экстремизма.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от общего</w:t>
            </w:r>
          </w:p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 xml:space="preserve">кол-ва </w:t>
            </w:r>
            <w:proofErr w:type="gramStart"/>
            <w:r w:rsidRPr="00873856">
              <w:rPr>
                <w:rFonts w:eastAsia="Calibri"/>
                <w:sz w:val="22"/>
                <w:szCs w:val="22"/>
                <w:lang w:eastAsia="en-US"/>
              </w:rPr>
              <w:t>обучаемых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Default="009D353C" w:rsidP="00614E14">
            <w:pPr>
              <w:jc w:val="center"/>
            </w:pPr>
          </w:p>
          <w:p w:rsidR="009D353C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73,00</w:t>
            </w:r>
          </w:p>
          <w:p w:rsidR="009D353C" w:rsidRPr="00873856" w:rsidRDefault="009D353C" w:rsidP="00614E14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873856" w:rsidRDefault="009D353C" w:rsidP="00614E14">
            <w:pPr>
              <w:jc w:val="center"/>
            </w:pPr>
            <w:r>
              <w:rPr>
                <w:sz w:val="22"/>
                <w:szCs w:val="22"/>
              </w:rPr>
              <w:t>73,2</w:t>
            </w:r>
          </w:p>
        </w:tc>
      </w:tr>
      <w:tr w:rsidR="009D353C" w:rsidRPr="00873856" w:rsidTr="00614E14">
        <w:trPr>
          <w:trHeight w:val="1283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 xml:space="preserve">Увеличение количества информационно </w:t>
            </w:r>
            <w:proofErr w:type="gramStart"/>
            <w:r w:rsidRPr="00873856">
              <w:rPr>
                <w:sz w:val="22"/>
                <w:szCs w:val="22"/>
              </w:rPr>
              <w:t>-п</w:t>
            </w:r>
            <w:proofErr w:type="gramEnd"/>
            <w:r w:rsidRPr="00873856">
              <w:rPr>
                <w:sz w:val="22"/>
                <w:szCs w:val="22"/>
              </w:rPr>
              <w:t>ропагандистских материалов по профилактике терроризма и экстремизма.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от общего</w:t>
            </w:r>
          </w:p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кол-ва материалов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75</w:t>
            </w:r>
          </w:p>
        </w:tc>
      </w:tr>
      <w:tr w:rsidR="009D353C" w:rsidRPr="00873856" w:rsidTr="00614E14">
        <w:trPr>
          <w:trHeight w:val="874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Повышение качества подготовки различных категорий граждан и специалистов к действиям в условиях угрозы совершения или совершенного террористического акта.</w:t>
            </w:r>
          </w:p>
          <w:p w:rsidR="009D353C" w:rsidRPr="00873856" w:rsidRDefault="009D353C" w:rsidP="00614E1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от общего</w:t>
            </w:r>
          </w:p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кол-ва граждан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73,4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73,4</w:t>
            </w:r>
          </w:p>
        </w:tc>
      </w:tr>
      <w:tr w:rsidR="009D353C" w:rsidRPr="00CA48FA" w:rsidTr="00614E14">
        <w:trPr>
          <w:trHeight w:val="1886"/>
        </w:trPr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53C" w:rsidRPr="00873856" w:rsidRDefault="009D353C" w:rsidP="00614E14">
            <w:pPr>
              <w:jc w:val="center"/>
            </w:pPr>
            <w:r w:rsidRPr="00873856">
              <w:rPr>
                <w:sz w:val="22"/>
                <w:szCs w:val="22"/>
              </w:rPr>
              <w:t>Увеличение количества объектов социальной сферы (учреждений образования, культуры, социальной защиты населения) и объектов с массовым пребыванием людей, защищенных в соответствии с установленными требованиями.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%</w:t>
            </w:r>
          </w:p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873856">
              <w:rPr>
                <w:rFonts w:eastAsia="Calibri"/>
                <w:sz w:val="22"/>
                <w:szCs w:val="22"/>
                <w:lang w:eastAsia="en-US"/>
              </w:rPr>
              <w:t>защищенности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873856" w:rsidRDefault="009D353C" w:rsidP="00614E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D353C" w:rsidRPr="006E3707" w:rsidRDefault="009D353C" w:rsidP="00614E1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50,3</w:t>
            </w:r>
          </w:p>
        </w:tc>
      </w:tr>
    </w:tbl>
    <w:p w:rsidR="009D353C" w:rsidRDefault="009D353C" w:rsidP="009D353C"/>
    <w:p w:rsidR="00614E14" w:rsidRPr="00827419" w:rsidRDefault="00614E14" w:rsidP="00614E14">
      <w:pPr>
        <w:pStyle w:val="3"/>
        <w:jc w:val="center"/>
        <w:rPr>
          <w:rFonts w:ascii="Times New Roman" w:hAnsi="Times New Roman"/>
          <w:sz w:val="28"/>
          <w:szCs w:val="28"/>
        </w:rPr>
      </w:pPr>
      <w:r w:rsidRPr="00E63ABA">
        <w:rPr>
          <w:rFonts w:ascii="Times New Roman" w:hAnsi="Times New Roman"/>
          <w:sz w:val="28"/>
          <w:szCs w:val="28"/>
        </w:rPr>
        <w:lastRenderedPageBreak/>
        <w:t>5. Развитие культуры</w:t>
      </w:r>
      <w:r w:rsidRPr="00827419">
        <w:rPr>
          <w:rFonts w:ascii="Times New Roman" w:hAnsi="Times New Roman"/>
          <w:sz w:val="28"/>
          <w:szCs w:val="28"/>
        </w:rPr>
        <w:t xml:space="preserve"> </w:t>
      </w:r>
    </w:p>
    <w:p w:rsidR="00614E14" w:rsidRPr="00576A77" w:rsidRDefault="00614E14" w:rsidP="00614E14">
      <w:pPr>
        <w:spacing w:before="120"/>
        <w:ind w:firstLine="741"/>
        <w:jc w:val="both"/>
        <w:rPr>
          <w:sz w:val="28"/>
        </w:rPr>
      </w:pPr>
      <w:r w:rsidRPr="00827419">
        <w:rPr>
          <w:sz w:val="28"/>
        </w:rPr>
        <w:t xml:space="preserve">На реализацию муниципальной программы </w:t>
      </w:r>
      <w:proofErr w:type="spellStart"/>
      <w:r w:rsidRPr="00827419">
        <w:rPr>
          <w:sz w:val="28"/>
        </w:rPr>
        <w:t>Богучанского</w:t>
      </w:r>
      <w:proofErr w:type="spellEnd"/>
      <w:r w:rsidRPr="00827419">
        <w:rPr>
          <w:sz w:val="28"/>
        </w:rPr>
        <w:t xml:space="preserve"> района «Развитие культуры» (далее – Программа) предусмот</w:t>
      </w:r>
      <w:r>
        <w:rPr>
          <w:sz w:val="28"/>
        </w:rPr>
        <w:t xml:space="preserve">рены расходы в целом в сумме    </w:t>
      </w:r>
      <w:r w:rsidRPr="00576A77">
        <w:rPr>
          <w:sz w:val="28"/>
        </w:rPr>
        <w:t xml:space="preserve"> </w:t>
      </w:r>
      <w:r>
        <w:rPr>
          <w:sz w:val="28"/>
        </w:rPr>
        <w:t xml:space="preserve"> 1 049 697 082,00  </w:t>
      </w:r>
      <w:r w:rsidRPr="00576A77">
        <w:rPr>
          <w:sz w:val="28"/>
        </w:rPr>
        <w:t>рублей, в том числе по годам:</w:t>
      </w: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2024 год -  349 969 594,00 рублей;</w:t>
      </w: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2025 год -  349 969 994,00 рублей;</w:t>
      </w: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2026 год -  349 757 494,00 рублей.</w:t>
      </w: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 </w:t>
      </w:r>
      <w:r w:rsidRPr="00576A77">
        <w:rPr>
          <w:sz w:val="28"/>
        </w:rPr>
        <w:t>из них:</w:t>
      </w:r>
    </w:p>
    <w:p w:rsidR="00614E14" w:rsidRPr="00576A77" w:rsidRDefault="00614E14" w:rsidP="00614E14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 xml:space="preserve">средства </w:t>
      </w:r>
      <w:r>
        <w:rPr>
          <w:sz w:val="28"/>
        </w:rPr>
        <w:t>район</w:t>
      </w:r>
      <w:r w:rsidRPr="00576A77">
        <w:rPr>
          <w:sz w:val="28"/>
        </w:rPr>
        <w:t>ного бюджета –</w:t>
      </w:r>
      <w:r>
        <w:rPr>
          <w:sz w:val="28"/>
        </w:rPr>
        <w:t xml:space="preserve"> 1 047 925 482,00 </w:t>
      </w:r>
      <w:r w:rsidRPr="00576A77">
        <w:rPr>
          <w:sz w:val="28"/>
        </w:rPr>
        <w:t>рублей:</w:t>
      </w: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2023год -   349 308 494,00 рублей;</w:t>
      </w: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2024 год -  349 308 494,00  рублей;</w:t>
      </w: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2025 год -  349 308 494,00  рублей.</w:t>
      </w: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 xml:space="preserve">средства </w:t>
      </w:r>
      <w:r>
        <w:rPr>
          <w:sz w:val="28"/>
        </w:rPr>
        <w:t>краевого</w:t>
      </w:r>
      <w:r w:rsidRPr="00576A77">
        <w:rPr>
          <w:sz w:val="28"/>
        </w:rPr>
        <w:t xml:space="preserve"> бюджета</w:t>
      </w:r>
      <w:r>
        <w:rPr>
          <w:sz w:val="28"/>
        </w:rPr>
        <w:t>- 1 771 600,00 рублей:</w:t>
      </w: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2023 год -  661 100,00 рублей;</w:t>
      </w: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2024 год -  661 500,00 рублей;</w:t>
      </w: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>2025 год -  449 000,00 рублей.</w:t>
      </w:r>
    </w:p>
    <w:p w:rsidR="00614E14" w:rsidRDefault="00614E14" w:rsidP="00614E14">
      <w:pPr>
        <w:spacing w:before="120"/>
        <w:jc w:val="both"/>
        <w:rPr>
          <w:sz w:val="28"/>
        </w:rPr>
      </w:pP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  <w:r w:rsidRPr="00576A77">
        <w:rPr>
          <w:sz w:val="28"/>
        </w:rPr>
        <w:t>Главны</w:t>
      </w:r>
      <w:r>
        <w:rPr>
          <w:sz w:val="28"/>
        </w:rPr>
        <w:t>е</w:t>
      </w:r>
      <w:r w:rsidRPr="00576A77">
        <w:rPr>
          <w:sz w:val="28"/>
        </w:rPr>
        <w:t xml:space="preserve"> распорядител</w:t>
      </w:r>
      <w:r>
        <w:rPr>
          <w:sz w:val="28"/>
        </w:rPr>
        <w:t>и</w:t>
      </w:r>
      <w:r w:rsidRPr="00576A77">
        <w:rPr>
          <w:sz w:val="28"/>
        </w:rPr>
        <w:t xml:space="preserve"> бюджетных средств (далее – ГРБС) </w:t>
      </w:r>
    </w:p>
    <w:p w:rsidR="00614E14" w:rsidRDefault="00614E14" w:rsidP="00614E14">
      <w:pPr>
        <w:rPr>
          <w:sz w:val="28"/>
          <w:szCs w:val="28"/>
        </w:rPr>
      </w:pPr>
    </w:p>
    <w:p w:rsidR="00614E14" w:rsidRPr="004A7DE9" w:rsidRDefault="00614E14" w:rsidP="00614E14">
      <w:pPr>
        <w:ind w:firstLine="708"/>
        <w:jc w:val="right"/>
        <w:rPr>
          <w:sz w:val="12"/>
          <w:szCs w:val="12"/>
        </w:rPr>
      </w:pPr>
    </w:p>
    <w:tbl>
      <w:tblPr>
        <w:tblW w:w="9782" w:type="dxa"/>
        <w:tblInd w:w="-176" w:type="dxa"/>
        <w:tblLayout w:type="fixed"/>
        <w:tblLook w:val="04A0"/>
      </w:tblPr>
      <w:tblGrid>
        <w:gridCol w:w="1985"/>
        <w:gridCol w:w="1985"/>
        <w:gridCol w:w="2268"/>
        <w:gridCol w:w="1843"/>
        <w:gridCol w:w="1701"/>
      </w:tblGrid>
      <w:tr w:rsidR="00614E14" w:rsidRPr="00D518C9" w:rsidTr="00614E14">
        <w:trPr>
          <w:trHeight w:val="50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 xml:space="preserve">Итого на </w:t>
            </w:r>
            <w:r w:rsidRPr="00C066B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  <w:r w:rsidRPr="00C066B3">
              <w:rPr>
                <w:sz w:val="22"/>
                <w:szCs w:val="22"/>
              </w:rPr>
              <w:t xml:space="preserve"> годы</w:t>
            </w:r>
          </w:p>
        </w:tc>
      </w:tr>
      <w:tr w:rsidR="00614E14" w:rsidRPr="00D518C9" w:rsidTr="00614E14">
        <w:trPr>
          <w:trHeight w:val="4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C066B3" w:rsidRDefault="00614E14" w:rsidP="00614E1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E14" w:rsidRPr="00C066B3" w:rsidRDefault="00614E14" w:rsidP="00614E14">
            <w:pPr>
              <w:jc w:val="center"/>
            </w:pPr>
          </w:p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  <w:p w:rsidR="00614E14" w:rsidRPr="00C066B3" w:rsidRDefault="00614E14" w:rsidP="00614E1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C066B3" w:rsidRDefault="00614E14" w:rsidP="00614E14">
            <w:pPr>
              <w:jc w:val="center"/>
            </w:pPr>
          </w:p>
        </w:tc>
      </w:tr>
      <w:tr w:rsidR="00614E14" w:rsidRPr="00D518C9" w:rsidTr="00614E14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C066B3" w:rsidRDefault="00614E14" w:rsidP="00614E14">
            <w:pPr>
              <w:spacing w:before="120"/>
            </w:pPr>
            <w:r w:rsidRPr="00C066B3">
              <w:rPr>
                <w:sz w:val="22"/>
                <w:szCs w:val="22"/>
              </w:rPr>
              <w:t xml:space="preserve">МКУ </w:t>
            </w:r>
            <w:proofErr w:type="spellStart"/>
            <w:r w:rsidRPr="00C066B3">
              <w:rPr>
                <w:sz w:val="22"/>
                <w:szCs w:val="22"/>
              </w:rPr>
              <w:t>УКФКСиМП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31750B" w:rsidRDefault="00614E14" w:rsidP="00614E14">
            <w:pPr>
              <w:spacing w:before="120"/>
              <w:rPr>
                <w:sz w:val="20"/>
                <w:szCs w:val="20"/>
              </w:rPr>
            </w:pPr>
            <w:r w:rsidRPr="0031750B">
              <w:rPr>
                <w:sz w:val="20"/>
                <w:szCs w:val="20"/>
              </w:rPr>
              <w:t>349 969 594,00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31750B" w:rsidRDefault="00614E14" w:rsidP="00614E14">
            <w:pPr>
              <w:spacing w:before="120"/>
              <w:rPr>
                <w:sz w:val="20"/>
                <w:szCs w:val="20"/>
              </w:rPr>
            </w:pPr>
            <w:r w:rsidRPr="0031750B">
              <w:rPr>
                <w:sz w:val="20"/>
                <w:szCs w:val="20"/>
              </w:rPr>
              <w:t>349 969 994,00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14" w:rsidRPr="0031750B" w:rsidRDefault="00614E14" w:rsidP="00614E14">
            <w:pPr>
              <w:spacing w:before="120"/>
              <w:jc w:val="center"/>
              <w:rPr>
                <w:sz w:val="20"/>
                <w:szCs w:val="20"/>
              </w:rPr>
            </w:pPr>
            <w:r w:rsidRPr="0031750B">
              <w:rPr>
                <w:sz w:val="20"/>
                <w:szCs w:val="20"/>
              </w:rPr>
              <w:t>349 757 494,00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31750B" w:rsidRDefault="00614E14" w:rsidP="00614E14">
            <w:pPr>
              <w:spacing w:before="120"/>
              <w:rPr>
                <w:sz w:val="20"/>
                <w:szCs w:val="20"/>
              </w:rPr>
            </w:pPr>
            <w:r w:rsidRPr="0031750B">
              <w:rPr>
                <w:sz w:val="20"/>
                <w:szCs w:val="20"/>
              </w:rPr>
              <w:t>1 049 697 082,00</w:t>
            </w:r>
          </w:p>
        </w:tc>
      </w:tr>
      <w:tr w:rsidR="00614E14" w:rsidRPr="002820D6" w:rsidTr="00614E14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31750B" w:rsidRDefault="00614E14" w:rsidP="00614E14">
            <w:pPr>
              <w:spacing w:before="120"/>
              <w:rPr>
                <w:sz w:val="20"/>
                <w:szCs w:val="20"/>
              </w:rPr>
            </w:pPr>
            <w:r w:rsidRPr="0031750B">
              <w:rPr>
                <w:sz w:val="20"/>
                <w:szCs w:val="20"/>
              </w:rPr>
              <w:t>349 969 594,00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31750B" w:rsidRDefault="00614E14" w:rsidP="00614E14">
            <w:pPr>
              <w:spacing w:before="120"/>
              <w:rPr>
                <w:sz w:val="20"/>
                <w:szCs w:val="20"/>
              </w:rPr>
            </w:pPr>
            <w:r w:rsidRPr="0031750B">
              <w:rPr>
                <w:sz w:val="20"/>
                <w:szCs w:val="20"/>
              </w:rPr>
              <w:t>349 969 994,00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E14" w:rsidRPr="0031750B" w:rsidRDefault="00614E14" w:rsidP="00614E14">
            <w:pPr>
              <w:spacing w:before="120"/>
              <w:jc w:val="center"/>
              <w:rPr>
                <w:sz w:val="20"/>
                <w:szCs w:val="20"/>
              </w:rPr>
            </w:pPr>
            <w:r w:rsidRPr="0031750B">
              <w:rPr>
                <w:sz w:val="20"/>
                <w:szCs w:val="20"/>
              </w:rPr>
              <w:t>349 757 494,00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4E14" w:rsidRPr="0031750B" w:rsidRDefault="00614E14" w:rsidP="00614E14">
            <w:pPr>
              <w:spacing w:before="120"/>
              <w:rPr>
                <w:sz w:val="20"/>
                <w:szCs w:val="20"/>
              </w:rPr>
            </w:pPr>
            <w:r w:rsidRPr="0031750B">
              <w:rPr>
                <w:sz w:val="20"/>
                <w:szCs w:val="20"/>
              </w:rPr>
              <w:t>1 049 697 082,00</w:t>
            </w:r>
          </w:p>
        </w:tc>
      </w:tr>
    </w:tbl>
    <w:p w:rsidR="00614E14" w:rsidRPr="00C00C00" w:rsidRDefault="00614E14" w:rsidP="00614E14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Цель Программы – создание условий для развития и реализации культурного и духовного потенциала населения </w:t>
      </w:r>
      <w:proofErr w:type="spellStart"/>
      <w:r>
        <w:rPr>
          <w:sz w:val="28"/>
        </w:rPr>
        <w:t>Богучанского</w:t>
      </w:r>
      <w:proofErr w:type="spellEnd"/>
      <w:r>
        <w:rPr>
          <w:sz w:val="28"/>
        </w:rPr>
        <w:t xml:space="preserve"> района</w:t>
      </w:r>
      <w:r w:rsidRPr="00C00C00">
        <w:rPr>
          <w:sz w:val="28"/>
        </w:rPr>
        <w:t>.</w:t>
      </w:r>
    </w:p>
    <w:p w:rsidR="00614E14" w:rsidRPr="00C00C00" w:rsidRDefault="00614E14" w:rsidP="00614E14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Задачи Программы:</w:t>
      </w:r>
    </w:p>
    <w:p w:rsidR="00614E14" w:rsidRPr="00C00C00" w:rsidRDefault="00614E14" w:rsidP="00614E14">
      <w:pPr>
        <w:numPr>
          <w:ilvl w:val="1"/>
          <w:numId w:val="5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сохранение и эффективное использование культурного наследия </w:t>
      </w:r>
      <w:proofErr w:type="spellStart"/>
      <w:r>
        <w:rPr>
          <w:sz w:val="28"/>
        </w:rPr>
        <w:t>Богучанского</w:t>
      </w:r>
      <w:proofErr w:type="spellEnd"/>
      <w:r>
        <w:rPr>
          <w:sz w:val="28"/>
        </w:rPr>
        <w:t xml:space="preserve"> района</w:t>
      </w:r>
      <w:r w:rsidRPr="00C00C00">
        <w:rPr>
          <w:sz w:val="28"/>
          <w:szCs w:val="28"/>
        </w:rPr>
        <w:t>;</w:t>
      </w:r>
    </w:p>
    <w:p w:rsidR="00614E14" w:rsidRDefault="00614E14" w:rsidP="00614E14">
      <w:pPr>
        <w:numPr>
          <w:ilvl w:val="1"/>
          <w:numId w:val="5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обеспечение доступа населения </w:t>
      </w:r>
      <w:proofErr w:type="spellStart"/>
      <w:r>
        <w:rPr>
          <w:sz w:val="28"/>
        </w:rPr>
        <w:t>Богучанского</w:t>
      </w:r>
      <w:proofErr w:type="spellEnd"/>
      <w:r>
        <w:rPr>
          <w:sz w:val="28"/>
        </w:rPr>
        <w:t xml:space="preserve"> района</w:t>
      </w:r>
      <w:r w:rsidRPr="00C00C00">
        <w:rPr>
          <w:sz w:val="28"/>
          <w:szCs w:val="28"/>
        </w:rPr>
        <w:t xml:space="preserve"> к культурным благам и участию в культурной жизни, </w:t>
      </w:r>
    </w:p>
    <w:p w:rsidR="00614E14" w:rsidRDefault="00614E14" w:rsidP="00614E14">
      <w:pPr>
        <w:numPr>
          <w:ilvl w:val="1"/>
          <w:numId w:val="5"/>
        </w:numPr>
        <w:tabs>
          <w:tab w:val="clear" w:pos="1080"/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C00C00">
        <w:rPr>
          <w:sz w:val="28"/>
          <w:szCs w:val="28"/>
        </w:rPr>
        <w:t xml:space="preserve">создание условий для устойчивого развития </w:t>
      </w:r>
      <w:r>
        <w:rPr>
          <w:sz w:val="28"/>
          <w:szCs w:val="28"/>
        </w:rPr>
        <w:t>«Культура»</w:t>
      </w:r>
      <w:r w:rsidRPr="00C00C00">
        <w:rPr>
          <w:sz w:val="28"/>
          <w:szCs w:val="28"/>
        </w:rPr>
        <w:t xml:space="preserve">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 районе</w:t>
      </w:r>
      <w:r>
        <w:rPr>
          <w:sz w:val="28"/>
          <w:szCs w:val="28"/>
        </w:rPr>
        <w:t>.</w:t>
      </w:r>
    </w:p>
    <w:p w:rsidR="00614E14" w:rsidRPr="00C00C00" w:rsidRDefault="00614E14" w:rsidP="00614E14">
      <w:pPr>
        <w:tabs>
          <w:tab w:val="num" w:pos="1134"/>
        </w:tabs>
        <w:spacing w:before="120"/>
        <w:ind w:left="774"/>
        <w:jc w:val="both"/>
        <w:rPr>
          <w:sz w:val="28"/>
          <w:szCs w:val="28"/>
        </w:rPr>
      </w:pPr>
    </w:p>
    <w:p w:rsidR="00614E14" w:rsidRPr="00C00C00" w:rsidRDefault="00614E14" w:rsidP="00614E14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lastRenderedPageBreak/>
        <w:t>Подпрограмма 1 «</w:t>
      </w:r>
      <w:r>
        <w:rPr>
          <w:sz w:val="28"/>
        </w:rPr>
        <w:t>Культурное наследие</w:t>
      </w:r>
      <w:r w:rsidRPr="00C00C00">
        <w:rPr>
          <w:sz w:val="28"/>
        </w:rPr>
        <w:t>»:</w:t>
      </w:r>
    </w:p>
    <w:p w:rsidR="00614E14" w:rsidRPr="00442A66" w:rsidRDefault="00614E14" w:rsidP="00614E14">
      <w:pPr>
        <w:spacing w:before="120"/>
        <w:ind w:firstLine="741"/>
        <w:jc w:val="both"/>
        <w:rPr>
          <w:sz w:val="6"/>
          <w:szCs w:val="6"/>
        </w:rPr>
      </w:pPr>
    </w:p>
    <w:p w:rsidR="00614E14" w:rsidRDefault="00614E14" w:rsidP="00614E14">
      <w:pPr>
        <w:pStyle w:val="ae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1 «</w:t>
      </w:r>
      <w:r>
        <w:rPr>
          <w:sz w:val="28"/>
          <w:szCs w:val="28"/>
        </w:rPr>
        <w:t>Культурное наследие</w:t>
      </w:r>
      <w:r w:rsidRPr="00442A66">
        <w:rPr>
          <w:sz w:val="28"/>
          <w:szCs w:val="28"/>
        </w:rPr>
        <w:t>» на 20</w:t>
      </w:r>
      <w:r>
        <w:rPr>
          <w:sz w:val="28"/>
          <w:szCs w:val="28"/>
        </w:rPr>
        <w:t>24</w:t>
      </w:r>
      <w:r w:rsidRPr="00442A66">
        <w:rPr>
          <w:sz w:val="28"/>
          <w:szCs w:val="28"/>
        </w:rPr>
        <w:t>-20</w:t>
      </w:r>
      <w:r>
        <w:rPr>
          <w:sz w:val="28"/>
          <w:szCs w:val="28"/>
        </w:rPr>
        <w:t>26</w:t>
      </w:r>
      <w:r w:rsidRPr="00442A66">
        <w:rPr>
          <w:sz w:val="28"/>
          <w:szCs w:val="28"/>
        </w:rPr>
        <w:t xml:space="preserve"> годы </w:t>
      </w:r>
      <w:r>
        <w:rPr>
          <w:sz w:val="28"/>
          <w:szCs w:val="28"/>
        </w:rPr>
        <w:t xml:space="preserve">предусмотрены </w:t>
      </w:r>
      <w:r w:rsidRPr="00442A66">
        <w:rPr>
          <w:sz w:val="28"/>
          <w:szCs w:val="28"/>
        </w:rPr>
        <w:t xml:space="preserve">расходы </w:t>
      </w:r>
      <w:r>
        <w:rPr>
          <w:sz w:val="28"/>
          <w:szCs w:val="28"/>
        </w:rPr>
        <w:t xml:space="preserve">по задачам. </w:t>
      </w:r>
    </w:p>
    <w:p w:rsidR="00614E14" w:rsidRDefault="00614E14" w:rsidP="00614E14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1 «Развитие библиотечного дела», задача 2 «Развитие музейного дела».</w:t>
      </w:r>
    </w:p>
    <w:p w:rsidR="00614E14" w:rsidRPr="00276791" w:rsidRDefault="00614E14" w:rsidP="00614E14">
      <w:pPr>
        <w:widowControl w:val="0"/>
        <w:autoSpaceDE w:val="0"/>
        <w:autoSpaceDN w:val="0"/>
        <w:adjustRightInd w:val="0"/>
        <w:spacing w:after="100" w:afterAutospacing="1"/>
        <w:ind w:firstLine="540"/>
        <w:rPr>
          <w:sz w:val="28"/>
          <w:szCs w:val="28"/>
        </w:rPr>
      </w:pPr>
      <w:r w:rsidRPr="00276791">
        <w:rPr>
          <w:sz w:val="28"/>
          <w:szCs w:val="28"/>
        </w:rPr>
        <w:t>Бюджетные ассигнования в части настоящей подпрограммы  по задачам предусматривают следующие расходы</w:t>
      </w:r>
    </w:p>
    <w:p w:rsidR="00614E14" w:rsidRPr="000273A5" w:rsidRDefault="00614E14" w:rsidP="00614E14">
      <w:pPr>
        <w:ind w:firstLine="708"/>
        <w:jc w:val="right"/>
        <w:rPr>
          <w:sz w:val="12"/>
          <w:szCs w:val="12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701"/>
        <w:gridCol w:w="1417"/>
        <w:gridCol w:w="1276"/>
        <w:gridCol w:w="1559"/>
        <w:gridCol w:w="1701"/>
        <w:gridCol w:w="1560"/>
      </w:tblGrid>
      <w:tr w:rsidR="00614E14" w:rsidRPr="00B75AFF" w:rsidTr="00614E14">
        <w:tc>
          <w:tcPr>
            <w:tcW w:w="568" w:type="dxa"/>
            <w:vMerge w:val="restart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>/</w:t>
            </w:r>
            <w:proofErr w:type="spellStart"/>
            <w:r w:rsidRPr="00C066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417" w:type="dxa"/>
            <w:vMerge w:val="restart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ГРБС</w:t>
            </w:r>
          </w:p>
        </w:tc>
        <w:tc>
          <w:tcPr>
            <w:tcW w:w="1276" w:type="dxa"/>
            <w:vMerge w:val="restart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820" w:type="dxa"/>
            <w:gridSpan w:val="3"/>
            <w:shd w:val="clear" w:color="auto" w:fill="auto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Расходы (руб.), годы</w:t>
            </w:r>
          </w:p>
        </w:tc>
      </w:tr>
      <w:tr w:rsidR="00614E14" w:rsidRPr="00B75AFF" w:rsidTr="00614E14">
        <w:tc>
          <w:tcPr>
            <w:tcW w:w="568" w:type="dxa"/>
            <w:vMerge/>
            <w:vAlign w:val="center"/>
          </w:tcPr>
          <w:p w:rsidR="00614E14" w:rsidRPr="00C066B3" w:rsidRDefault="00614E14" w:rsidP="00614E14">
            <w:pPr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614E14" w:rsidRPr="00C066B3" w:rsidRDefault="00614E14" w:rsidP="00614E14">
            <w:pPr>
              <w:jc w:val="center"/>
            </w:pPr>
          </w:p>
        </w:tc>
        <w:tc>
          <w:tcPr>
            <w:tcW w:w="1417" w:type="dxa"/>
            <w:vMerge/>
          </w:tcPr>
          <w:p w:rsidR="00614E14" w:rsidRPr="00C066B3" w:rsidRDefault="00614E14" w:rsidP="00614E14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614E14" w:rsidRPr="00C066B3" w:rsidRDefault="00614E14" w:rsidP="00614E14">
            <w:pPr>
              <w:jc w:val="center"/>
            </w:pPr>
          </w:p>
        </w:tc>
        <w:tc>
          <w:tcPr>
            <w:tcW w:w="1559" w:type="dxa"/>
            <w:vAlign w:val="bottom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bottom"/>
          </w:tcPr>
          <w:p w:rsidR="00614E14" w:rsidRPr="00C066B3" w:rsidRDefault="00614E14" w:rsidP="00614E14">
            <w:pPr>
              <w:jc w:val="center"/>
            </w:pPr>
          </w:p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  <w:vAlign w:val="bottom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066B3">
              <w:rPr>
                <w:sz w:val="22"/>
                <w:szCs w:val="22"/>
              </w:rPr>
              <w:t>год</w:t>
            </w:r>
          </w:p>
        </w:tc>
      </w:tr>
      <w:tr w:rsidR="00614E14" w:rsidRPr="00B75AFF" w:rsidTr="00614E14">
        <w:trPr>
          <w:trHeight w:val="703"/>
        </w:trPr>
        <w:tc>
          <w:tcPr>
            <w:tcW w:w="568" w:type="dxa"/>
            <w:vAlign w:val="center"/>
          </w:tcPr>
          <w:p w:rsidR="00614E14" w:rsidRPr="00C066B3" w:rsidRDefault="00614E14" w:rsidP="00614E14">
            <w:r w:rsidRPr="00C066B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614E14" w:rsidRPr="00C066B3" w:rsidRDefault="00614E14" w:rsidP="00614E14">
            <w:pPr>
              <w:spacing w:before="120"/>
            </w:pPr>
            <w:r w:rsidRPr="00C066B3">
              <w:rPr>
                <w:sz w:val="22"/>
                <w:szCs w:val="22"/>
              </w:rPr>
              <w:t>Развитие библиотечного дела</w:t>
            </w:r>
          </w:p>
        </w:tc>
        <w:tc>
          <w:tcPr>
            <w:tcW w:w="1417" w:type="dxa"/>
            <w:vAlign w:val="bottom"/>
          </w:tcPr>
          <w:p w:rsidR="00614E14" w:rsidRPr="003E5548" w:rsidRDefault="00614E14" w:rsidP="00614E14">
            <w:pPr>
              <w:jc w:val="center"/>
              <w:rPr>
                <w:sz w:val="20"/>
                <w:szCs w:val="20"/>
              </w:rPr>
            </w:pPr>
            <w:r w:rsidRPr="003E5548">
              <w:rPr>
                <w:sz w:val="20"/>
                <w:szCs w:val="20"/>
              </w:rPr>
              <w:t xml:space="preserve">МКУ </w:t>
            </w:r>
            <w:proofErr w:type="spellStart"/>
            <w:r w:rsidRPr="003E5548">
              <w:rPr>
                <w:sz w:val="20"/>
                <w:szCs w:val="20"/>
              </w:rPr>
              <w:t>УКФКСиМП</w:t>
            </w:r>
            <w:proofErr w:type="spellEnd"/>
          </w:p>
        </w:tc>
        <w:tc>
          <w:tcPr>
            <w:tcW w:w="1276" w:type="dxa"/>
          </w:tcPr>
          <w:p w:rsidR="00614E14" w:rsidRPr="00C066B3" w:rsidRDefault="00614E14" w:rsidP="00614E14">
            <w:pPr>
              <w:jc w:val="both"/>
            </w:pPr>
          </w:p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vAlign w:val="bottom"/>
          </w:tcPr>
          <w:p w:rsidR="00614E14" w:rsidRPr="00C066B3" w:rsidRDefault="00614E14" w:rsidP="00614E14">
            <w:pPr>
              <w:jc w:val="center"/>
            </w:pPr>
          </w:p>
          <w:p w:rsidR="00614E14" w:rsidRPr="00C066B3" w:rsidRDefault="00614E14" w:rsidP="00614E14">
            <w:pPr>
              <w:jc w:val="center"/>
            </w:pPr>
          </w:p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49 293 297,00</w:t>
            </w:r>
          </w:p>
        </w:tc>
        <w:tc>
          <w:tcPr>
            <w:tcW w:w="1701" w:type="dxa"/>
            <w:vAlign w:val="bottom"/>
          </w:tcPr>
          <w:p w:rsidR="00614E14" w:rsidRPr="00C066B3" w:rsidRDefault="00614E14" w:rsidP="00614E14">
            <w:pPr>
              <w:jc w:val="center"/>
            </w:pPr>
          </w:p>
          <w:p w:rsidR="00614E14" w:rsidRPr="00C066B3" w:rsidRDefault="00614E14" w:rsidP="00614E14">
            <w:pPr>
              <w:jc w:val="center"/>
            </w:pPr>
          </w:p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49 293 697,00</w:t>
            </w:r>
          </w:p>
        </w:tc>
        <w:tc>
          <w:tcPr>
            <w:tcW w:w="1560" w:type="dxa"/>
            <w:vAlign w:val="bottom"/>
          </w:tcPr>
          <w:p w:rsidR="00614E14" w:rsidRPr="00C066B3" w:rsidRDefault="00614E14" w:rsidP="00614E14">
            <w:pPr>
              <w:jc w:val="center"/>
            </w:pPr>
          </w:p>
          <w:p w:rsidR="00614E14" w:rsidRPr="00C066B3" w:rsidRDefault="00614E14" w:rsidP="00614E14">
            <w:pPr>
              <w:jc w:val="center"/>
            </w:pPr>
          </w:p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49 081 197,00</w:t>
            </w:r>
          </w:p>
        </w:tc>
      </w:tr>
      <w:tr w:rsidR="00614E14" w:rsidRPr="00B75AFF" w:rsidTr="00614E14">
        <w:trPr>
          <w:trHeight w:val="703"/>
        </w:trPr>
        <w:tc>
          <w:tcPr>
            <w:tcW w:w="568" w:type="dxa"/>
            <w:vAlign w:val="center"/>
          </w:tcPr>
          <w:p w:rsidR="00614E14" w:rsidRPr="00C066B3" w:rsidRDefault="00614E14" w:rsidP="00614E14">
            <w:r w:rsidRPr="00C066B3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614E14" w:rsidRPr="00C066B3" w:rsidRDefault="00614E14" w:rsidP="00614E14">
            <w:pPr>
              <w:spacing w:before="120"/>
            </w:pPr>
            <w:r w:rsidRPr="00C066B3">
              <w:rPr>
                <w:sz w:val="22"/>
                <w:szCs w:val="22"/>
              </w:rPr>
              <w:t>Развитие музейного дела</w:t>
            </w:r>
          </w:p>
        </w:tc>
        <w:tc>
          <w:tcPr>
            <w:tcW w:w="1417" w:type="dxa"/>
            <w:vAlign w:val="bottom"/>
          </w:tcPr>
          <w:p w:rsidR="00614E14" w:rsidRPr="003E5548" w:rsidRDefault="00614E14" w:rsidP="00614E14">
            <w:pPr>
              <w:jc w:val="center"/>
              <w:rPr>
                <w:sz w:val="20"/>
                <w:szCs w:val="20"/>
              </w:rPr>
            </w:pPr>
            <w:r w:rsidRPr="003E5548">
              <w:rPr>
                <w:sz w:val="20"/>
                <w:szCs w:val="20"/>
              </w:rPr>
              <w:t xml:space="preserve">МКУ </w:t>
            </w:r>
            <w:proofErr w:type="spellStart"/>
            <w:r w:rsidRPr="003E5548">
              <w:rPr>
                <w:sz w:val="20"/>
                <w:szCs w:val="20"/>
              </w:rPr>
              <w:t>УКФКСиМП</w:t>
            </w:r>
            <w:proofErr w:type="spellEnd"/>
          </w:p>
        </w:tc>
        <w:tc>
          <w:tcPr>
            <w:tcW w:w="1276" w:type="dxa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559" w:type="dxa"/>
            <w:vAlign w:val="center"/>
          </w:tcPr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6 821 237,00</w:t>
            </w:r>
          </w:p>
        </w:tc>
        <w:tc>
          <w:tcPr>
            <w:tcW w:w="1701" w:type="dxa"/>
          </w:tcPr>
          <w:p w:rsidR="00614E14" w:rsidRPr="00C066B3" w:rsidRDefault="00614E14" w:rsidP="00614E14">
            <w:pPr>
              <w:jc w:val="center"/>
            </w:pPr>
          </w:p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6 821 237,00</w:t>
            </w:r>
          </w:p>
        </w:tc>
        <w:tc>
          <w:tcPr>
            <w:tcW w:w="1560" w:type="dxa"/>
            <w:vAlign w:val="center"/>
          </w:tcPr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6 821 237,00</w:t>
            </w:r>
          </w:p>
        </w:tc>
      </w:tr>
      <w:tr w:rsidR="00614E14" w:rsidRPr="00B75AFF" w:rsidTr="00614E14">
        <w:tc>
          <w:tcPr>
            <w:tcW w:w="568" w:type="dxa"/>
          </w:tcPr>
          <w:p w:rsidR="00614E14" w:rsidRPr="00C066B3" w:rsidRDefault="00614E14" w:rsidP="00614E14">
            <w:pPr>
              <w:jc w:val="both"/>
            </w:pPr>
          </w:p>
        </w:tc>
        <w:tc>
          <w:tcPr>
            <w:tcW w:w="1701" w:type="dxa"/>
          </w:tcPr>
          <w:p w:rsidR="00614E14" w:rsidRDefault="00614E14" w:rsidP="00614E14">
            <w:pPr>
              <w:jc w:val="both"/>
            </w:pPr>
          </w:p>
          <w:p w:rsidR="00614E14" w:rsidRPr="00C066B3" w:rsidRDefault="00614E14" w:rsidP="00614E14">
            <w:pPr>
              <w:jc w:val="both"/>
            </w:pPr>
            <w:r w:rsidRPr="00C066B3">
              <w:rPr>
                <w:sz w:val="22"/>
                <w:szCs w:val="22"/>
              </w:rPr>
              <w:t>Всего</w:t>
            </w:r>
          </w:p>
        </w:tc>
        <w:tc>
          <w:tcPr>
            <w:tcW w:w="1417" w:type="dxa"/>
            <w:vAlign w:val="bottom"/>
          </w:tcPr>
          <w:p w:rsidR="00614E14" w:rsidRPr="00C066B3" w:rsidRDefault="00614E14" w:rsidP="00614E14">
            <w:pPr>
              <w:jc w:val="center"/>
            </w:pPr>
          </w:p>
        </w:tc>
        <w:tc>
          <w:tcPr>
            <w:tcW w:w="1276" w:type="dxa"/>
          </w:tcPr>
          <w:p w:rsidR="00614E14" w:rsidRPr="00C066B3" w:rsidRDefault="00614E14" w:rsidP="00614E14">
            <w:pPr>
              <w:jc w:val="both"/>
            </w:pPr>
          </w:p>
        </w:tc>
        <w:tc>
          <w:tcPr>
            <w:tcW w:w="1559" w:type="dxa"/>
            <w:vAlign w:val="bottom"/>
          </w:tcPr>
          <w:p w:rsidR="00614E14" w:rsidRPr="00C066B3" w:rsidRDefault="00614E14" w:rsidP="00614E14">
            <w:r w:rsidRPr="00C066B3">
              <w:rPr>
                <w:sz w:val="22"/>
                <w:szCs w:val="22"/>
              </w:rPr>
              <w:t xml:space="preserve">          </w:t>
            </w:r>
            <w:r>
              <w:rPr>
                <w:sz w:val="22"/>
                <w:szCs w:val="22"/>
              </w:rPr>
              <w:t>56 114 534,00</w:t>
            </w:r>
          </w:p>
        </w:tc>
        <w:tc>
          <w:tcPr>
            <w:tcW w:w="1701" w:type="dxa"/>
          </w:tcPr>
          <w:p w:rsidR="00614E14" w:rsidRPr="00C066B3" w:rsidRDefault="00614E14" w:rsidP="00614E14">
            <w:r w:rsidRPr="00C066B3">
              <w:rPr>
                <w:sz w:val="22"/>
                <w:szCs w:val="22"/>
              </w:rPr>
              <w:t xml:space="preserve">      </w:t>
            </w:r>
            <w:r>
              <w:rPr>
                <w:sz w:val="22"/>
                <w:szCs w:val="22"/>
              </w:rPr>
              <w:t>56 114 934,00</w:t>
            </w:r>
          </w:p>
        </w:tc>
        <w:tc>
          <w:tcPr>
            <w:tcW w:w="1560" w:type="dxa"/>
          </w:tcPr>
          <w:p w:rsidR="00614E14" w:rsidRPr="00C066B3" w:rsidRDefault="00614E14" w:rsidP="00614E14">
            <w:r w:rsidRPr="00C066B3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55 902 434,00</w:t>
            </w:r>
          </w:p>
        </w:tc>
      </w:tr>
    </w:tbl>
    <w:p w:rsidR="00614E14" w:rsidRDefault="00614E14" w:rsidP="00614E14">
      <w:pPr>
        <w:jc w:val="both"/>
      </w:pPr>
    </w:p>
    <w:p w:rsidR="00614E14" w:rsidRPr="00C00C00" w:rsidRDefault="00614E14" w:rsidP="00614E14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сохранению и эффективному использованию культурного наследия </w:t>
      </w:r>
      <w:proofErr w:type="spellStart"/>
      <w:r>
        <w:rPr>
          <w:sz w:val="28"/>
        </w:rPr>
        <w:t>Богучанского</w:t>
      </w:r>
      <w:proofErr w:type="spellEnd"/>
      <w:r>
        <w:rPr>
          <w:sz w:val="28"/>
        </w:rPr>
        <w:t xml:space="preserve"> района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614E14" w:rsidRDefault="00614E14" w:rsidP="00614E14">
      <w:pPr>
        <w:ind w:firstLine="708"/>
        <w:jc w:val="right"/>
        <w:rPr>
          <w:sz w:val="12"/>
          <w:szCs w:val="12"/>
        </w:rPr>
      </w:pPr>
    </w:p>
    <w:p w:rsidR="00614E14" w:rsidRDefault="00614E14" w:rsidP="00614E14">
      <w:pPr>
        <w:ind w:firstLine="708"/>
        <w:jc w:val="right"/>
        <w:rPr>
          <w:sz w:val="12"/>
          <w:szCs w:val="12"/>
        </w:rPr>
      </w:pPr>
    </w:p>
    <w:p w:rsidR="00614E14" w:rsidRDefault="00614E14" w:rsidP="00614E14">
      <w:pPr>
        <w:ind w:firstLine="708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614E14" w:rsidRPr="00DD295A" w:rsidRDefault="00614E14" w:rsidP="00614E14">
      <w:pPr>
        <w:spacing w:before="120"/>
        <w:ind w:firstLine="741"/>
        <w:jc w:val="center"/>
      </w:pPr>
      <w:r w:rsidRPr="00DD295A">
        <w:t xml:space="preserve"> (в натуральном выражении).</w:t>
      </w:r>
    </w:p>
    <w:p w:rsidR="00614E14" w:rsidRPr="000273A5" w:rsidRDefault="00614E14" w:rsidP="00614E14">
      <w:pPr>
        <w:ind w:firstLine="708"/>
        <w:jc w:val="right"/>
        <w:rPr>
          <w:sz w:val="12"/>
          <w:szCs w:val="12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506"/>
        <w:gridCol w:w="814"/>
        <w:gridCol w:w="1454"/>
        <w:gridCol w:w="1843"/>
        <w:gridCol w:w="1701"/>
      </w:tblGrid>
      <w:tr w:rsidR="00614E14" w:rsidRPr="007964B7" w:rsidTr="00614E14">
        <w:tc>
          <w:tcPr>
            <w:tcW w:w="540" w:type="dxa"/>
            <w:vMerge w:val="restart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№</w:t>
            </w:r>
          </w:p>
          <w:p w:rsidR="00614E14" w:rsidRPr="00C066B3" w:rsidRDefault="00614E14" w:rsidP="00614E14">
            <w:pPr>
              <w:spacing w:before="120"/>
              <w:jc w:val="both"/>
            </w:pPr>
            <w:proofErr w:type="spellStart"/>
            <w:r w:rsidRPr="00C066B3">
              <w:rPr>
                <w:sz w:val="22"/>
                <w:szCs w:val="22"/>
              </w:rPr>
              <w:t>п\</w:t>
            </w:r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06" w:type="dxa"/>
            <w:vMerge w:val="restart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814" w:type="dxa"/>
            <w:vMerge w:val="restart"/>
          </w:tcPr>
          <w:p w:rsidR="00614E14" w:rsidRPr="00C066B3" w:rsidRDefault="00614E14" w:rsidP="00614E14">
            <w:pPr>
              <w:spacing w:before="120"/>
              <w:jc w:val="both"/>
            </w:pPr>
            <w:proofErr w:type="spellStart"/>
            <w:proofErr w:type="gramStart"/>
            <w:r w:rsidRPr="00C066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 xml:space="preserve">, </w:t>
            </w:r>
            <w:proofErr w:type="spellStart"/>
            <w:r w:rsidRPr="00C066B3">
              <w:rPr>
                <w:sz w:val="22"/>
                <w:szCs w:val="22"/>
              </w:rPr>
              <w:t>изм</w:t>
            </w:r>
            <w:proofErr w:type="spellEnd"/>
            <w:r w:rsidRPr="00C066B3">
              <w:rPr>
                <w:sz w:val="22"/>
                <w:szCs w:val="22"/>
              </w:rPr>
              <w:t>.</w:t>
            </w:r>
          </w:p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454" w:type="dxa"/>
            <w:shd w:val="clear" w:color="auto" w:fill="auto"/>
          </w:tcPr>
          <w:p w:rsidR="00614E14" w:rsidRPr="00C066B3" w:rsidRDefault="00614E14" w:rsidP="00614E14">
            <w:pPr>
              <w:spacing w:before="120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Показатели</w:t>
            </w:r>
          </w:p>
        </w:tc>
        <w:tc>
          <w:tcPr>
            <w:tcW w:w="1701" w:type="dxa"/>
            <w:shd w:val="clear" w:color="auto" w:fill="auto"/>
          </w:tcPr>
          <w:p w:rsidR="00614E14" w:rsidRPr="00C066B3" w:rsidRDefault="00614E14" w:rsidP="00614E14">
            <w:pPr>
              <w:spacing w:before="120"/>
              <w:jc w:val="center"/>
            </w:pPr>
          </w:p>
        </w:tc>
      </w:tr>
      <w:tr w:rsidR="00614E14" w:rsidRPr="007964B7" w:rsidTr="00614E14">
        <w:tc>
          <w:tcPr>
            <w:tcW w:w="540" w:type="dxa"/>
            <w:vMerge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3506" w:type="dxa"/>
            <w:vMerge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814" w:type="dxa"/>
            <w:vMerge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454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</w:tr>
      <w:tr w:rsidR="00614E14" w:rsidRPr="007964B7" w:rsidTr="00614E14">
        <w:tc>
          <w:tcPr>
            <w:tcW w:w="540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1.</w:t>
            </w:r>
          </w:p>
        </w:tc>
        <w:tc>
          <w:tcPr>
            <w:tcW w:w="3506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Задача 1. Развитие библиотечного дела</w:t>
            </w:r>
          </w:p>
        </w:tc>
        <w:tc>
          <w:tcPr>
            <w:tcW w:w="814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454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843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701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</w:tr>
      <w:tr w:rsidR="00614E14" w:rsidRPr="007964B7" w:rsidTr="00614E14">
        <w:tc>
          <w:tcPr>
            <w:tcW w:w="540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1.1.Предоставление услуг (выполнение работ) муниципальными библиотеками</w:t>
            </w:r>
          </w:p>
        </w:tc>
        <w:tc>
          <w:tcPr>
            <w:tcW w:w="814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Чел.</w:t>
            </w:r>
          </w:p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454" w:type="dxa"/>
          </w:tcPr>
          <w:p w:rsidR="00614E14" w:rsidRPr="00C066B3" w:rsidRDefault="00614E14" w:rsidP="00614E14">
            <w:pPr>
              <w:spacing w:before="120"/>
              <w:jc w:val="center"/>
            </w:pPr>
          </w:p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200 956</w:t>
            </w:r>
          </w:p>
        </w:tc>
        <w:tc>
          <w:tcPr>
            <w:tcW w:w="1843" w:type="dxa"/>
          </w:tcPr>
          <w:p w:rsidR="00614E14" w:rsidRPr="00C066B3" w:rsidRDefault="00614E14" w:rsidP="00614E14">
            <w:pPr>
              <w:spacing w:before="120"/>
              <w:jc w:val="center"/>
            </w:pPr>
          </w:p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201 958</w:t>
            </w:r>
          </w:p>
        </w:tc>
        <w:tc>
          <w:tcPr>
            <w:tcW w:w="1701" w:type="dxa"/>
          </w:tcPr>
          <w:p w:rsidR="00614E14" w:rsidRPr="00C066B3" w:rsidRDefault="00614E14" w:rsidP="00614E14">
            <w:pPr>
              <w:spacing w:before="120"/>
              <w:jc w:val="center"/>
            </w:pPr>
          </w:p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202 960</w:t>
            </w:r>
          </w:p>
        </w:tc>
      </w:tr>
      <w:tr w:rsidR="00614E14" w:rsidRPr="007964B7" w:rsidTr="00614E14">
        <w:tc>
          <w:tcPr>
            <w:tcW w:w="540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1.2. Оплата стоимости проезда в отпуск в соответствии с законодательством</w:t>
            </w:r>
          </w:p>
        </w:tc>
        <w:tc>
          <w:tcPr>
            <w:tcW w:w="814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Чел.</w:t>
            </w:r>
          </w:p>
        </w:tc>
        <w:tc>
          <w:tcPr>
            <w:tcW w:w="1454" w:type="dxa"/>
          </w:tcPr>
          <w:p w:rsidR="00614E14" w:rsidRPr="00C066B3" w:rsidRDefault="00614E14" w:rsidP="00614E14">
            <w:pPr>
              <w:spacing w:before="120"/>
              <w:jc w:val="center"/>
            </w:pPr>
          </w:p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</w:tcPr>
          <w:p w:rsidR="00614E14" w:rsidRPr="00C066B3" w:rsidRDefault="00614E14" w:rsidP="00614E14">
            <w:pPr>
              <w:spacing w:before="120"/>
              <w:jc w:val="center"/>
            </w:pPr>
          </w:p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614E14" w:rsidRPr="00C066B3" w:rsidRDefault="00614E14" w:rsidP="00614E14">
            <w:pPr>
              <w:spacing w:before="120"/>
              <w:jc w:val="center"/>
            </w:pPr>
          </w:p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</w:tr>
      <w:tr w:rsidR="00614E14" w:rsidRPr="007964B7" w:rsidTr="00614E14">
        <w:tc>
          <w:tcPr>
            <w:tcW w:w="540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1.3.Комплектование книжных фондов муниципальных библиотек</w:t>
            </w:r>
          </w:p>
        </w:tc>
        <w:tc>
          <w:tcPr>
            <w:tcW w:w="814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экз.</w:t>
            </w:r>
          </w:p>
        </w:tc>
        <w:tc>
          <w:tcPr>
            <w:tcW w:w="1454" w:type="dxa"/>
          </w:tcPr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843" w:type="dxa"/>
          </w:tcPr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1200</w:t>
            </w:r>
          </w:p>
        </w:tc>
        <w:tc>
          <w:tcPr>
            <w:tcW w:w="1701" w:type="dxa"/>
          </w:tcPr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708</w:t>
            </w:r>
          </w:p>
        </w:tc>
      </w:tr>
      <w:tr w:rsidR="00614E14" w:rsidRPr="007964B7" w:rsidTr="00614E14">
        <w:tc>
          <w:tcPr>
            <w:tcW w:w="540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 xml:space="preserve">1.4. Модернизация сельских библиотек </w:t>
            </w:r>
            <w:r>
              <w:rPr>
                <w:sz w:val="22"/>
                <w:szCs w:val="22"/>
              </w:rPr>
              <w:t>(оснащение сельских библиотек программным обеспечением, специальным оборудованием)</w:t>
            </w:r>
          </w:p>
        </w:tc>
        <w:tc>
          <w:tcPr>
            <w:tcW w:w="814" w:type="dxa"/>
          </w:tcPr>
          <w:p w:rsidR="00614E14" w:rsidRPr="00C066B3" w:rsidRDefault="00614E14" w:rsidP="00614E14">
            <w:pPr>
              <w:spacing w:before="120"/>
              <w:jc w:val="both"/>
            </w:pPr>
            <w:r>
              <w:rPr>
                <w:sz w:val="22"/>
                <w:szCs w:val="22"/>
              </w:rPr>
              <w:t xml:space="preserve"> Ед.</w:t>
            </w:r>
          </w:p>
        </w:tc>
        <w:tc>
          <w:tcPr>
            <w:tcW w:w="1454" w:type="dxa"/>
          </w:tcPr>
          <w:p w:rsidR="00614E14" w:rsidRPr="00C066B3" w:rsidRDefault="00614E14" w:rsidP="00614E14">
            <w:pPr>
              <w:spacing w:before="120"/>
              <w:jc w:val="both"/>
            </w:pPr>
            <w:r>
              <w:rPr>
                <w:sz w:val="22"/>
                <w:szCs w:val="22"/>
              </w:rPr>
              <w:t xml:space="preserve">        1</w:t>
            </w:r>
          </w:p>
        </w:tc>
        <w:tc>
          <w:tcPr>
            <w:tcW w:w="1843" w:type="dxa"/>
          </w:tcPr>
          <w:p w:rsidR="00614E14" w:rsidRPr="00C066B3" w:rsidRDefault="00614E14" w:rsidP="00614E14">
            <w:pPr>
              <w:spacing w:before="120"/>
              <w:jc w:val="both"/>
            </w:pPr>
            <w:r>
              <w:rPr>
                <w:sz w:val="22"/>
                <w:szCs w:val="22"/>
              </w:rPr>
              <w:t xml:space="preserve">           1</w:t>
            </w:r>
          </w:p>
        </w:tc>
        <w:tc>
          <w:tcPr>
            <w:tcW w:w="1701" w:type="dxa"/>
          </w:tcPr>
          <w:p w:rsidR="00614E14" w:rsidRPr="00C066B3" w:rsidRDefault="00614E14" w:rsidP="00614E14">
            <w:pPr>
              <w:spacing w:before="120"/>
              <w:jc w:val="both"/>
            </w:pPr>
            <w:r>
              <w:rPr>
                <w:sz w:val="22"/>
                <w:szCs w:val="22"/>
              </w:rPr>
              <w:t xml:space="preserve">           1</w:t>
            </w:r>
          </w:p>
        </w:tc>
      </w:tr>
      <w:tr w:rsidR="00614E14" w:rsidRPr="007964B7" w:rsidTr="00614E14">
        <w:tc>
          <w:tcPr>
            <w:tcW w:w="540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Проведение мероприятий</w:t>
            </w:r>
          </w:p>
        </w:tc>
        <w:tc>
          <w:tcPr>
            <w:tcW w:w="814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</w:tcPr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</w:tcPr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</w:tr>
      <w:tr w:rsidR="00614E14" w:rsidRPr="007964B7" w:rsidTr="00614E14">
        <w:tc>
          <w:tcPr>
            <w:tcW w:w="540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 xml:space="preserve">2. </w:t>
            </w:r>
          </w:p>
        </w:tc>
        <w:tc>
          <w:tcPr>
            <w:tcW w:w="3506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Задача 2. Развитие музейного дела</w:t>
            </w:r>
          </w:p>
        </w:tc>
        <w:tc>
          <w:tcPr>
            <w:tcW w:w="814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454" w:type="dxa"/>
          </w:tcPr>
          <w:p w:rsidR="00614E14" w:rsidRPr="00C066B3" w:rsidRDefault="00614E14" w:rsidP="00614E14">
            <w:pPr>
              <w:spacing w:before="120"/>
              <w:jc w:val="center"/>
            </w:pPr>
          </w:p>
        </w:tc>
        <w:tc>
          <w:tcPr>
            <w:tcW w:w="1843" w:type="dxa"/>
          </w:tcPr>
          <w:p w:rsidR="00614E14" w:rsidRPr="00C066B3" w:rsidRDefault="00614E14" w:rsidP="00614E14">
            <w:pPr>
              <w:spacing w:before="120"/>
              <w:jc w:val="center"/>
            </w:pPr>
          </w:p>
        </w:tc>
        <w:tc>
          <w:tcPr>
            <w:tcW w:w="1701" w:type="dxa"/>
          </w:tcPr>
          <w:p w:rsidR="00614E14" w:rsidRPr="00C066B3" w:rsidRDefault="00614E14" w:rsidP="00614E14">
            <w:pPr>
              <w:spacing w:before="120"/>
              <w:jc w:val="center"/>
            </w:pPr>
          </w:p>
        </w:tc>
      </w:tr>
      <w:tr w:rsidR="00614E14" w:rsidRPr="007964B7" w:rsidTr="00614E14">
        <w:tc>
          <w:tcPr>
            <w:tcW w:w="540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2.1. Предоставление услуг (выполнение работ) бюджетным учреждением</w:t>
            </w:r>
          </w:p>
        </w:tc>
        <w:tc>
          <w:tcPr>
            <w:tcW w:w="814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Чел.</w:t>
            </w:r>
          </w:p>
        </w:tc>
        <w:tc>
          <w:tcPr>
            <w:tcW w:w="1454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310</w:t>
            </w:r>
          </w:p>
        </w:tc>
        <w:tc>
          <w:tcPr>
            <w:tcW w:w="1843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330</w:t>
            </w:r>
          </w:p>
        </w:tc>
      </w:tr>
      <w:tr w:rsidR="00614E14" w:rsidRPr="007964B7" w:rsidTr="00614E14">
        <w:tc>
          <w:tcPr>
            <w:tcW w:w="540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2.2. Проведение культурно-массовых мероприятий</w:t>
            </w:r>
          </w:p>
        </w:tc>
        <w:tc>
          <w:tcPr>
            <w:tcW w:w="814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</w:tr>
      <w:tr w:rsidR="00614E14" w:rsidRPr="007964B7" w:rsidTr="00614E14">
        <w:tc>
          <w:tcPr>
            <w:tcW w:w="540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3506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2.3.  Оплата стоимости проезда в отпуск в соответствии с законодательством</w:t>
            </w:r>
          </w:p>
        </w:tc>
        <w:tc>
          <w:tcPr>
            <w:tcW w:w="814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Чел</w:t>
            </w:r>
          </w:p>
        </w:tc>
        <w:tc>
          <w:tcPr>
            <w:tcW w:w="1454" w:type="dxa"/>
          </w:tcPr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14E14" w:rsidRPr="00C066B3" w:rsidRDefault="00614E14" w:rsidP="00614E14">
            <w:pPr>
              <w:spacing w:before="12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614E14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Подпрограммы позволит:</w:t>
      </w:r>
    </w:p>
    <w:p w:rsidR="00614E14" w:rsidRPr="009477ED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77ED">
        <w:rPr>
          <w:sz w:val="28"/>
          <w:szCs w:val="28"/>
        </w:rPr>
        <w:t>-создать необходимые условия для реализации права граждан на библиотечное обслуживание;</w:t>
      </w:r>
    </w:p>
    <w:p w:rsidR="00614E14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477ED">
        <w:rPr>
          <w:sz w:val="28"/>
          <w:szCs w:val="28"/>
        </w:rPr>
        <w:t xml:space="preserve">-организовать  библиотечное обслуживание с учетом интересов и </w:t>
      </w:r>
      <w:proofErr w:type="gramStart"/>
      <w:r w:rsidRPr="009477ED">
        <w:rPr>
          <w:sz w:val="28"/>
          <w:szCs w:val="28"/>
        </w:rPr>
        <w:t>потребностей</w:t>
      </w:r>
      <w:proofErr w:type="gramEnd"/>
      <w:r w:rsidRPr="009477ED">
        <w:rPr>
          <w:sz w:val="28"/>
          <w:szCs w:val="28"/>
        </w:rPr>
        <w:t xml:space="preserve"> различных социально-возрастных групп;</w:t>
      </w:r>
    </w:p>
    <w:p w:rsidR="00614E14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-увеличить комплектование книжных фондов;</w:t>
      </w:r>
    </w:p>
    <w:p w:rsidR="00614E14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-воспроизвести  и использовать музейные предметы и музейные коллекции;</w:t>
      </w:r>
    </w:p>
    <w:p w:rsidR="00614E14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-реализовать научно-исследовательскую деятельность в области музееведения;</w:t>
      </w:r>
    </w:p>
    <w:p w:rsidR="00614E14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-обеспечить экскурсионное, лекционное, консультативное, музейное обслуживание посетителей учреждения.</w:t>
      </w:r>
    </w:p>
    <w:p w:rsidR="00614E14" w:rsidRDefault="00614E14" w:rsidP="00614E14">
      <w:pPr>
        <w:jc w:val="both"/>
      </w:pPr>
    </w:p>
    <w:p w:rsidR="00614E14" w:rsidRPr="00C00C00" w:rsidRDefault="00614E14" w:rsidP="00614E14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Подпрограмма 2 </w:t>
      </w:r>
      <w:r w:rsidRPr="00C00C00">
        <w:rPr>
          <w:sz w:val="28"/>
        </w:rPr>
        <w:t>«</w:t>
      </w:r>
      <w:r>
        <w:rPr>
          <w:sz w:val="28"/>
        </w:rPr>
        <w:t>Искусство и народное творчество</w:t>
      </w:r>
      <w:r w:rsidRPr="00C00C00">
        <w:rPr>
          <w:sz w:val="28"/>
        </w:rPr>
        <w:t>»:</w:t>
      </w:r>
    </w:p>
    <w:p w:rsidR="00614E14" w:rsidRDefault="00614E14" w:rsidP="00614E14">
      <w:pPr>
        <w:jc w:val="both"/>
      </w:pPr>
    </w:p>
    <w:p w:rsidR="00614E14" w:rsidRDefault="00614E14" w:rsidP="00614E14">
      <w:pPr>
        <w:pStyle w:val="ae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 xml:space="preserve">Бюджетные ассигнования в части настоящей подпрограммы </w:t>
      </w:r>
      <w:r>
        <w:rPr>
          <w:sz w:val="28"/>
          <w:szCs w:val="28"/>
        </w:rPr>
        <w:t xml:space="preserve"> по задачам </w:t>
      </w:r>
      <w:r w:rsidRPr="00442A66">
        <w:rPr>
          <w:sz w:val="28"/>
          <w:szCs w:val="28"/>
        </w:rPr>
        <w:t>предусматривают следующие расходы</w:t>
      </w:r>
      <w:r>
        <w:rPr>
          <w:sz w:val="28"/>
          <w:szCs w:val="28"/>
        </w:rPr>
        <w:t>:</w:t>
      </w:r>
    </w:p>
    <w:p w:rsidR="00614E14" w:rsidRDefault="00614E14" w:rsidP="00614E14">
      <w:pPr>
        <w:pStyle w:val="ae"/>
        <w:ind w:firstLine="709"/>
        <w:jc w:val="both"/>
        <w:rPr>
          <w:sz w:val="28"/>
          <w:szCs w:val="28"/>
        </w:rPr>
      </w:pP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4"/>
        <w:gridCol w:w="1847"/>
        <w:gridCol w:w="1701"/>
        <w:gridCol w:w="1275"/>
        <w:gridCol w:w="1701"/>
        <w:gridCol w:w="1701"/>
        <w:gridCol w:w="1701"/>
      </w:tblGrid>
      <w:tr w:rsidR="00614E14" w:rsidRPr="00B75AFF" w:rsidTr="00614E14">
        <w:trPr>
          <w:trHeight w:val="226"/>
        </w:trPr>
        <w:tc>
          <w:tcPr>
            <w:tcW w:w="564" w:type="dxa"/>
            <w:vMerge w:val="restart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>/</w:t>
            </w:r>
            <w:proofErr w:type="spellStart"/>
            <w:r w:rsidRPr="00C066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847" w:type="dxa"/>
            <w:vMerge w:val="restart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701" w:type="dxa"/>
            <w:vMerge w:val="restart"/>
          </w:tcPr>
          <w:p w:rsidR="00614E14" w:rsidRPr="00C066B3" w:rsidRDefault="00614E14" w:rsidP="00614E14">
            <w:pPr>
              <w:jc w:val="center"/>
            </w:pPr>
          </w:p>
          <w:p w:rsidR="00614E14" w:rsidRPr="00C066B3" w:rsidRDefault="00614E14" w:rsidP="00614E14">
            <w:pPr>
              <w:jc w:val="center"/>
            </w:pPr>
          </w:p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ГРБС</w:t>
            </w:r>
          </w:p>
        </w:tc>
        <w:tc>
          <w:tcPr>
            <w:tcW w:w="1275" w:type="dxa"/>
            <w:vMerge w:val="restart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Расходы (рублей), годы</w:t>
            </w:r>
          </w:p>
        </w:tc>
      </w:tr>
      <w:tr w:rsidR="00614E14" w:rsidRPr="00B75AFF" w:rsidTr="00614E14">
        <w:trPr>
          <w:trHeight w:val="241"/>
        </w:trPr>
        <w:tc>
          <w:tcPr>
            <w:tcW w:w="564" w:type="dxa"/>
            <w:vMerge/>
            <w:vAlign w:val="center"/>
          </w:tcPr>
          <w:p w:rsidR="00614E14" w:rsidRPr="00C066B3" w:rsidRDefault="00614E14" w:rsidP="00614E14">
            <w:pPr>
              <w:jc w:val="center"/>
            </w:pPr>
          </w:p>
        </w:tc>
        <w:tc>
          <w:tcPr>
            <w:tcW w:w="1847" w:type="dxa"/>
            <w:vMerge/>
            <w:vAlign w:val="center"/>
          </w:tcPr>
          <w:p w:rsidR="00614E14" w:rsidRPr="00C066B3" w:rsidRDefault="00614E14" w:rsidP="00614E14">
            <w:pPr>
              <w:jc w:val="center"/>
            </w:pPr>
          </w:p>
        </w:tc>
        <w:tc>
          <w:tcPr>
            <w:tcW w:w="1701" w:type="dxa"/>
            <w:vMerge/>
          </w:tcPr>
          <w:p w:rsidR="00614E14" w:rsidRPr="00C066B3" w:rsidRDefault="00614E14" w:rsidP="00614E14">
            <w:pPr>
              <w:jc w:val="center"/>
            </w:pPr>
          </w:p>
        </w:tc>
        <w:tc>
          <w:tcPr>
            <w:tcW w:w="1275" w:type="dxa"/>
            <w:vMerge/>
            <w:vAlign w:val="center"/>
          </w:tcPr>
          <w:p w:rsidR="00614E14" w:rsidRPr="00C066B3" w:rsidRDefault="00614E14" w:rsidP="00614E14">
            <w:pPr>
              <w:jc w:val="center"/>
            </w:pPr>
          </w:p>
        </w:tc>
        <w:tc>
          <w:tcPr>
            <w:tcW w:w="1701" w:type="dxa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</w:tr>
      <w:tr w:rsidR="00614E14" w:rsidRPr="00B75AFF" w:rsidTr="00614E14">
        <w:trPr>
          <w:trHeight w:val="865"/>
        </w:trPr>
        <w:tc>
          <w:tcPr>
            <w:tcW w:w="564" w:type="dxa"/>
            <w:vAlign w:val="center"/>
          </w:tcPr>
          <w:p w:rsidR="00614E14" w:rsidRPr="00C066B3" w:rsidRDefault="00614E14" w:rsidP="00614E14">
            <w:r w:rsidRPr="00C066B3">
              <w:rPr>
                <w:sz w:val="22"/>
                <w:szCs w:val="22"/>
              </w:rPr>
              <w:t>1</w:t>
            </w:r>
          </w:p>
        </w:tc>
        <w:tc>
          <w:tcPr>
            <w:tcW w:w="1847" w:type="dxa"/>
            <w:vAlign w:val="center"/>
          </w:tcPr>
          <w:p w:rsidR="00614E14" w:rsidRPr="00C066B3" w:rsidRDefault="00614E14" w:rsidP="00614E14">
            <w:pPr>
              <w:spacing w:before="120"/>
            </w:pPr>
            <w:r w:rsidRPr="00C066B3">
              <w:rPr>
                <w:sz w:val="22"/>
                <w:szCs w:val="22"/>
              </w:rPr>
              <w:t>Сохранение и развитие традиционной народной культуры</w:t>
            </w:r>
          </w:p>
        </w:tc>
        <w:tc>
          <w:tcPr>
            <w:tcW w:w="1701" w:type="dxa"/>
            <w:shd w:val="clear" w:color="auto" w:fill="auto"/>
          </w:tcPr>
          <w:p w:rsidR="00614E14" w:rsidRPr="00C066B3" w:rsidRDefault="00614E14" w:rsidP="00614E14">
            <w:pPr>
              <w:jc w:val="both"/>
            </w:pPr>
          </w:p>
          <w:p w:rsidR="00614E14" w:rsidRPr="00C066B3" w:rsidRDefault="00614E14" w:rsidP="00614E14">
            <w:pPr>
              <w:jc w:val="both"/>
            </w:pPr>
            <w:r w:rsidRPr="00C066B3">
              <w:rPr>
                <w:sz w:val="22"/>
                <w:szCs w:val="22"/>
              </w:rPr>
              <w:t xml:space="preserve">МКУ </w:t>
            </w:r>
            <w:proofErr w:type="spellStart"/>
            <w:r w:rsidRPr="00C066B3">
              <w:rPr>
                <w:sz w:val="22"/>
                <w:szCs w:val="22"/>
              </w:rPr>
              <w:t>УКФКСиМП</w:t>
            </w:r>
            <w:proofErr w:type="spellEnd"/>
          </w:p>
        </w:tc>
        <w:tc>
          <w:tcPr>
            <w:tcW w:w="1275" w:type="dxa"/>
            <w:vAlign w:val="center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0801</w:t>
            </w:r>
          </w:p>
        </w:tc>
        <w:tc>
          <w:tcPr>
            <w:tcW w:w="1701" w:type="dxa"/>
            <w:vAlign w:val="center"/>
          </w:tcPr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116 643 882,00</w:t>
            </w:r>
          </w:p>
        </w:tc>
        <w:tc>
          <w:tcPr>
            <w:tcW w:w="1701" w:type="dxa"/>
            <w:vAlign w:val="center"/>
          </w:tcPr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116 643 882,00</w:t>
            </w:r>
          </w:p>
        </w:tc>
        <w:tc>
          <w:tcPr>
            <w:tcW w:w="1701" w:type="dxa"/>
            <w:vAlign w:val="center"/>
          </w:tcPr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116 643 882,00</w:t>
            </w:r>
          </w:p>
        </w:tc>
      </w:tr>
      <w:tr w:rsidR="00614E14" w:rsidRPr="00B75AFF" w:rsidTr="00614E14">
        <w:trPr>
          <w:trHeight w:val="868"/>
        </w:trPr>
        <w:tc>
          <w:tcPr>
            <w:tcW w:w="564" w:type="dxa"/>
          </w:tcPr>
          <w:p w:rsidR="00614E14" w:rsidRPr="00C066B3" w:rsidRDefault="00614E14" w:rsidP="00614E14">
            <w:pPr>
              <w:jc w:val="both"/>
            </w:pPr>
          </w:p>
        </w:tc>
        <w:tc>
          <w:tcPr>
            <w:tcW w:w="1847" w:type="dxa"/>
            <w:vAlign w:val="center"/>
          </w:tcPr>
          <w:p w:rsidR="00614E14" w:rsidRPr="00C066B3" w:rsidRDefault="00614E14" w:rsidP="00614E14">
            <w:r w:rsidRPr="00C066B3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614E14" w:rsidRPr="00C066B3" w:rsidRDefault="00614E14" w:rsidP="00614E14">
            <w:pPr>
              <w:jc w:val="both"/>
            </w:pPr>
          </w:p>
        </w:tc>
        <w:tc>
          <w:tcPr>
            <w:tcW w:w="1275" w:type="dxa"/>
          </w:tcPr>
          <w:p w:rsidR="00614E14" w:rsidRPr="00C066B3" w:rsidRDefault="00614E14" w:rsidP="00614E14">
            <w:pPr>
              <w:jc w:val="both"/>
            </w:pPr>
          </w:p>
        </w:tc>
        <w:tc>
          <w:tcPr>
            <w:tcW w:w="1701" w:type="dxa"/>
            <w:vAlign w:val="center"/>
          </w:tcPr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116 643 882,00</w:t>
            </w:r>
          </w:p>
        </w:tc>
        <w:tc>
          <w:tcPr>
            <w:tcW w:w="1701" w:type="dxa"/>
            <w:vAlign w:val="center"/>
          </w:tcPr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116 643 882,00</w:t>
            </w:r>
          </w:p>
        </w:tc>
        <w:tc>
          <w:tcPr>
            <w:tcW w:w="1701" w:type="dxa"/>
            <w:vAlign w:val="center"/>
          </w:tcPr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116 643 882,00</w:t>
            </w:r>
          </w:p>
        </w:tc>
      </w:tr>
    </w:tbl>
    <w:p w:rsidR="00614E14" w:rsidRDefault="00614E14" w:rsidP="00614E14">
      <w:pPr>
        <w:spacing w:before="120"/>
        <w:jc w:val="both"/>
        <w:rPr>
          <w:sz w:val="28"/>
        </w:rPr>
      </w:pPr>
    </w:p>
    <w:p w:rsidR="00614E14" w:rsidRDefault="00614E14" w:rsidP="00614E14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Расходы данной подпрограммы предусматриваются на</w:t>
      </w:r>
      <w:r>
        <w:rPr>
          <w:sz w:val="28"/>
        </w:rPr>
        <w:t xml:space="preserve"> обеспечение доступа населения </w:t>
      </w:r>
      <w:proofErr w:type="spellStart"/>
      <w:r>
        <w:rPr>
          <w:sz w:val="28"/>
        </w:rPr>
        <w:t>Богучанского</w:t>
      </w:r>
      <w:proofErr w:type="spellEnd"/>
      <w:r>
        <w:rPr>
          <w:sz w:val="28"/>
        </w:rPr>
        <w:t xml:space="preserve"> района к культурным благам и участию в культурной жизни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</w:t>
      </w:r>
    </w:p>
    <w:p w:rsidR="00614E14" w:rsidRDefault="00614E14" w:rsidP="00614E14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lastRenderedPageBreak/>
        <w:t xml:space="preserve">ожидаемые результаты  от реализации подпрограммных мероприятий </w:t>
      </w:r>
    </w:p>
    <w:p w:rsidR="00614E14" w:rsidRPr="00DD295A" w:rsidRDefault="00614E14" w:rsidP="00614E14">
      <w:pPr>
        <w:spacing w:before="120"/>
        <w:ind w:firstLine="741"/>
        <w:jc w:val="center"/>
      </w:pPr>
      <w:r w:rsidRPr="00DD295A">
        <w:t>(в натуральном выражении).</w:t>
      </w:r>
    </w:p>
    <w:tbl>
      <w:tblPr>
        <w:tblW w:w="98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2767"/>
        <w:gridCol w:w="1559"/>
        <w:gridCol w:w="1701"/>
        <w:gridCol w:w="1701"/>
        <w:gridCol w:w="1559"/>
      </w:tblGrid>
      <w:tr w:rsidR="00614E14" w:rsidRPr="00D81EC0" w:rsidTr="00614E14">
        <w:tc>
          <w:tcPr>
            <w:tcW w:w="532" w:type="dxa"/>
            <w:vMerge w:val="restart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№</w:t>
            </w:r>
          </w:p>
          <w:p w:rsidR="00614E14" w:rsidRPr="00C066B3" w:rsidRDefault="00614E14" w:rsidP="00614E14">
            <w:pPr>
              <w:spacing w:before="120"/>
              <w:jc w:val="both"/>
            </w:pPr>
            <w:proofErr w:type="spellStart"/>
            <w:r w:rsidRPr="00C066B3">
              <w:rPr>
                <w:sz w:val="22"/>
                <w:szCs w:val="22"/>
              </w:rPr>
              <w:t>п\</w:t>
            </w:r>
            <w:proofErr w:type="gramStart"/>
            <w:r w:rsidRPr="00C066B3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2767" w:type="dxa"/>
            <w:vMerge w:val="restart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1559" w:type="dxa"/>
            <w:vMerge w:val="restart"/>
          </w:tcPr>
          <w:p w:rsidR="00614E14" w:rsidRPr="00C066B3" w:rsidRDefault="00614E14" w:rsidP="00614E14">
            <w:pPr>
              <w:spacing w:before="120"/>
              <w:jc w:val="both"/>
            </w:pPr>
            <w:proofErr w:type="spellStart"/>
            <w:proofErr w:type="gramStart"/>
            <w:r w:rsidRPr="00C066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 xml:space="preserve">, </w:t>
            </w:r>
            <w:proofErr w:type="spellStart"/>
            <w:r w:rsidRPr="00C066B3">
              <w:rPr>
                <w:sz w:val="22"/>
                <w:szCs w:val="22"/>
              </w:rPr>
              <w:t>изм</w:t>
            </w:r>
            <w:proofErr w:type="spellEnd"/>
            <w:r w:rsidRPr="00C066B3">
              <w:rPr>
                <w:sz w:val="22"/>
                <w:szCs w:val="22"/>
              </w:rPr>
              <w:t>.</w:t>
            </w:r>
          </w:p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701" w:type="dxa"/>
            <w:shd w:val="clear" w:color="auto" w:fill="auto"/>
          </w:tcPr>
          <w:p w:rsidR="00614E14" w:rsidRPr="00C066B3" w:rsidRDefault="00614E14" w:rsidP="00614E14">
            <w:pPr>
              <w:spacing w:before="120"/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Показатели</w:t>
            </w:r>
          </w:p>
        </w:tc>
        <w:tc>
          <w:tcPr>
            <w:tcW w:w="1559" w:type="dxa"/>
            <w:shd w:val="clear" w:color="auto" w:fill="auto"/>
          </w:tcPr>
          <w:p w:rsidR="00614E14" w:rsidRPr="00C066B3" w:rsidRDefault="00614E14" w:rsidP="00614E14">
            <w:pPr>
              <w:spacing w:before="120"/>
              <w:jc w:val="center"/>
            </w:pPr>
          </w:p>
        </w:tc>
      </w:tr>
      <w:tr w:rsidR="00614E14" w:rsidRPr="00D81EC0" w:rsidTr="00614E14">
        <w:tc>
          <w:tcPr>
            <w:tcW w:w="532" w:type="dxa"/>
            <w:vMerge/>
          </w:tcPr>
          <w:p w:rsidR="00614E14" w:rsidRPr="00C066B3" w:rsidRDefault="00614E14" w:rsidP="00614E14">
            <w:pPr>
              <w:jc w:val="right"/>
            </w:pPr>
          </w:p>
        </w:tc>
        <w:tc>
          <w:tcPr>
            <w:tcW w:w="2767" w:type="dxa"/>
            <w:vMerge/>
          </w:tcPr>
          <w:p w:rsidR="00614E14" w:rsidRPr="00C066B3" w:rsidRDefault="00614E14" w:rsidP="00614E14"/>
        </w:tc>
        <w:tc>
          <w:tcPr>
            <w:tcW w:w="1559" w:type="dxa"/>
            <w:vMerge/>
          </w:tcPr>
          <w:p w:rsidR="00614E14" w:rsidRPr="00C066B3" w:rsidRDefault="00614E14" w:rsidP="00614E14">
            <w:pPr>
              <w:jc w:val="right"/>
            </w:pPr>
          </w:p>
        </w:tc>
        <w:tc>
          <w:tcPr>
            <w:tcW w:w="1701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5 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066B3">
              <w:rPr>
                <w:sz w:val="22"/>
                <w:szCs w:val="22"/>
              </w:rPr>
              <w:t xml:space="preserve"> год</w:t>
            </w:r>
          </w:p>
        </w:tc>
      </w:tr>
      <w:tr w:rsidR="00614E14" w:rsidRPr="00D81EC0" w:rsidTr="00614E14">
        <w:tc>
          <w:tcPr>
            <w:tcW w:w="532" w:type="dxa"/>
          </w:tcPr>
          <w:p w:rsidR="00614E14" w:rsidRPr="00C066B3" w:rsidRDefault="00614E14" w:rsidP="00614E14">
            <w:pPr>
              <w:jc w:val="right"/>
            </w:pPr>
            <w:r w:rsidRPr="00C066B3">
              <w:rPr>
                <w:sz w:val="22"/>
                <w:szCs w:val="22"/>
              </w:rPr>
              <w:t>1.</w:t>
            </w:r>
          </w:p>
        </w:tc>
        <w:tc>
          <w:tcPr>
            <w:tcW w:w="2767" w:type="dxa"/>
          </w:tcPr>
          <w:p w:rsidR="00614E14" w:rsidRPr="00C066B3" w:rsidRDefault="00614E14" w:rsidP="00614E14">
            <w:r w:rsidRPr="00C066B3">
              <w:rPr>
                <w:sz w:val="22"/>
                <w:szCs w:val="22"/>
              </w:rPr>
              <w:t>Задача 1. Сохранение и развитие традиционной народной культуры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jc w:val="right"/>
            </w:pPr>
          </w:p>
        </w:tc>
        <w:tc>
          <w:tcPr>
            <w:tcW w:w="1701" w:type="dxa"/>
          </w:tcPr>
          <w:p w:rsidR="00614E14" w:rsidRPr="00C066B3" w:rsidRDefault="00614E14" w:rsidP="00614E14">
            <w:pPr>
              <w:jc w:val="right"/>
            </w:pPr>
          </w:p>
        </w:tc>
        <w:tc>
          <w:tcPr>
            <w:tcW w:w="1701" w:type="dxa"/>
          </w:tcPr>
          <w:p w:rsidR="00614E14" w:rsidRPr="00C066B3" w:rsidRDefault="00614E14" w:rsidP="00614E14">
            <w:pPr>
              <w:jc w:val="right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jc w:val="right"/>
            </w:pPr>
          </w:p>
        </w:tc>
      </w:tr>
      <w:tr w:rsidR="00614E14" w:rsidRPr="00D81EC0" w:rsidTr="00614E14">
        <w:tc>
          <w:tcPr>
            <w:tcW w:w="532" w:type="dxa"/>
          </w:tcPr>
          <w:p w:rsidR="00614E14" w:rsidRPr="00C066B3" w:rsidRDefault="00614E14" w:rsidP="00614E14">
            <w:pPr>
              <w:jc w:val="right"/>
            </w:pPr>
          </w:p>
        </w:tc>
        <w:tc>
          <w:tcPr>
            <w:tcW w:w="2767" w:type="dxa"/>
          </w:tcPr>
          <w:p w:rsidR="00614E14" w:rsidRPr="00C066B3" w:rsidRDefault="00614E14" w:rsidP="00614E14">
            <w:pPr>
              <w:numPr>
                <w:ilvl w:val="1"/>
                <w:numId w:val="6"/>
              </w:numPr>
            </w:pPr>
            <w:r w:rsidRPr="00C066B3">
              <w:rPr>
                <w:sz w:val="22"/>
                <w:szCs w:val="22"/>
              </w:rPr>
              <w:t xml:space="preserve">Обеспечение деятельности (оказание услуг) подведомственных учреждений </w:t>
            </w:r>
          </w:p>
          <w:p w:rsidR="00614E14" w:rsidRPr="00C066B3" w:rsidRDefault="00614E14" w:rsidP="00614E14"/>
        </w:tc>
        <w:tc>
          <w:tcPr>
            <w:tcW w:w="1559" w:type="dxa"/>
          </w:tcPr>
          <w:p w:rsidR="00614E14" w:rsidRDefault="00614E14" w:rsidP="00614E14"/>
          <w:p w:rsidR="00614E14" w:rsidRDefault="00614E14" w:rsidP="00614E14"/>
          <w:p w:rsidR="00614E14" w:rsidRPr="00C066B3" w:rsidRDefault="00614E14" w:rsidP="00614E14">
            <w:r>
              <w:rPr>
                <w:sz w:val="22"/>
                <w:szCs w:val="22"/>
              </w:rPr>
              <w:t>штук</w:t>
            </w:r>
          </w:p>
        </w:tc>
        <w:tc>
          <w:tcPr>
            <w:tcW w:w="1701" w:type="dxa"/>
            <w:vAlign w:val="bottom"/>
          </w:tcPr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3688</w:t>
            </w:r>
          </w:p>
        </w:tc>
        <w:tc>
          <w:tcPr>
            <w:tcW w:w="1701" w:type="dxa"/>
            <w:vAlign w:val="bottom"/>
          </w:tcPr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3688</w:t>
            </w:r>
          </w:p>
        </w:tc>
        <w:tc>
          <w:tcPr>
            <w:tcW w:w="1559" w:type="dxa"/>
            <w:vAlign w:val="bottom"/>
          </w:tcPr>
          <w:p w:rsidR="00614E14" w:rsidRPr="00C066B3" w:rsidRDefault="00614E14" w:rsidP="00614E14">
            <w:pPr>
              <w:jc w:val="center"/>
            </w:pPr>
            <w:r>
              <w:rPr>
                <w:sz w:val="22"/>
                <w:szCs w:val="22"/>
              </w:rPr>
              <w:t>3688</w:t>
            </w:r>
          </w:p>
        </w:tc>
      </w:tr>
      <w:tr w:rsidR="00614E14" w:rsidRPr="00D81EC0" w:rsidTr="00614E14">
        <w:tc>
          <w:tcPr>
            <w:tcW w:w="532" w:type="dxa"/>
          </w:tcPr>
          <w:p w:rsidR="00614E14" w:rsidRPr="00C066B3" w:rsidRDefault="00614E14" w:rsidP="00614E14">
            <w:pPr>
              <w:jc w:val="right"/>
            </w:pPr>
          </w:p>
        </w:tc>
        <w:tc>
          <w:tcPr>
            <w:tcW w:w="2767" w:type="dxa"/>
          </w:tcPr>
          <w:p w:rsidR="00614E14" w:rsidRPr="00C066B3" w:rsidRDefault="00614E14" w:rsidP="00614E14">
            <w:r>
              <w:rPr>
                <w:sz w:val="22"/>
                <w:szCs w:val="22"/>
              </w:rPr>
              <w:t>1.2</w:t>
            </w:r>
            <w:r w:rsidRPr="00C066B3">
              <w:rPr>
                <w:sz w:val="22"/>
                <w:szCs w:val="22"/>
              </w:rPr>
              <w:t>.  Поддержка творческих коллективов</w:t>
            </w:r>
          </w:p>
        </w:tc>
        <w:tc>
          <w:tcPr>
            <w:tcW w:w="1559" w:type="dxa"/>
          </w:tcPr>
          <w:p w:rsidR="00614E14" w:rsidRDefault="00614E14" w:rsidP="00614E14"/>
          <w:p w:rsidR="00614E14" w:rsidRPr="00C066B3" w:rsidRDefault="00614E14" w:rsidP="00614E14"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701" w:type="dxa"/>
            <w:vAlign w:val="bottom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bottom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vAlign w:val="bottom"/>
          </w:tcPr>
          <w:p w:rsidR="00614E14" w:rsidRPr="00C066B3" w:rsidRDefault="00614E14" w:rsidP="00614E14">
            <w:pPr>
              <w:jc w:val="center"/>
            </w:pPr>
            <w:r w:rsidRPr="00C066B3">
              <w:rPr>
                <w:sz w:val="22"/>
                <w:szCs w:val="22"/>
              </w:rPr>
              <w:t>0</w:t>
            </w:r>
          </w:p>
        </w:tc>
      </w:tr>
      <w:tr w:rsidR="00614E14" w:rsidRPr="00D81EC0" w:rsidTr="00614E14">
        <w:tc>
          <w:tcPr>
            <w:tcW w:w="532" w:type="dxa"/>
          </w:tcPr>
          <w:p w:rsidR="00614E14" w:rsidRPr="00971768" w:rsidRDefault="00614E14" w:rsidP="00614E14">
            <w:pPr>
              <w:jc w:val="right"/>
            </w:pPr>
          </w:p>
        </w:tc>
        <w:tc>
          <w:tcPr>
            <w:tcW w:w="2767" w:type="dxa"/>
          </w:tcPr>
          <w:p w:rsidR="00614E14" w:rsidRDefault="00614E14" w:rsidP="00614E14">
            <w:r>
              <w:t>1.3.Оплата стоимости  проезда в отпуск в соответствии с законодательством</w:t>
            </w:r>
          </w:p>
        </w:tc>
        <w:tc>
          <w:tcPr>
            <w:tcW w:w="1559" w:type="dxa"/>
          </w:tcPr>
          <w:p w:rsidR="00614E14" w:rsidRDefault="00614E14" w:rsidP="00614E14"/>
          <w:p w:rsidR="00614E14" w:rsidRDefault="00614E14" w:rsidP="00614E14"/>
          <w:p w:rsidR="00614E14" w:rsidRDefault="00614E14" w:rsidP="00614E14"/>
          <w:p w:rsidR="00614E14" w:rsidRDefault="00614E14" w:rsidP="00614E14">
            <w:r>
              <w:t>Ед.</w:t>
            </w:r>
          </w:p>
        </w:tc>
        <w:tc>
          <w:tcPr>
            <w:tcW w:w="1701" w:type="dxa"/>
            <w:vAlign w:val="bottom"/>
          </w:tcPr>
          <w:p w:rsidR="00614E14" w:rsidRDefault="00614E14" w:rsidP="00614E14">
            <w:pPr>
              <w:jc w:val="center"/>
            </w:pPr>
            <w:r>
              <w:t>8</w:t>
            </w:r>
          </w:p>
        </w:tc>
        <w:tc>
          <w:tcPr>
            <w:tcW w:w="1701" w:type="dxa"/>
            <w:vAlign w:val="bottom"/>
          </w:tcPr>
          <w:p w:rsidR="00614E14" w:rsidRDefault="00614E14" w:rsidP="00614E14">
            <w:pPr>
              <w:jc w:val="center"/>
            </w:pPr>
            <w:r>
              <w:t>8</w:t>
            </w:r>
          </w:p>
        </w:tc>
        <w:tc>
          <w:tcPr>
            <w:tcW w:w="1559" w:type="dxa"/>
            <w:vAlign w:val="bottom"/>
          </w:tcPr>
          <w:p w:rsidR="00614E14" w:rsidRDefault="00614E14" w:rsidP="00614E14">
            <w:pPr>
              <w:jc w:val="center"/>
            </w:pPr>
            <w:r>
              <w:t>8</w:t>
            </w:r>
          </w:p>
        </w:tc>
      </w:tr>
    </w:tbl>
    <w:p w:rsidR="00614E14" w:rsidRPr="0022375F" w:rsidRDefault="00614E14" w:rsidP="00614E1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Выполнение мероприятий Подпрограммы позволит:</w:t>
      </w:r>
    </w:p>
    <w:p w:rsidR="00614E14" w:rsidRPr="0022375F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 xml:space="preserve">-обеспечить равный доступ всех категорий населения к культурно - </w:t>
      </w:r>
      <w:proofErr w:type="spellStart"/>
      <w:r w:rsidRPr="0022375F">
        <w:rPr>
          <w:sz w:val="28"/>
          <w:szCs w:val="28"/>
        </w:rPr>
        <w:t>досуговым</w:t>
      </w:r>
      <w:proofErr w:type="spellEnd"/>
      <w:r w:rsidRPr="0022375F">
        <w:rPr>
          <w:sz w:val="28"/>
          <w:szCs w:val="28"/>
        </w:rPr>
        <w:t xml:space="preserve"> услугам и продуктам не зависимо от места проживания;</w:t>
      </w:r>
    </w:p>
    <w:p w:rsidR="00614E14" w:rsidRPr="0022375F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-вовлечь различные социальные группы  в деятельность клубных формирований;</w:t>
      </w:r>
    </w:p>
    <w:p w:rsidR="00614E14" w:rsidRPr="0022375F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2375F">
        <w:rPr>
          <w:sz w:val="28"/>
          <w:szCs w:val="28"/>
        </w:rPr>
        <w:t>-создать условия для массового вовлечения широких слоев населения в культурный процесс;</w:t>
      </w:r>
    </w:p>
    <w:p w:rsidR="00614E14" w:rsidRDefault="00614E14" w:rsidP="00614E14">
      <w:pPr>
        <w:spacing w:before="120"/>
        <w:ind w:firstLine="720"/>
        <w:jc w:val="both"/>
        <w:rPr>
          <w:sz w:val="28"/>
        </w:rPr>
      </w:pPr>
      <w:r w:rsidRPr="0022375F">
        <w:rPr>
          <w:sz w:val="28"/>
          <w:szCs w:val="28"/>
        </w:rPr>
        <w:t>-развить современные формы организации досуга с учетом потребности  различных социал</w:t>
      </w:r>
      <w:r>
        <w:rPr>
          <w:sz w:val="28"/>
          <w:szCs w:val="28"/>
        </w:rPr>
        <w:t>ьно-возрастных групп населения.</w:t>
      </w:r>
      <w:r w:rsidRPr="0040574C">
        <w:rPr>
          <w:sz w:val="28"/>
        </w:rPr>
        <w:t xml:space="preserve"> </w:t>
      </w:r>
    </w:p>
    <w:p w:rsidR="00614E14" w:rsidRPr="00B84530" w:rsidRDefault="00614E14" w:rsidP="00614E14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 xml:space="preserve">Подпрограмма 3 </w:t>
      </w:r>
      <w:r w:rsidRPr="00C00C00">
        <w:rPr>
          <w:sz w:val="28"/>
        </w:rPr>
        <w:t>«</w:t>
      </w:r>
      <w:r>
        <w:rPr>
          <w:sz w:val="28"/>
          <w:szCs w:val="28"/>
        </w:rPr>
        <w:t>Обеспечение условий реализации программы и прочие мероприятия</w:t>
      </w:r>
      <w:r>
        <w:rPr>
          <w:sz w:val="28"/>
        </w:rPr>
        <w:t>»:</w:t>
      </w:r>
    </w:p>
    <w:p w:rsidR="00614E14" w:rsidRPr="00276791" w:rsidRDefault="00614E14" w:rsidP="00614E14">
      <w:pPr>
        <w:widowControl w:val="0"/>
        <w:autoSpaceDE w:val="0"/>
        <w:autoSpaceDN w:val="0"/>
        <w:adjustRightInd w:val="0"/>
        <w:spacing w:after="100" w:afterAutospacing="1"/>
        <w:ind w:firstLine="540"/>
        <w:rPr>
          <w:sz w:val="28"/>
          <w:szCs w:val="28"/>
        </w:rPr>
      </w:pPr>
      <w:r w:rsidRPr="00276791">
        <w:rPr>
          <w:sz w:val="28"/>
          <w:szCs w:val="28"/>
        </w:rPr>
        <w:t>Бюджетные ассигнования в части настоящей подпрограммы  по задачам предусматривают следующие расходы</w:t>
      </w:r>
    </w:p>
    <w:p w:rsidR="00614E14" w:rsidRPr="00276791" w:rsidRDefault="00614E14" w:rsidP="00614E14">
      <w:pPr>
        <w:pStyle w:val="ae"/>
        <w:ind w:firstLine="708"/>
        <w:rPr>
          <w:sz w:val="28"/>
          <w:szCs w:val="28"/>
        </w:rPr>
      </w:pPr>
    </w:p>
    <w:tbl>
      <w:tblPr>
        <w:tblpPr w:leftFromText="180" w:rightFromText="180" w:vertAnchor="text" w:horzAnchor="margin" w:tblpY="25"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5"/>
        <w:gridCol w:w="2105"/>
        <w:gridCol w:w="1302"/>
        <w:gridCol w:w="958"/>
        <w:gridCol w:w="1559"/>
        <w:gridCol w:w="1700"/>
        <w:gridCol w:w="1559"/>
      </w:tblGrid>
      <w:tr w:rsidR="00614E14" w:rsidRPr="00276791" w:rsidTr="00614E14">
        <w:trPr>
          <w:trHeight w:val="417"/>
        </w:trPr>
        <w:tc>
          <w:tcPr>
            <w:tcW w:w="705" w:type="dxa"/>
            <w:vMerge w:val="restart"/>
          </w:tcPr>
          <w:p w:rsidR="00614E14" w:rsidRPr="006C10D2" w:rsidRDefault="00614E14" w:rsidP="00614E1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№</w:t>
            </w:r>
            <w:proofErr w:type="spellStart"/>
            <w:r w:rsidRPr="006C10D2">
              <w:rPr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2105" w:type="dxa"/>
            <w:vMerge w:val="restart"/>
          </w:tcPr>
          <w:p w:rsidR="00614E14" w:rsidRPr="006C10D2" w:rsidRDefault="00614E14" w:rsidP="00614E1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Наименование задач</w:t>
            </w:r>
          </w:p>
        </w:tc>
        <w:tc>
          <w:tcPr>
            <w:tcW w:w="1302" w:type="dxa"/>
            <w:vMerge w:val="restart"/>
          </w:tcPr>
          <w:p w:rsidR="00614E14" w:rsidRPr="006C10D2" w:rsidRDefault="00614E14" w:rsidP="00614E1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ГРБС</w:t>
            </w:r>
          </w:p>
        </w:tc>
        <w:tc>
          <w:tcPr>
            <w:tcW w:w="958" w:type="dxa"/>
            <w:vMerge w:val="restart"/>
          </w:tcPr>
          <w:p w:rsidR="00614E14" w:rsidRPr="006C10D2" w:rsidRDefault="00614E14" w:rsidP="00614E1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Раздел подраздел</w:t>
            </w:r>
          </w:p>
        </w:tc>
        <w:tc>
          <w:tcPr>
            <w:tcW w:w="4818" w:type="dxa"/>
            <w:gridSpan w:val="3"/>
            <w:shd w:val="clear" w:color="auto" w:fill="auto"/>
          </w:tcPr>
          <w:p w:rsidR="00614E14" w:rsidRPr="006C10D2" w:rsidRDefault="00614E14" w:rsidP="00614E14">
            <w:pPr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Предусмотрено средств (рублей)</w:t>
            </w:r>
          </w:p>
        </w:tc>
      </w:tr>
      <w:tr w:rsidR="00614E14" w:rsidRPr="00276791" w:rsidTr="00614E14">
        <w:trPr>
          <w:trHeight w:val="322"/>
        </w:trPr>
        <w:tc>
          <w:tcPr>
            <w:tcW w:w="705" w:type="dxa"/>
            <w:vMerge/>
          </w:tcPr>
          <w:p w:rsidR="00614E14" w:rsidRPr="006C10D2" w:rsidRDefault="00614E14" w:rsidP="00614E1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:rsidR="00614E14" w:rsidRPr="006C10D2" w:rsidRDefault="00614E14" w:rsidP="00614E1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6C10D2">
              <w:rPr>
                <w:sz w:val="20"/>
                <w:szCs w:val="20"/>
              </w:rPr>
              <w:t>год</w:t>
            </w:r>
          </w:p>
        </w:tc>
        <w:tc>
          <w:tcPr>
            <w:tcW w:w="1700" w:type="dxa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6C10D2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6C10D2">
              <w:rPr>
                <w:sz w:val="20"/>
                <w:szCs w:val="20"/>
              </w:rPr>
              <w:t xml:space="preserve"> год</w:t>
            </w:r>
          </w:p>
        </w:tc>
      </w:tr>
      <w:tr w:rsidR="00614E14" w:rsidRPr="00276791" w:rsidTr="00614E14">
        <w:trPr>
          <w:trHeight w:val="577"/>
        </w:trPr>
        <w:tc>
          <w:tcPr>
            <w:tcW w:w="705" w:type="dxa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1.</w:t>
            </w:r>
          </w:p>
        </w:tc>
        <w:tc>
          <w:tcPr>
            <w:tcW w:w="2105" w:type="dxa"/>
          </w:tcPr>
          <w:p w:rsidR="00614E14" w:rsidRPr="006C10D2" w:rsidRDefault="00614E14" w:rsidP="00614E14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Задача 1. Развитие системы дополнительного образования в области культуры</w:t>
            </w:r>
          </w:p>
        </w:tc>
        <w:tc>
          <w:tcPr>
            <w:tcW w:w="1302" w:type="dxa"/>
            <w:vMerge w:val="restart"/>
            <w:shd w:val="clear" w:color="auto" w:fill="auto"/>
          </w:tcPr>
          <w:p w:rsidR="00614E14" w:rsidRPr="006C10D2" w:rsidRDefault="00614E14" w:rsidP="00614E14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МКУ </w:t>
            </w:r>
            <w:proofErr w:type="spellStart"/>
            <w:r w:rsidRPr="006C10D2">
              <w:rPr>
                <w:sz w:val="20"/>
                <w:szCs w:val="20"/>
              </w:rPr>
              <w:t>УКФКСиМП</w:t>
            </w:r>
            <w:proofErr w:type="spellEnd"/>
            <w:r w:rsidRPr="006C10D2">
              <w:rPr>
                <w:sz w:val="20"/>
                <w:szCs w:val="20"/>
              </w:rPr>
              <w:t xml:space="preserve"> </w:t>
            </w:r>
          </w:p>
          <w:p w:rsidR="00614E14" w:rsidRPr="006C10D2" w:rsidRDefault="00614E14" w:rsidP="00614E14">
            <w:pPr>
              <w:rPr>
                <w:sz w:val="20"/>
                <w:szCs w:val="20"/>
              </w:rPr>
            </w:pPr>
          </w:p>
          <w:p w:rsidR="00614E14" w:rsidRPr="006C10D2" w:rsidRDefault="00614E14" w:rsidP="00614E14">
            <w:pPr>
              <w:rPr>
                <w:sz w:val="20"/>
                <w:szCs w:val="20"/>
              </w:rPr>
            </w:pPr>
          </w:p>
          <w:p w:rsidR="00614E14" w:rsidRPr="006C10D2" w:rsidRDefault="00614E14" w:rsidP="00614E14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 </w:t>
            </w:r>
          </w:p>
          <w:p w:rsidR="00614E14" w:rsidRPr="006C10D2" w:rsidRDefault="00614E14" w:rsidP="00614E14">
            <w:pPr>
              <w:rPr>
                <w:sz w:val="20"/>
                <w:szCs w:val="20"/>
              </w:rPr>
            </w:pPr>
          </w:p>
          <w:p w:rsidR="00614E14" w:rsidRPr="006C10D2" w:rsidRDefault="00614E14" w:rsidP="00614E14">
            <w:pPr>
              <w:jc w:val="right"/>
              <w:rPr>
                <w:sz w:val="20"/>
                <w:szCs w:val="20"/>
              </w:rPr>
            </w:pPr>
          </w:p>
          <w:p w:rsidR="00614E14" w:rsidRPr="006C10D2" w:rsidRDefault="00614E14" w:rsidP="00614E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0703</w:t>
            </w:r>
          </w:p>
        </w:tc>
        <w:tc>
          <w:tcPr>
            <w:tcW w:w="1559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68 451 557,00</w:t>
            </w:r>
          </w:p>
        </w:tc>
        <w:tc>
          <w:tcPr>
            <w:tcW w:w="1700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68 451 557,00</w:t>
            </w:r>
          </w:p>
        </w:tc>
        <w:tc>
          <w:tcPr>
            <w:tcW w:w="1559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68 451 557,00</w:t>
            </w:r>
          </w:p>
        </w:tc>
      </w:tr>
      <w:tr w:rsidR="00614E14" w:rsidRPr="00F54696" w:rsidTr="00614E14">
        <w:trPr>
          <w:trHeight w:val="616"/>
        </w:trPr>
        <w:tc>
          <w:tcPr>
            <w:tcW w:w="705" w:type="dxa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2.</w:t>
            </w:r>
          </w:p>
        </w:tc>
        <w:tc>
          <w:tcPr>
            <w:tcW w:w="2105" w:type="dxa"/>
          </w:tcPr>
          <w:p w:rsidR="00614E14" w:rsidRPr="006C10D2" w:rsidRDefault="00614E14" w:rsidP="00614E14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Задача 2. Поддержка творческих работников</w:t>
            </w:r>
          </w:p>
        </w:tc>
        <w:tc>
          <w:tcPr>
            <w:tcW w:w="1302" w:type="dxa"/>
            <w:vMerge/>
            <w:shd w:val="clear" w:color="auto" w:fill="auto"/>
          </w:tcPr>
          <w:p w:rsidR="00614E14" w:rsidRPr="006C10D2" w:rsidRDefault="00614E14" w:rsidP="00614E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0,00</w:t>
            </w:r>
          </w:p>
        </w:tc>
        <w:tc>
          <w:tcPr>
            <w:tcW w:w="1700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59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0,00</w:t>
            </w:r>
          </w:p>
        </w:tc>
      </w:tr>
      <w:tr w:rsidR="00614E14" w:rsidRPr="00F54696" w:rsidTr="00614E14">
        <w:trPr>
          <w:trHeight w:val="554"/>
        </w:trPr>
        <w:tc>
          <w:tcPr>
            <w:tcW w:w="705" w:type="dxa"/>
            <w:vMerge w:val="restart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3</w:t>
            </w:r>
          </w:p>
        </w:tc>
        <w:tc>
          <w:tcPr>
            <w:tcW w:w="2105" w:type="dxa"/>
            <w:vMerge w:val="restart"/>
          </w:tcPr>
          <w:p w:rsidR="00614E14" w:rsidRPr="006C10D2" w:rsidRDefault="00614E14" w:rsidP="00614E14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Развитие инфраструктуры отрасли «Культура»</w:t>
            </w:r>
          </w:p>
        </w:tc>
        <w:tc>
          <w:tcPr>
            <w:tcW w:w="1302" w:type="dxa"/>
            <w:vMerge/>
          </w:tcPr>
          <w:p w:rsidR="00614E14" w:rsidRPr="006C10D2" w:rsidRDefault="00614E14" w:rsidP="00614E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0703</w:t>
            </w:r>
          </w:p>
        </w:tc>
        <w:tc>
          <w:tcPr>
            <w:tcW w:w="1559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0,00</w:t>
            </w:r>
          </w:p>
        </w:tc>
        <w:tc>
          <w:tcPr>
            <w:tcW w:w="1700" w:type="dxa"/>
          </w:tcPr>
          <w:p w:rsidR="00614E14" w:rsidRPr="006C10D2" w:rsidRDefault="00614E14" w:rsidP="00614E14">
            <w:pPr>
              <w:rPr>
                <w:sz w:val="20"/>
                <w:szCs w:val="20"/>
              </w:rPr>
            </w:pPr>
          </w:p>
          <w:p w:rsidR="00614E14" w:rsidRPr="006C10D2" w:rsidRDefault="00614E14" w:rsidP="00614E14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          0,00</w:t>
            </w:r>
          </w:p>
        </w:tc>
        <w:tc>
          <w:tcPr>
            <w:tcW w:w="1559" w:type="dxa"/>
          </w:tcPr>
          <w:p w:rsidR="00614E14" w:rsidRPr="006C10D2" w:rsidRDefault="00614E14" w:rsidP="00614E14">
            <w:pPr>
              <w:rPr>
                <w:sz w:val="20"/>
                <w:szCs w:val="20"/>
              </w:rPr>
            </w:pPr>
          </w:p>
          <w:p w:rsidR="00614E14" w:rsidRPr="006C10D2" w:rsidRDefault="00614E14" w:rsidP="00614E14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            0,00</w:t>
            </w:r>
          </w:p>
          <w:p w:rsidR="00614E14" w:rsidRPr="006C10D2" w:rsidRDefault="00614E14" w:rsidP="00614E14">
            <w:pPr>
              <w:rPr>
                <w:sz w:val="20"/>
                <w:szCs w:val="20"/>
              </w:rPr>
            </w:pPr>
          </w:p>
        </w:tc>
      </w:tr>
      <w:tr w:rsidR="00614E14" w:rsidRPr="00F54696" w:rsidTr="00614E14">
        <w:trPr>
          <w:trHeight w:val="577"/>
        </w:trPr>
        <w:tc>
          <w:tcPr>
            <w:tcW w:w="705" w:type="dxa"/>
            <w:vMerge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5" w:type="dxa"/>
            <w:vMerge/>
          </w:tcPr>
          <w:p w:rsidR="00614E14" w:rsidRPr="006C10D2" w:rsidRDefault="00614E14" w:rsidP="00614E14">
            <w:pPr>
              <w:rPr>
                <w:sz w:val="20"/>
                <w:szCs w:val="20"/>
              </w:rPr>
            </w:pPr>
          </w:p>
        </w:tc>
        <w:tc>
          <w:tcPr>
            <w:tcW w:w="1302" w:type="dxa"/>
            <w:vMerge/>
          </w:tcPr>
          <w:p w:rsidR="00614E14" w:rsidRPr="006C10D2" w:rsidRDefault="00614E14" w:rsidP="00614E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0801</w:t>
            </w:r>
          </w:p>
        </w:tc>
        <w:tc>
          <w:tcPr>
            <w:tcW w:w="1559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700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  <w:highlight w:val="yellow"/>
              </w:rPr>
            </w:pPr>
            <w:r w:rsidRPr="006C10D2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  <w:highlight w:val="yellow"/>
              </w:rPr>
            </w:pPr>
            <w:r w:rsidRPr="006C10D2">
              <w:rPr>
                <w:sz w:val="20"/>
                <w:szCs w:val="20"/>
              </w:rPr>
              <w:t>0,00</w:t>
            </w:r>
          </w:p>
        </w:tc>
      </w:tr>
      <w:tr w:rsidR="00614E14" w:rsidRPr="00F54696" w:rsidTr="00614E14">
        <w:trPr>
          <w:trHeight w:val="577"/>
        </w:trPr>
        <w:tc>
          <w:tcPr>
            <w:tcW w:w="705" w:type="dxa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2105" w:type="dxa"/>
          </w:tcPr>
          <w:p w:rsidR="00614E14" w:rsidRPr="006C10D2" w:rsidRDefault="00614E14" w:rsidP="00614E14">
            <w:pPr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Задача 4. Обеспечение эффективного управления в отрасли «культура»</w:t>
            </w:r>
          </w:p>
        </w:tc>
        <w:tc>
          <w:tcPr>
            <w:tcW w:w="1302" w:type="dxa"/>
            <w:vMerge/>
          </w:tcPr>
          <w:p w:rsidR="00614E14" w:rsidRPr="006C10D2" w:rsidRDefault="00614E14" w:rsidP="00614E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>0804</w:t>
            </w:r>
          </w:p>
        </w:tc>
        <w:tc>
          <w:tcPr>
            <w:tcW w:w="1559" w:type="dxa"/>
            <w:vAlign w:val="center"/>
          </w:tcPr>
          <w:p w:rsidR="00614E14" w:rsidRPr="006C10D2" w:rsidRDefault="00614E14" w:rsidP="00614E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108 759 621,00</w:t>
            </w:r>
          </w:p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center"/>
          </w:tcPr>
          <w:p w:rsidR="00614E14" w:rsidRPr="006C10D2" w:rsidRDefault="00614E14" w:rsidP="00614E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108 759 621,00</w:t>
            </w:r>
          </w:p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614E14" w:rsidRPr="006C10D2" w:rsidRDefault="00614E14" w:rsidP="00614E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108 759 621,00</w:t>
            </w:r>
          </w:p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</w:p>
        </w:tc>
      </w:tr>
      <w:tr w:rsidR="00614E14" w:rsidRPr="00F54696" w:rsidTr="00614E14">
        <w:trPr>
          <w:trHeight w:val="577"/>
        </w:trPr>
        <w:tc>
          <w:tcPr>
            <w:tcW w:w="705" w:type="dxa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105" w:type="dxa"/>
          </w:tcPr>
          <w:p w:rsidR="00614E14" w:rsidRPr="006C10D2" w:rsidRDefault="00614E14" w:rsidP="00614E14">
            <w:pPr>
              <w:jc w:val="both"/>
              <w:rPr>
                <w:sz w:val="20"/>
                <w:szCs w:val="20"/>
              </w:rPr>
            </w:pPr>
          </w:p>
          <w:p w:rsidR="00614E14" w:rsidRPr="006C10D2" w:rsidRDefault="00614E14" w:rsidP="00614E14">
            <w:pPr>
              <w:jc w:val="both"/>
              <w:rPr>
                <w:sz w:val="20"/>
                <w:szCs w:val="20"/>
              </w:rPr>
            </w:pPr>
            <w:r w:rsidRPr="006C10D2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1302" w:type="dxa"/>
            <w:vMerge/>
          </w:tcPr>
          <w:p w:rsidR="00614E14" w:rsidRPr="006C10D2" w:rsidRDefault="00614E14" w:rsidP="00614E1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58" w:type="dxa"/>
            <w:vAlign w:val="center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177 211 178,00</w:t>
            </w:r>
          </w:p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0" w:type="dxa"/>
            <w:vAlign w:val="bottom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177 211 178,00</w:t>
            </w:r>
          </w:p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177 211 178,00</w:t>
            </w:r>
          </w:p>
          <w:p w:rsidR="00614E14" w:rsidRPr="006C10D2" w:rsidRDefault="00614E14" w:rsidP="00614E14">
            <w:pPr>
              <w:jc w:val="center"/>
              <w:rPr>
                <w:sz w:val="20"/>
                <w:szCs w:val="20"/>
              </w:rPr>
            </w:pPr>
          </w:p>
        </w:tc>
      </w:tr>
    </w:tbl>
    <w:p w:rsidR="00614E14" w:rsidRPr="00597F2D" w:rsidRDefault="00614E14" w:rsidP="00614E14">
      <w:pPr>
        <w:rPr>
          <w:sz w:val="28"/>
        </w:rPr>
      </w:pPr>
    </w:p>
    <w:p w:rsidR="00614E14" w:rsidRDefault="00614E14" w:rsidP="00614E14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ab/>
      </w:r>
      <w:r w:rsidRPr="00C00C00">
        <w:rPr>
          <w:sz w:val="28"/>
        </w:rPr>
        <w:t>Расходы данной подпрограммы предусматриваются на</w:t>
      </w:r>
      <w:r>
        <w:rPr>
          <w:sz w:val="28"/>
        </w:rPr>
        <w:t xml:space="preserve"> создание условий для устойчивого развития отрасли «Культура» в </w:t>
      </w:r>
      <w:proofErr w:type="spellStart"/>
      <w:r>
        <w:rPr>
          <w:sz w:val="28"/>
        </w:rPr>
        <w:t>Богучанском</w:t>
      </w:r>
      <w:proofErr w:type="spellEnd"/>
      <w:r>
        <w:rPr>
          <w:sz w:val="28"/>
        </w:rPr>
        <w:t xml:space="preserve"> районе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614E14" w:rsidRDefault="00614E14" w:rsidP="00614E14">
      <w:pPr>
        <w:spacing w:before="120"/>
        <w:ind w:firstLine="741"/>
        <w:jc w:val="both"/>
        <w:rPr>
          <w:sz w:val="28"/>
        </w:rPr>
      </w:pPr>
    </w:p>
    <w:p w:rsidR="00614E14" w:rsidRDefault="00614E14" w:rsidP="00614E14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 xml:space="preserve">ожидаемые результаты  от реализации подпрограммных мероприятий </w:t>
      </w:r>
    </w:p>
    <w:p w:rsidR="00614E14" w:rsidRPr="00DD295A" w:rsidRDefault="00614E14" w:rsidP="00614E14">
      <w:pPr>
        <w:spacing w:before="120"/>
        <w:ind w:firstLine="741"/>
        <w:jc w:val="center"/>
      </w:pPr>
      <w:r w:rsidRPr="00DD295A">
        <w:t>(в натуральном выражении).</w:t>
      </w:r>
    </w:p>
    <w:p w:rsidR="00614E14" w:rsidRPr="000273A5" w:rsidRDefault="00614E14" w:rsidP="00614E14">
      <w:pPr>
        <w:ind w:firstLine="708"/>
        <w:jc w:val="right"/>
        <w:rPr>
          <w:sz w:val="12"/>
          <w:szCs w:val="12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9"/>
        <w:gridCol w:w="4292"/>
        <w:gridCol w:w="851"/>
        <w:gridCol w:w="1559"/>
        <w:gridCol w:w="1559"/>
        <w:gridCol w:w="1559"/>
      </w:tblGrid>
      <w:tr w:rsidR="00614E14" w:rsidRPr="007964B7" w:rsidTr="00614E14">
        <w:tc>
          <w:tcPr>
            <w:tcW w:w="539" w:type="dxa"/>
            <w:vMerge w:val="restart"/>
          </w:tcPr>
          <w:p w:rsidR="00614E14" w:rsidRDefault="00614E14" w:rsidP="00614E14">
            <w:pPr>
              <w:spacing w:before="120"/>
              <w:jc w:val="both"/>
            </w:pPr>
            <w:r w:rsidRPr="007964B7">
              <w:t>№</w:t>
            </w:r>
          </w:p>
          <w:p w:rsidR="00614E14" w:rsidRPr="007964B7" w:rsidRDefault="00614E14" w:rsidP="00614E14">
            <w:pPr>
              <w:spacing w:before="120"/>
              <w:jc w:val="both"/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4292" w:type="dxa"/>
            <w:vMerge w:val="restart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851" w:type="dxa"/>
            <w:vMerge w:val="restart"/>
          </w:tcPr>
          <w:p w:rsidR="00614E14" w:rsidRPr="00C066B3" w:rsidRDefault="00614E14" w:rsidP="00614E14">
            <w:pPr>
              <w:spacing w:before="120"/>
              <w:jc w:val="both"/>
            </w:pPr>
            <w:proofErr w:type="spellStart"/>
            <w:proofErr w:type="gramStart"/>
            <w:r w:rsidRPr="00C066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066B3">
              <w:rPr>
                <w:sz w:val="22"/>
                <w:szCs w:val="22"/>
              </w:rPr>
              <w:t xml:space="preserve">, </w:t>
            </w:r>
            <w:proofErr w:type="spellStart"/>
            <w:r w:rsidRPr="00C066B3">
              <w:rPr>
                <w:sz w:val="22"/>
                <w:szCs w:val="22"/>
              </w:rPr>
              <w:t>изм</w:t>
            </w:r>
            <w:proofErr w:type="spellEnd"/>
            <w:r w:rsidRPr="00C066B3">
              <w:rPr>
                <w:sz w:val="22"/>
                <w:szCs w:val="22"/>
              </w:rPr>
              <w:t>.</w:t>
            </w:r>
          </w:p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4677" w:type="dxa"/>
            <w:gridSpan w:val="3"/>
            <w:shd w:val="clear" w:color="auto" w:fill="auto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Показатели</w:t>
            </w:r>
          </w:p>
        </w:tc>
      </w:tr>
      <w:tr w:rsidR="00614E14" w:rsidRPr="007964B7" w:rsidTr="00614E14">
        <w:tc>
          <w:tcPr>
            <w:tcW w:w="539" w:type="dxa"/>
            <w:vMerge/>
          </w:tcPr>
          <w:p w:rsidR="00614E14" w:rsidRDefault="00614E14" w:rsidP="00614E14">
            <w:pPr>
              <w:spacing w:before="120"/>
              <w:jc w:val="both"/>
            </w:pPr>
          </w:p>
        </w:tc>
        <w:tc>
          <w:tcPr>
            <w:tcW w:w="4292" w:type="dxa"/>
            <w:vMerge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851" w:type="dxa"/>
            <w:vMerge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066B3">
              <w:rPr>
                <w:sz w:val="22"/>
                <w:szCs w:val="22"/>
              </w:rPr>
              <w:t>год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center"/>
            </w:pPr>
            <w:r w:rsidRPr="00C066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066B3">
              <w:rPr>
                <w:sz w:val="22"/>
                <w:szCs w:val="22"/>
              </w:rPr>
              <w:t>год</w:t>
            </w:r>
          </w:p>
        </w:tc>
      </w:tr>
      <w:tr w:rsidR="00614E14" w:rsidRPr="007964B7" w:rsidTr="00614E14">
        <w:tc>
          <w:tcPr>
            <w:tcW w:w="539" w:type="dxa"/>
          </w:tcPr>
          <w:p w:rsidR="00614E14" w:rsidRPr="007964B7" w:rsidRDefault="00614E14" w:rsidP="00614E14">
            <w:pPr>
              <w:spacing w:before="120"/>
              <w:jc w:val="both"/>
            </w:pPr>
            <w:r>
              <w:t>1.</w:t>
            </w:r>
          </w:p>
        </w:tc>
        <w:tc>
          <w:tcPr>
            <w:tcW w:w="4292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Задача 1. Развитие системы дополнительного образования в области культуры</w:t>
            </w:r>
          </w:p>
        </w:tc>
        <w:tc>
          <w:tcPr>
            <w:tcW w:w="851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</w:tr>
      <w:tr w:rsidR="00614E14" w:rsidRPr="007964B7" w:rsidTr="00614E14">
        <w:tc>
          <w:tcPr>
            <w:tcW w:w="539" w:type="dxa"/>
          </w:tcPr>
          <w:p w:rsidR="00614E14" w:rsidRPr="007964B7" w:rsidRDefault="00614E14" w:rsidP="00614E14">
            <w:pPr>
              <w:spacing w:before="120"/>
              <w:jc w:val="both"/>
            </w:pPr>
          </w:p>
        </w:tc>
        <w:tc>
          <w:tcPr>
            <w:tcW w:w="4292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1.1. Обеспечение деятельности (оказание услуг) подведомственных учреждений</w:t>
            </w:r>
          </w:p>
        </w:tc>
        <w:tc>
          <w:tcPr>
            <w:tcW w:w="851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Чел.</w:t>
            </w:r>
          </w:p>
          <w:p w:rsidR="00614E14" w:rsidRPr="00C066B3" w:rsidRDefault="00614E14" w:rsidP="00614E14">
            <w:pPr>
              <w:spacing w:before="120"/>
              <w:jc w:val="both"/>
            </w:pPr>
            <w:proofErr w:type="gramStart"/>
            <w:r w:rsidRPr="00C066B3">
              <w:rPr>
                <w:sz w:val="22"/>
                <w:szCs w:val="22"/>
              </w:rPr>
              <w:t>ч</w:t>
            </w:r>
            <w:proofErr w:type="gramEnd"/>
            <w:r w:rsidRPr="00C066B3">
              <w:rPr>
                <w:sz w:val="22"/>
                <w:szCs w:val="22"/>
              </w:rPr>
              <w:t>/ч</w:t>
            </w:r>
          </w:p>
        </w:tc>
        <w:tc>
          <w:tcPr>
            <w:tcW w:w="1559" w:type="dxa"/>
            <w:vAlign w:val="bottom"/>
          </w:tcPr>
          <w:p w:rsidR="00614E14" w:rsidRPr="00276791" w:rsidRDefault="00614E14" w:rsidP="00614E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48 873</w:t>
            </w:r>
          </w:p>
          <w:p w:rsidR="00614E14" w:rsidRPr="00276791" w:rsidRDefault="00614E14" w:rsidP="00614E14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614E14" w:rsidRPr="00276791" w:rsidRDefault="00614E14" w:rsidP="00614E14">
            <w:pPr>
              <w:spacing w:before="120"/>
              <w:jc w:val="center"/>
              <w:rPr>
                <w:sz w:val="20"/>
                <w:szCs w:val="20"/>
              </w:rPr>
            </w:pPr>
          </w:p>
          <w:p w:rsidR="00614E14" w:rsidRPr="00276791" w:rsidRDefault="00614E14" w:rsidP="00614E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49 946</w:t>
            </w:r>
          </w:p>
          <w:p w:rsidR="00614E14" w:rsidRPr="00276791" w:rsidRDefault="00614E14" w:rsidP="00614E14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bottom"/>
          </w:tcPr>
          <w:p w:rsidR="00614E14" w:rsidRPr="00276791" w:rsidRDefault="00614E14" w:rsidP="00614E14">
            <w:pPr>
              <w:spacing w:before="120"/>
              <w:jc w:val="center"/>
              <w:rPr>
                <w:sz w:val="20"/>
                <w:szCs w:val="20"/>
              </w:rPr>
            </w:pPr>
          </w:p>
          <w:p w:rsidR="00614E14" w:rsidRPr="00276791" w:rsidRDefault="00614E14" w:rsidP="00614E1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51584</w:t>
            </w:r>
          </w:p>
          <w:p w:rsidR="00614E14" w:rsidRPr="00276791" w:rsidRDefault="00614E14" w:rsidP="00614E14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614E14" w:rsidRPr="007964B7" w:rsidTr="00614E14">
        <w:tc>
          <w:tcPr>
            <w:tcW w:w="539" w:type="dxa"/>
          </w:tcPr>
          <w:p w:rsidR="00614E14" w:rsidRPr="007964B7" w:rsidRDefault="00614E14" w:rsidP="00614E14">
            <w:pPr>
              <w:spacing w:before="120"/>
              <w:jc w:val="both"/>
            </w:pPr>
            <w:r>
              <w:t>2.</w:t>
            </w:r>
          </w:p>
        </w:tc>
        <w:tc>
          <w:tcPr>
            <w:tcW w:w="4292" w:type="dxa"/>
          </w:tcPr>
          <w:p w:rsidR="00614E14" w:rsidRPr="00C066B3" w:rsidRDefault="00614E14" w:rsidP="00614E14">
            <w:pPr>
              <w:jc w:val="both"/>
            </w:pPr>
            <w:r w:rsidRPr="00C066B3">
              <w:rPr>
                <w:sz w:val="22"/>
                <w:szCs w:val="22"/>
              </w:rPr>
              <w:t>Задача 2. Поддержка творческих работников</w:t>
            </w:r>
          </w:p>
        </w:tc>
        <w:tc>
          <w:tcPr>
            <w:tcW w:w="851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</w:tr>
      <w:tr w:rsidR="00614E14" w:rsidRPr="007964B7" w:rsidTr="00614E14">
        <w:trPr>
          <w:trHeight w:val="557"/>
        </w:trPr>
        <w:tc>
          <w:tcPr>
            <w:tcW w:w="539" w:type="dxa"/>
          </w:tcPr>
          <w:p w:rsidR="00614E14" w:rsidRPr="007964B7" w:rsidRDefault="00614E14" w:rsidP="00614E14">
            <w:pPr>
              <w:spacing w:before="120"/>
              <w:jc w:val="both"/>
            </w:pPr>
          </w:p>
        </w:tc>
        <w:tc>
          <w:tcPr>
            <w:tcW w:w="4292" w:type="dxa"/>
          </w:tcPr>
          <w:p w:rsidR="00614E14" w:rsidRPr="00C066B3" w:rsidRDefault="00614E14" w:rsidP="00614E14">
            <w:pPr>
              <w:spacing w:before="120"/>
            </w:pPr>
            <w:r w:rsidRPr="00C066B3">
              <w:rPr>
                <w:sz w:val="22"/>
                <w:szCs w:val="22"/>
              </w:rPr>
              <w:t xml:space="preserve">2.1. Денежное поощрение творческих работников, работников организаций культуры и образовательных учреждений в области культуры, талантливой молодежи в сфере культуры и </w:t>
            </w:r>
            <w:proofErr w:type="spellStart"/>
            <w:r w:rsidRPr="00C066B3">
              <w:rPr>
                <w:sz w:val="22"/>
                <w:szCs w:val="22"/>
              </w:rPr>
              <w:t>исскуства</w:t>
            </w:r>
            <w:proofErr w:type="spellEnd"/>
          </w:p>
        </w:tc>
        <w:tc>
          <w:tcPr>
            <w:tcW w:w="851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0</w:t>
            </w:r>
          </w:p>
        </w:tc>
      </w:tr>
      <w:tr w:rsidR="00614E14" w:rsidRPr="007964B7" w:rsidTr="00614E14">
        <w:tc>
          <w:tcPr>
            <w:tcW w:w="539" w:type="dxa"/>
          </w:tcPr>
          <w:p w:rsidR="00614E14" w:rsidRPr="007964B7" w:rsidRDefault="00614E14" w:rsidP="00614E14">
            <w:pPr>
              <w:spacing w:before="120"/>
              <w:jc w:val="both"/>
            </w:pPr>
            <w:r>
              <w:t>3.</w:t>
            </w:r>
          </w:p>
        </w:tc>
        <w:tc>
          <w:tcPr>
            <w:tcW w:w="4292" w:type="dxa"/>
          </w:tcPr>
          <w:p w:rsidR="00614E14" w:rsidRPr="00C066B3" w:rsidRDefault="00614E14" w:rsidP="00614E14">
            <w:pPr>
              <w:spacing w:before="120"/>
            </w:pPr>
            <w:r w:rsidRPr="00C066B3">
              <w:rPr>
                <w:sz w:val="22"/>
                <w:szCs w:val="22"/>
              </w:rPr>
              <w:t>Задача 3. Развитие инфраструктуры отрасли «культура».</w:t>
            </w:r>
          </w:p>
        </w:tc>
        <w:tc>
          <w:tcPr>
            <w:tcW w:w="851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</w:tr>
      <w:tr w:rsidR="00614E14" w:rsidRPr="007964B7" w:rsidTr="00614E14">
        <w:trPr>
          <w:trHeight w:val="591"/>
        </w:trPr>
        <w:tc>
          <w:tcPr>
            <w:tcW w:w="539" w:type="dxa"/>
          </w:tcPr>
          <w:p w:rsidR="00614E14" w:rsidRPr="007964B7" w:rsidRDefault="00614E14" w:rsidP="00614E14">
            <w:pPr>
              <w:spacing w:before="120"/>
              <w:jc w:val="both"/>
            </w:pPr>
          </w:p>
        </w:tc>
        <w:tc>
          <w:tcPr>
            <w:tcW w:w="4292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Приобретение основных средств и материальных запасов для осуществления видов деятельности бюджетных учреждений культуры</w:t>
            </w:r>
          </w:p>
        </w:tc>
        <w:tc>
          <w:tcPr>
            <w:tcW w:w="851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  <w:r>
              <w:rPr>
                <w:sz w:val="22"/>
                <w:szCs w:val="22"/>
              </w:rPr>
              <w:t>0</w:t>
            </w:r>
          </w:p>
        </w:tc>
      </w:tr>
      <w:tr w:rsidR="00614E14" w:rsidRPr="007964B7" w:rsidTr="00614E14">
        <w:tc>
          <w:tcPr>
            <w:tcW w:w="539" w:type="dxa"/>
          </w:tcPr>
          <w:p w:rsidR="00614E14" w:rsidRDefault="00614E14" w:rsidP="00614E14">
            <w:pPr>
              <w:spacing w:before="120"/>
              <w:jc w:val="both"/>
            </w:pPr>
          </w:p>
        </w:tc>
        <w:tc>
          <w:tcPr>
            <w:tcW w:w="4292" w:type="dxa"/>
          </w:tcPr>
          <w:p w:rsidR="00614E14" w:rsidRPr="00C066B3" w:rsidRDefault="00614E14" w:rsidP="00614E14">
            <w:pPr>
              <w:spacing w:before="120"/>
            </w:pPr>
            <w:r w:rsidRPr="00C066B3">
              <w:rPr>
                <w:sz w:val="22"/>
                <w:szCs w:val="22"/>
              </w:rPr>
              <w:t>Капитальный ремонт и реконструкция зданий и помещений муниципальных учреждений культуры и образовательных учреждений в области культуры, выполнение мероприятий по повышению пожарной  и террористической безопасности учреждений, осуществляемых в процессе капитального ремонта и реконструкции зданий и помещений</w:t>
            </w:r>
          </w:p>
        </w:tc>
        <w:tc>
          <w:tcPr>
            <w:tcW w:w="851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Ед.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  <w:r>
              <w:rPr>
                <w:sz w:val="22"/>
                <w:szCs w:val="22"/>
              </w:rPr>
              <w:t>0</w:t>
            </w:r>
          </w:p>
        </w:tc>
      </w:tr>
      <w:tr w:rsidR="00614E14" w:rsidRPr="007964B7" w:rsidTr="00614E14">
        <w:tc>
          <w:tcPr>
            <w:tcW w:w="539" w:type="dxa"/>
          </w:tcPr>
          <w:p w:rsidR="00614E14" w:rsidRDefault="00614E14" w:rsidP="00614E14">
            <w:pPr>
              <w:spacing w:before="120"/>
              <w:jc w:val="both"/>
            </w:pPr>
            <w:r>
              <w:lastRenderedPageBreak/>
              <w:t>4.</w:t>
            </w:r>
          </w:p>
        </w:tc>
        <w:tc>
          <w:tcPr>
            <w:tcW w:w="4292" w:type="dxa"/>
          </w:tcPr>
          <w:p w:rsidR="00614E14" w:rsidRPr="00C066B3" w:rsidRDefault="00614E14" w:rsidP="00614E14">
            <w:pPr>
              <w:spacing w:before="120"/>
            </w:pPr>
            <w:r w:rsidRPr="00C066B3">
              <w:rPr>
                <w:sz w:val="22"/>
                <w:szCs w:val="22"/>
              </w:rPr>
              <w:t>Задача 4  Обеспечение эффективного управления в отрасли «культура»</w:t>
            </w:r>
          </w:p>
        </w:tc>
        <w:tc>
          <w:tcPr>
            <w:tcW w:w="851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</w:p>
        </w:tc>
      </w:tr>
      <w:tr w:rsidR="00614E14" w:rsidRPr="007964B7" w:rsidTr="00614E14">
        <w:tc>
          <w:tcPr>
            <w:tcW w:w="539" w:type="dxa"/>
          </w:tcPr>
          <w:p w:rsidR="00614E14" w:rsidRDefault="00614E14" w:rsidP="00614E14">
            <w:pPr>
              <w:spacing w:before="120"/>
              <w:jc w:val="both"/>
            </w:pPr>
          </w:p>
        </w:tc>
        <w:tc>
          <w:tcPr>
            <w:tcW w:w="4292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Выполнение функций в установленной сфере деятельности</w:t>
            </w:r>
          </w:p>
        </w:tc>
        <w:tc>
          <w:tcPr>
            <w:tcW w:w="851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%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100</w:t>
            </w:r>
          </w:p>
        </w:tc>
        <w:tc>
          <w:tcPr>
            <w:tcW w:w="1559" w:type="dxa"/>
          </w:tcPr>
          <w:p w:rsidR="00614E14" w:rsidRPr="00C066B3" w:rsidRDefault="00614E14" w:rsidP="00614E14">
            <w:pPr>
              <w:spacing w:before="120"/>
              <w:jc w:val="both"/>
            </w:pPr>
            <w:r w:rsidRPr="00C066B3">
              <w:rPr>
                <w:sz w:val="22"/>
                <w:szCs w:val="22"/>
              </w:rPr>
              <w:t>100</w:t>
            </w:r>
          </w:p>
          <w:p w:rsidR="00614E14" w:rsidRPr="00C066B3" w:rsidRDefault="00614E14" w:rsidP="00614E14">
            <w:pPr>
              <w:spacing w:before="120"/>
              <w:jc w:val="both"/>
            </w:pPr>
          </w:p>
        </w:tc>
      </w:tr>
    </w:tbl>
    <w:p w:rsidR="00614E14" w:rsidRPr="00597F2D" w:rsidRDefault="00614E14" w:rsidP="00614E14">
      <w:pPr>
        <w:tabs>
          <w:tab w:val="left" w:pos="1845"/>
        </w:tabs>
        <w:rPr>
          <w:sz w:val="28"/>
        </w:rPr>
      </w:pPr>
    </w:p>
    <w:p w:rsidR="00614E14" w:rsidRPr="00AE2219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мероприятий П</w:t>
      </w:r>
      <w:r w:rsidRPr="00AE2219">
        <w:rPr>
          <w:sz w:val="28"/>
          <w:szCs w:val="28"/>
        </w:rPr>
        <w:t>одпрограммы позволит</w:t>
      </w:r>
      <w:r>
        <w:rPr>
          <w:sz w:val="28"/>
          <w:szCs w:val="28"/>
        </w:rPr>
        <w:t>:</w:t>
      </w:r>
    </w:p>
    <w:p w:rsidR="00614E14" w:rsidRPr="00AE2219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-реализовать допо</w:t>
      </w:r>
      <w:r>
        <w:rPr>
          <w:sz w:val="28"/>
          <w:szCs w:val="28"/>
        </w:rPr>
        <w:t xml:space="preserve">лнительные общеобразовательные </w:t>
      </w:r>
      <w:r w:rsidRPr="00AE2219">
        <w:rPr>
          <w:sz w:val="28"/>
          <w:szCs w:val="28"/>
        </w:rPr>
        <w:t>программы дополнительного образования де</w:t>
      </w:r>
      <w:r>
        <w:rPr>
          <w:sz w:val="28"/>
          <w:szCs w:val="28"/>
        </w:rPr>
        <w:t xml:space="preserve">тей художественно-эстетической </w:t>
      </w:r>
      <w:r w:rsidRPr="00AE2219">
        <w:rPr>
          <w:sz w:val="28"/>
          <w:szCs w:val="28"/>
        </w:rPr>
        <w:t>напра</w:t>
      </w:r>
      <w:r>
        <w:rPr>
          <w:sz w:val="28"/>
          <w:szCs w:val="28"/>
        </w:rPr>
        <w:t xml:space="preserve">вленности </w:t>
      </w:r>
      <w:r w:rsidRPr="00AE2219">
        <w:rPr>
          <w:sz w:val="28"/>
          <w:szCs w:val="28"/>
        </w:rPr>
        <w:t>в интересах личности, общества, государства;</w:t>
      </w:r>
    </w:p>
    <w:p w:rsidR="00614E14" w:rsidRPr="00AE2219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-разработать и внедрить </w:t>
      </w:r>
      <w:r w:rsidRPr="00AE2219">
        <w:rPr>
          <w:sz w:val="28"/>
          <w:szCs w:val="28"/>
        </w:rPr>
        <w:t>методику раннего выявления одаренных детей и их поддержки;</w:t>
      </w:r>
    </w:p>
    <w:p w:rsidR="00614E14" w:rsidRPr="00AE2219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-стимулировать инициативу, творчество, поиск и внедрение новых технологий, форм и методов работы в деятельность муниципальных учреждений культуры и образования в области культуры</w:t>
      </w:r>
      <w:r>
        <w:rPr>
          <w:sz w:val="28"/>
          <w:szCs w:val="28"/>
        </w:rPr>
        <w:t>;</w:t>
      </w:r>
    </w:p>
    <w:p w:rsidR="00614E14" w:rsidRPr="00AE2219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-повысить значимость</w:t>
      </w:r>
      <w:r w:rsidRPr="00AE2219">
        <w:rPr>
          <w:sz w:val="28"/>
          <w:szCs w:val="28"/>
        </w:rPr>
        <w:t>, престижность в обществе профессии работника культуры, ее популяризации</w:t>
      </w:r>
      <w:r>
        <w:rPr>
          <w:sz w:val="28"/>
          <w:szCs w:val="28"/>
        </w:rPr>
        <w:t>;</w:t>
      </w:r>
    </w:p>
    <w:p w:rsidR="00614E14" w:rsidRPr="00AE2219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-улучшить материально-техническую базу муниципальных учреждений культуры и образования в области культуры;</w:t>
      </w:r>
    </w:p>
    <w:p w:rsidR="00614E14" w:rsidRPr="00AE2219" w:rsidRDefault="00614E14" w:rsidP="00614E14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E2219">
        <w:rPr>
          <w:sz w:val="28"/>
          <w:szCs w:val="28"/>
        </w:rPr>
        <w:t>-создать условия для организации досуга населения в соответствии с современными требованиями.</w:t>
      </w:r>
    </w:p>
    <w:p w:rsidR="005F4323" w:rsidRPr="00827419" w:rsidRDefault="005F4323" w:rsidP="005F4323">
      <w:pPr>
        <w:pStyle w:val="3"/>
        <w:jc w:val="center"/>
        <w:rPr>
          <w:rFonts w:ascii="Times New Roman" w:hAnsi="Times New Roman"/>
          <w:sz w:val="28"/>
          <w:szCs w:val="28"/>
        </w:rPr>
      </w:pPr>
      <w:bookmarkStart w:id="111" w:name="_Toc369024140"/>
      <w:bookmarkStart w:id="112" w:name="_Toc432588854"/>
      <w:r w:rsidRPr="00FA5632">
        <w:rPr>
          <w:rFonts w:ascii="Times New Roman" w:hAnsi="Times New Roman"/>
          <w:sz w:val="28"/>
          <w:szCs w:val="28"/>
        </w:rPr>
        <w:t xml:space="preserve">6.Молодежь </w:t>
      </w:r>
      <w:proofErr w:type="spellStart"/>
      <w:r w:rsidRPr="00FA5632">
        <w:rPr>
          <w:rFonts w:ascii="Times New Roman" w:hAnsi="Times New Roman"/>
          <w:sz w:val="28"/>
          <w:szCs w:val="28"/>
        </w:rPr>
        <w:t>Приангарья</w:t>
      </w:r>
      <w:proofErr w:type="spellEnd"/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</w:rPr>
        <w:t xml:space="preserve">      </w:t>
      </w:r>
      <w:r w:rsidRPr="00827419">
        <w:rPr>
          <w:sz w:val="28"/>
        </w:rPr>
        <w:t xml:space="preserve">На реализацию муниципальной программы </w:t>
      </w:r>
      <w:proofErr w:type="spellStart"/>
      <w:r w:rsidRPr="00827419">
        <w:rPr>
          <w:sz w:val="28"/>
        </w:rPr>
        <w:t>Богучанского</w:t>
      </w:r>
      <w:proofErr w:type="spellEnd"/>
      <w:r w:rsidRPr="00827419">
        <w:rPr>
          <w:sz w:val="28"/>
        </w:rPr>
        <w:t xml:space="preserve"> района «Молодежь </w:t>
      </w:r>
      <w:proofErr w:type="spellStart"/>
      <w:r w:rsidRPr="00827419">
        <w:rPr>
          <w:sz w:val="28"/>
        </w:rPr>
        <w:t>Приангарья</w:t>
      </w:r>
      <w:proofErr w:type="spellEnd"/>
      <w:r w:rsidRPr="00827419">
        <w:rPr>
          <w:sz w:val="28"/>
        </w:rPr>
        <w:t>» (далее – Программа) в 202</w:t>
      </w:r>
      <w:r>
        <w:rPr>
          <w:sz w:val="28"/>
        </w:rPr>
        <w:t>4</w:t>
      </w:r>
      <w:r w:rsidRPr="00827419">
        <w:rPr>
          <w:sz w:val="28"/>
        </w:rPr>
        <w:t>-202</w:t>
      </w:r>
      <w:r>
        <w:rPr>
          <w:sz w:val="28"/>
        </w:rPr>
        <w:t>6</w:t>
      </w:r>
      <w:r w:rsidRPr="00827419">
        <w:rPr>
          <w:sz w:val="28"/>
        </w:rPr>
        <w:t xml:space="preserve"> гг.</w:t>
      </w: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предусмотрено финансирование в сумме</w:t>
      </w:r>
      <w:r w:rsidRPr="00140487">
        <w:rPr>
          <w:sz w:val="28"/>
          <w:szCs w:val="28"/>
        </w:rPr>
        <w:t xml:space="preserve">  </w:t>
      </w:r>
      <w:r>
        <w:rPr>
          <w:sz w:val="28"/>
          <w:szCs w:val="28"/>
        </w:rPr>
        <w:t>53 134 674,00</w:t>
      </w:r>
      <w:r w:rsidRPr="00140487">
        <w:rPr>
          <w:sz w:val="28"/>
          <w:szCs w:val="28"/>
        </w:rPr>
        <w:t xml:space="preserve"> рублей, в том числе по годам:</w:t>
      </w:r>
    </w:p>
    <w:p w:rsidR="005F4323" w:rsidRPr="00460382" w:rsidRDefault="005F4323" w:rsidP="005F4323">
      <w:pPr>
        <w:rPr>
          <w:b/>
          <w:bCs/>
          <w:sz w:val="18"/>
          <w:szCs w:val="1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140487">
        <w:rPr>
          <w:sz w:val="28"/>
          <w:szCs w:val="28"/>
        </w:rPr>
        <w:t xml:space="preserve"> год -  </w:t>
      </w:r>
      <w:r>
        <w:rPr>
          <w:bCs/>
          <w:sz w:val="28"/>
          <w:szCs w:val="28"/>
        </w:rPr>
        <w:t>17 711 558,00</w:t>
      </w:r>
      <w:r w:rsidRPr="00140487">
        <w:rPr>
          <w:sz w:val="28"/>
          <w:szCs w:val="28"/>
        </w:rPr>
        <w:t xml:space="preserve"> рублей;</w:t>
      </w:r>
    </w:p>
    <w:p w:rsidR="005F4323" w:rsidRPr="00140487" w:rsidRDefault="005F4323" w:rsidP="005F4323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140487">
        <w:rPr>
          <w:sz w:val="28"/>
          <w:szCs w:val="28"/>
        </w:rPr>
        <w:t xml:space="preserve"> год -  </w:t>
      </w:r>
      <w:r>
        <w:rPr>
          <w:bCs/>
          <w:sz w:val="28"/>
          <w:szCs w:val="28"/>
        </w:rPr>
        <w:t>17 711 558,00</w:t>
      </w:r>
      <w:r w:rsidRPr="00140487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140487">
        <w:rPr>
          <w:sz w:val="28"/>
          <w:szCs w:val="28"/>
        </w:rPr>
        <w:t>рублей:</w:t>
      </w:r>
    </w:p>
    <w:p w:rsidR="005F4323" w:rsidRPr="00140487" w:rsidRDefault="005F4323" w:rsidP="005F4323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140487">
        <w:rPr>
          <w:sz w:val="28"/>
          <w:szCs w:val="28"/>
        </w:rPr>
        <w:t xml:space="preserve"> год -  </w:t>
      </w:r>
      <w:r>
        <w:rPr>
          <w:bCs/>
          <w:sz w:val="28"/>
          <w:szCs w:val="28"/>
        </w:rPr>
        <w:t>17 711 558,00</w:t>
      </w:r>
      <w:r w:rsidRPr="00140487">
        <w:rPr>
          <w:sz w:val="28"/>
          <w:szCs w:val="28"/>
        </w:rPr>
        <w:t xml:space="preserve"> рублей:</w:t>
      </w:r>
    </w:p>
    <w:p w:rsidR="005F4323" w:rsidRPr="00140487" w:rsidRDefault="005F4323" w:rsidP="005F4323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  из них:</w:t>
      </w:r>
    </w:p>
    <w:p w:rsidR="005F4323" w:rsidRDefault="005F4323" w:rsidP="005F4323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средства районного бюджета – </w:t>
      </w:r>
      <w:r>
        <w:rPr>
          <w:sz w:val="28"/>
          <w:szCs w:val="28"/>
        </w:rPr>
        <w:t xml:space="preserve">48 869 274,00 </w:t>
      </w:r>
      <w:r w:rsidRPr="00140487">
        <w:rPr>
          <w:sz w:val="28"/>
          <w:szCs w:val="28"/>
        </w:rPr>
        <w:t>рублей:</w:t>
      </w:r>
    </w:p>
    <w:p w:rsidR="005F4323" w:rsidRPr="00140487" w:rsidRDefault="005F4323" w:rsidP="005F4323">
      <w:pPr>
        <w:rPr>
          <w:sz w:val="28"/>
          <w:szCs w:val="28"/>
        </w:rPr>
      </w:pPr>
    </w:p>
    <w:p w:rsidR="005F4323" w:rsidRPr="00140487" w:rsidRDefault="005F4323" w:rsidP="005F4323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140487">
        <w:rPr>
          <w:sz w:val="28"/>
          <w:szCs w:val="28"/>
        </w:rPr>
        <w:t xml:space="preserve"> год -  </w:t>
      </w:r>
      <w:r>
        <w:rPr>
          <w:sz w:val="28"/>
          <w:szCs w:val="28"/>
        </w:rPr>
        <w:t xml:space="preserve"> 16 289 758,00</w:t>
      </w:r>
      <w:r w:rsidRPr="00140487">
        <w:rPr>
          <w:sz w:val="28"/>
          <w:szCs w:val="28"/>
        </w:rPr>
        <w:t xml:space="preserve"> рублей;</w:t>
      </w:r>
    </w:p>
    <w:p w:rsidR="005F4323" w:rsidRPr="00140487" w:rsidRDefault="005F4323" w:rsidP="005F4323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140487">
        <w:rPr>
          <w:sz w:val="28"/>
          <w:szCs w:val="28"/>
        </w:rPr>
        <w:t xml:space="preserve"> год -  </w:t>
      </w:r>
      <w:r>
        <w:rPr>
          <w:sz w:val="28"/>
          <w:szCs w:val="28"/>
        </w:rPr>
        <w:t xml:space="preserve"> 16 289 758,00</w:t>
      </w:r>
      <w:r w:rsidRPr="00140487">
        <w:rPr>
          <w:sz w:val="28"/>
          <w:szCs w:val="28"/>
        </w:rPr>
        <w:t xml:space="preserve">  рублей</w:t>
      </w:r>
      <w:r>
        <w:rPr>
          <w:sz w:val="28"/>
          <w:szCs w:val="28"/>
        </w:rPr>
        <w:t>;</w:t>
      </w:r>
    </w:p>
    <w:p w:rsidR="005F4323" w:rsidRDefault="005F4323" w:rsidP="005F4323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140487">
        <w:rPr>
          <w:sz w:val="28"/>
          <w:szCs w:val="28"/>
        </w:rPr>
        <w:t xml:space="preserve"> год -   </w:t>
      </w:r>
      <w:r>
        <w:rPr>
          <w:sz w:val="28"/>
          <w:szCs w:val="28"/>
        </w:rPr>
        <w:t>16 289 758,00</w:t>
      </w: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40487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5F4323" w:rsidRPr="00140487" w:rsidRDefault="005F4323" w:rsidP="005F4323">
      <w:pPr>
        <w:rPr>
          <w:sz w:val="28"/>
          <w:szCs w:val="28"/>
        </w:rPr>
      </w:pPr>
    </w:p>
    <w:p w:rsidR="005F4323" w:rsidRDefault="005F4323" w:rsidP="005F4323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средства краевого бюджета- </w:t>
      </w:r>
      <w:r>
        <w:rPr>
          <w:sz w:val="28"/>
          <w:szCs w:val="28"/>
        </w:rPr>
        <w:t>4 265 400,00</w:t>
      </w:r>
      <w:r w:rsidRPr="00140487">
        <w:rPr>
          <w:sz w:val="28"/>
          <w:szCs w:val="28"/>
        </w:rPr>
        <w:t xml:space="preserve"> рублей:</w:t>
      </w:r>
    </w:p>
    <w:p w:rsidR="005F4323" w:rsidRPr="00140487" w:rsidRDefault="005F4323" w:rsidP="005F4323">
      <w:pPr>
        <w:rPr>
          <w:sz w:val="28"/>
          <w:szCs w:val="28"/>
        </w:rPr>
      </w:pPr>
    </w:p>
    <w:p w:rsidR="005F4323" w:rsidRPr="00140487" w:rsidRDefault="005F4323" w:rsidP="005F4323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140487">
        <w:rPr>
          <w:sz w:val="28"/>
          <w:szCs w:val="28"/>
        </w:rPr>
        <w:t xml:space="preserve"> год -  </w:t>
      </w:r>
      <w:r>
        <w:rPr>
          <w:sz w:val="28"/>
          <w:szCs w:val="28"/>
        </w:rPr>
        <w:t xml:space="preserve">1 421 800,00 </w:t>
      </w:r>
      <w:r w:rsidRPr="00140487">
        <w:rPr>
          <w:sz w:val="28"/>
          <w:szCs w:val="28"/>
        </w:rPr>
        <w:t>рублей;</w:t>
      </w:r>
    </w:p>
    <w:p w:rsidR="005F4323" w:rsidRPr="00140487" w:rsidRDefault="005F4323" w:rsidP="005F4323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140487">
        <w:rPr>
          <w:sz w:val="28"/>
          <w:szCs w:val="28"/>
        </w:rPr>
        <w:t xml:space="preserve"> год -  </w:t>
      </w:r>
      <w:r>
        <w:rPr>
          <w:sz w:val="28"/>
          <w:szCs w:val="28"/>
        </w:rPr>
        <w:t>1 421 800,00</w:t>
      </w:r>
      <w:r w:rsidRPr="00140487">
        <w:rPr>
          <w:sz w:val="28"/>
          <w:szCs w:val="28"/>
        </w:rPr>
        <w:t xml:space="preserve"> рублей:</w:t>
      </w:r>
    </w:p>
    <w:p w:rsidR="005F4323" w:rsidRPr="00140487" w:rsidRDefault="005F4323" w:rsidP="005F4323">
      <w:pPr>
        <w:rPr>
          <w:sz w:val="28"/>
          <w:szCs w:val="28"/>
        </w:rPr>
      </w:pPr>
      <w:r w:rsidRPr="00140487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140487">
        <w:rPr>
          <w:sz w:val="28"/>
          <w:szCs w:val="28"/>
        </w:rPr>
        <w:t xml:space="preserve"> год -  </w:t>
      </w:r>
      <w:r>
        <w:rPr>
          <w:sz w:val="28"/>
          <w:szCs w:val="28"/>
        </w:rPr>
        <w:t>1 421 800,00</w:t>
      </w:r>
      <w:r w:rsidRPr="00140487">
        <w:rPr>
          <w:sz w:val="28"/>
          <w:szCs w:val="28"/>
        </w:rPr>
        <w:t xml:space="preserve"> рублей:</w:t>
      </w:r>
    </w:p>
    <w:p w:rsidR="005F4323" w:rsidRPr="00140487" w:rsidRDefault="005F4323" w:rsidP="005F4323">
      <w:pPr>
        <w:rPr>
          <w:sz w:val="28"/>
          <w:szCs w:val="28"/>
        </w:rPr>
      </w:pPr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Главны</w:t>
      </w:r>
      <w:r>
        <w:rPr>
          <w:sz w:val="28"/>
          <w:szCs w:val="28"/>
        </w:rPr>
        <w:t xml:space="preserve">м </w:t>
      </w:r>
      <w:r w:rsidRPr="00140487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ем</w:t>
      </w:r>
      <w:r w:rsidRPr="00140487">
        <w:rPr>
          <w:sz w:val="28"/>
          <w:szCs w:val="28"/>
        </w:rPr>
        <w:t xml:space="preserve"> бюджетных средств (далее – ГРБС) в настоящей Программе </w:t>
      </w:r>
      <w:r>
        <w:rPr>
          <w:sz w:val="28"/>
          <w:szCs w:val="28"/>
        </w:rPr>
        <w:t xml:space="preserve"> являются </w:t>
      </w:r>
      <w:r w:rsidRPr="00B77A7D">
        <w:rPr>
          <w:color w:val="000000"/>
          <w:sz w:val="28"/>
          <w:szCs w:val="28"/>
        </w:rPr>
        <w:t xml:space="preserve">Муниципальное казенное учреждение </w:t>
      </w:r>
      <w:r w:rsidRPr="00B77A7D">
        <w:rPr>
          <w:color w:val="000000"/>
          <w:sz w:val="28"/>
          <w:szCs w:val="28"/>
        </w:rPr>
        <w:lastRenderedPageBreak/>
        <w:t xml:space="preserve">«Управление культуры, физической культуры, спорта и молодежной политики </w:t>
      </w:r>
      <w:proofErr w:type="spellStart"/>
      <w:r w:rsidRPr="00B77A7D">
        <w:rPr>
          <w:color w:val="000000"/>
          <w:sz w:val="28"/>
          <w:szCs w:val="28"/>
        </w:rPr>
        <w:t>Богучанского</w:t>
      </w:r>
      <w:proofErr w:type="spellEnd"/>
      <w:r w:rsidRPr="00B77A7D">
        <w:rPr>
          <w:color w:val="000000"/>
          <w:sz w:val="28"/>
          <w:szCs w:val="28"/>
        </w:rPr>
        <w:t xml:space="preserve"> района»</w:t>
      </w:r>
      <w:r>
        <w:rPr>
          <w:color w:val="000000"/>
          <w:sz w:val="28"/>
          <w:szCs w:val="28"/>
        </w:rPr>
        <w:t xml:space="preserve">, финансовое управление администрации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района, Управление муниципальной собственностью </w:t>
      </w:r>
      <w:proofErr w:type="spellStart"/>
      <w:r>
        <w:rPr>
          <w:color w:val="000000"/>
          <w:sz w:val="28"/>
          <w:szCs w:val="28"/>
        </w:rPr>
        <w:t>Богучанского</w:t>
      </w:r>
      <w:proofErr w:type="spellEnd"/>
      <w:r>
        <w:rPr>
          <w:color w:val="000000"/>
          <w:sz w:val="28"/>
          <w:szCs w:val="28"/>
        </w:rPr>
        <w:t xml:space="preserve"> района:</w:t>
      </w:r>
    </w:p>
    <w:tbl>
      <w:tblPr>
        <w:tblpPr w:leftFromText="180" w:rightFromText="180" w:vertAnchor="text" w:horzAnchor="margin" w:tblpY="218"/>
        <w:tblW w:w="9639" w:type="dxa"/>
        <w:tblLayout w:type="fixed"/>
        <w:tblLook w:val="04A0"/>
      </w:tblPr>
      <w:tblGrid>
        <w:gridCol w:w="1985"/>
        <w:gridCol w:w="1843"/>
        <w:gridCol w:w="1984"/>
        <w:gridCol w:w="1843"/>
        <w:gridCol w:w="1984"/>
      </w:tblGrid>
      <w:tr w:rsidR="005F4323" w:rsidRPr="00140487" w:rsidTr="008628FB">
        <w:trPr>
          <w:trHeight w:val="50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pPr>
              <w:jc w:val="center"/>
            </w:pPr>
            <w:r w:rsidRPr="00140487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 xml:space="preserve">Итого на </w:t>
            </w:r>
            <w:r w:rsidRPr="00140487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140487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  <w:r w:rsidRPr="00140487">
              <w:rPr>
                <w:sz w:val="22"/>
                <w:szCs w:val="22"/>
              </w:rPr>
              <w:t xml:space="preserve"> годы</w:t>
            </w:r>
          </w:p>
        </w:tc>
      </w:tr>
      <w:tr w:rsidR="005F4323" w:rsidRPr="00140487" w:rsidTr="008628FB">
        <w:trPr>
          <w:trHeight w:val="42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/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323" w:rsidRPr="00140487" w:rsidRDefault="005F4323" w:rsidP="008628FB">
            <w:pPr>
              <w:jc w:val="center"/>
            </w:pPr>
            <w:r w:rsidRPr="0014048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pPr>
              <w:jc w:val="center"/>
            </w:pPr>
            <w:r w:rsidRPr="0014048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40487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pPr>
              <w:jc w:val="center"/>
            </w:pPr>
            <w:r w:rsidRPr="0014048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140487">
              <w:rPr>
                <w:sz w:val="22"/>
                <w:szCs w:val="22"/>
              </w:rPr>
              <w:t>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/>
        </w:tc>
      </w:tr>
      <w:tr w:rsidR="005F4323" w:rsidRPr="00140487" w:rsidTr="008628FB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 xml:space="preserve">МКУ УКФКС и </w:t>
            </w:r>
          </w:p>
          <w:p w:rsidR="005F4323" w:rsidRPr="00140487" w:rsidRDefault="005F4323" w:rsidP="008628FB">
            <w:r w:rsidRPr="00140487">
              <w:rPr>
                <w:sz w:val="22"/>
                <w:szCs w:val="22"/>
              </w:rPr>
              <w:t xml:space="preserve">МП </w:t>
            </w:r>
            <w:proofErr w:type="spellStart"/>
            <w:r w:rsidRPr="00140487">
              <w:rPr>
                <w:sz w:val="22"/>
                <w:szCs w:val="22"/>
              </w:rPr>
              <w:t>Богучанского</w:t>
            </w:r>
            <w:proofErr w:type="spellEnd"/>
            <w:r w:rsidRPr="00140487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4323" w:rsidRDefault="005F4323" w:rsidP="008628FB">
            <w:pPr>
              <w:jc w:val="center"/>
            </w:pPr>
          </w:p>
          <w:p w:rsidR="005F4323" w:rsidRDefault="005F4323" w:rsidP="008628FB">
            <w:pPr>
              <w:jc w:val="center"/>
            </w:pPr>
          </w:p>
          <w:p w:rsidR="005F4323" w:rsidRDefault="005F4323" w:rsidP="008628FB">
            <w:pPr>
              <w:jc w:val="center"/>
            </w:pPr>
            <w:r>
              <w:t>13 633 308,00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23" w:rsidRDefault="005F4323" w:rsidP="008628FB">
            <w:pPr>
              <w:jc w:val="center"/>
            </w:pPr>
          </w:p>
          <w:p w:rsidR="005F4323" w:rsidRDefault="005F4323" w:rsidP="008628FB">
            <w:pPr>
              <w:jc w:val="center"/>
            </w:pPr>
          </w:p>
          <w:p w:rsidR="005F4323" w:rsidRDefault="005F4323" w:rsidP="008628FB">
            <w:pPr>
              <w:jc w:val="center"/>
            </w:pPr>
            <w:r>
              <w:t>13 633 308,00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23" w:rsidRDefault="005F4323" w:rsidP="008628FB">
            <w:pPr>
              <w:jc w:val="center"/>
            </w:pPr>
          </w:p>
          <w:p w:rsidR="005F4323" w:rsidRDefault="005F4323" w:rsidP="008628FB">
            <w:pPr>
              <w:jc w:val="center"/>
            </w:pPr>
          </w:p>
          <w:p w:rsidR="005F4323" w:rsidRDefault="005F4323" w:rsidP="008628FB">
            <w:pPr>
              <w:jc w:val="center"/>
            </w:pPr>
            <w:r>
              <w:t>13 633 308,00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323" w:rsidRDefault="005F4323" w:rsidP="008628FB">
            <w:pPr>
              <w:jc w:val="center"/>
            </w:pPr>
          </w:p>
          <w:p w:rsidR="005F4323" w:rsidRDefault="005F4323" w:rsidP="008628FB">
            <w:pPr>
              <w:jc w:val="center"/>
            </w:pPr>
          </w:p>
          <w:p w:rsidR="005F4323" w:rsidRDefault="005F4323" w:rsidP="008628FB">
            <w:pPr>
              <w:jc w:val="center"/>
            </w:pPr>
            <w:r>
              <w:t>40 899 924,00</w:t>
            </w:r>
          </w:p>
        </w:tc>
      </w:tr>
      <w:tr w:rsidR="005F4323" w:rsidRPr="00140487" w:rsidTr="008628FB">
        <w:trPr>
          <w:trHeight w:val="63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r>
              <w:rPr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>
              <w:rPr>
                <w:sz w:val="22"/>
                <w:szCs w:val="22"/>
              </w:rPr>
              <w:t>Богучанского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323" w:rsidRPr="00140487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2 578 250,0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2 578 250,0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2 578 250,0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7 734 750,00</w:t>
            </w:r>
          </w:p>
        </w:tc>
      </w:tr>
      <w:tr w:rsidR="005F4323" w:rsidRPr="00140487" w:rsidTr="008628FB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r w:rsidRPr="00460382">
              <w:rPr>
                <w:sz w:val="22"/>
                <w:szCs w:val="22"/>
              </w:rPr>
              <w:t xml:space="preserve">Управление муниципальной собственностью </w:t>
            </w:r>
            <w:proofErr w:type="spellStart"/>
            <w:r w:rsidRPr="00460382">
              <w:rPr>
                <w:sz w:val="22"/>
                <w:szCs w:val="22"/>
              </w:rPr>
              <w:t>Богучанского</w:t>
            </w:r>
            <w:proofErr w:type="spellEnd"/>
            <w:r w:rsidRPr="00460382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323" w:rsidRDefault="005F4323" w:rsidP="008628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Default="005F4323" w:rsidP="008628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1 500 000,00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Default="005F4323" w:rsidP="008628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1 500 000,00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4 500 000,00</w:t>
            </w:r>
          </w:p>
        </w:tc>
      </w:tr>
      <w:tr w:rsidR="005F4323" w:rsidRPr="00140487" w:rsidTr="008628FB">
        <w:trPr>
          <w:trHeight w:val="383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323" w:rsidRPr="00140487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17 711 558,00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17 711 558,00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140487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17 711 558,00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4323" w:rsidRPr="005A2425" w:rsidRDefault="005F4323" w:rsidP="008628FB">
            <w:pPr>
              <w:jc w:val="center"/>
            </w:pPr>
            <w:r w:rsidRPr="005A2425">
              <w:rPr>
                <w:sz w:val="22"/>
                <w:szCs w:val="22"/>
              </w:rPr>
              <w:t>53 134 674,00</w:t>
            </w:r>
          </w:p>
        </w:tc>
      </w:tr>
    </w:tbl>
    <w:p w:rsidR="005F4323" w:rsidRPr="00140487" w:rsidRDefault="005F4323" w:rsidP="005F4323">
      <w:pPr>
        <w:rPr>
          <w:sz w:val="28"/>
          <w:szCs w:val="28"/>
        </w:rPr>
      </w:pPr>
    </w:p>
    <w:p w:rsidR="005F4323" w:rsidRPr="00140487" w:rsidRDefault="005F4323" w:rsidP="005F4323">
      <w:pPr>
        <w:rPr>
          <w:sz w:val="28"/>
          <w:szCs w:val="28"/>
        </w:rPr>
      </w:pPr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 xml:space="preserve">Цель Программы – Создание условий успешной социализации и эффективной самореализации молодежи </w:t>
      </w:r>
      <w:proofErr w:type="spellStart"/>
      <w:r w:rsidRPr="00140487">
        <w:rPr>
          <w:sz w:val="28"/>
          <w:szCs w:val="28"/>
        </w:rPr>
        <w:t>Богучанского</w:t>
      </w:r>
      <w:proofErr w:type="spellEnd"/>
      <w:r w:rsidRPr="00140487">
        <w:rPr>
          <w:sz w:val="28"/>
          <w:szCs w:val="28"/>
        </w:rPr>
        <w:t xml:space="preserve"> района.</w:t>
      </w:r>
    </w:p>
    <w:p w:rsidR="005F4323" w:rsidRPr="00140487" w:rsidRDefault="005F4323" w:rsidP="005F4323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>Задачи Программы:</w:t>
      </w:r>
    </w:p>
    <w:p w:rsidR="005F4323" w:rsidRPr="00140487" w:rsidRDefault="005F4323" w:rsidP="005F4323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140487">
        <w:rPr>
          <w:sz w:val="28"/>
          <w:szCs w:val="28"/>
        </w:rPr>
        <w:t xml:space="preserve">Развитие молодежных общественных объединений, действующих на территории </w:t>
      </w:r>
      <w:proofErr w:type="spellStart"/>
      <w:r w:rsidRPr="00140487">
        <w:rPr>
          <w:sz w:val="28"/>
          <w:szCs w:val="28"/>
        </w:rPr>
        <w:t>Богучанского</w:t>
      </w:r>
      <w:proofErr w:type="spellEnd"/>
      <w:r w:rsidRPr="00140487">
        <w:rPr>
          <w:sz w:val="28"/>
          <w:szCs w:val="28"/>
        </w:rPr>
        <w:t xml:space="preserve"> района;</w:t>
      </w:r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 xml:space="preserve">Повышение уровня социальной активности молодежи   </w:t>
      </w:r>
      <w:r w:rsidRPr="00140487">
        <w:rPr>
          <w:sz w:val="28"/>
          <w:szCs w:val="28"/>
        </w:rPr>
        <w:br/>
      </w:r>
      <w:proofErr w:type="spellStart"/>
      <w:r w:rsidRPr="00140487">
        <w:rPr>
          <w:sz w:val="28"/>
          <w:szCs w:val="28"/>
        </w:rPr>
        <w:t>Богучанского</w:t>
      </w:r>
      <w:proofErr w:type="spellEnd"/>
      <w:r w:rsidRPr="00140487">
        <w:rPr>
          <w:sz w:val="28"/>
          <w:szCs w:val="28"/>
        </w:rPr>
        <w:t xml:space="preserve"> района посредством осуществления добровольческой деятельности. </w:t>
      </w:r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</w:r>
    </w:p>
    <w:p w:rsidR="005F4323" w:rsidRPr="00140487" w:rsidRDefault="005F4323" w:rsidP="005F4323">
      <w:pPr>
        <w:jc w:val="both"/>
        <w:rPr>
          <w:sz w:val="28"/>
          <w:szCs w:val="28"/>
        </w:rPr>
      </w:pPr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 xml:space="preserve">Подпрограмма 1 ««Вовлечение молодежи </w:t>
      </w:r>
      <w:proofErr w:type="spellStart"/>
      <w:r w:rsidRPr="00140487">
        <w:rPr>
          <w:sz w:val="28"/>
          <w:szCs w:val="28"/>
        </w:rPr>
        <w:t>Богучанского</w:t>
      </w:r>
      <w:proofErr w:type="spellEnd"/>
      <w:r w:rsidRPr="00140487">
        <w:rPr>
          <w:sz w:val="28"/>
          <w:szCs w:val="28"/>
        </w:rPr>
        <w:t xml:space="preserve"> района в социальную практику»:</w:t>
      </w:r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 xml:space="preserve">В подпрограмме 1 «Вовлечение молодежи </w:t>
      </w:r>
      <w:proofErr w:type="spellStart"/>
      <w:r w:rsidRPr="00140487">
        <w:rPr>
          <w:sz w:val="28"/>
          <w:szCs w:val="28"/>
        </w:rPr>
        <w:t>Богучанского</w:t>
      </w:r>
      <w:proofErr w:type="spellEnd"/>
      <w:r w:rsidRPr="00140487">
        <w:rPr>
          <w:sz w:val="28"/>
          <w:szCs w:val="28"/>
        </w:rPr>
        <w:t xml:space="preserve"> района в социальную практик</w:t>
      </w:r>
      <w:r>
        <w:rPr>
          <w:sz w:val="28"/>
          <w:szCs w:val="28"/>
        </w:rPr>
        <w:t xml:space="preserve">у» </w:t>
      </w:r>
      <w:r w:rsidRPr="00140487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140487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140487">
        <w:rPr>
          <w:sz w:val="28"/>
          <w:szCs w:val="28"/>
        </w:rPr>
        <w:t xml:space="preserve"> годы предусмотрены расходы по задачам</w:t>
      </w:r>
      <w:r>
        <w:rPr>
          <w:sz w:val="28"/>
          <w:szCs w:val="28"/>
        </w:rPr>
        <w:t>:</w:t>
      </w:r>
      <w:r w:rsidRPr="00140487">
        <w:rPr>
          <w:sz w:val="28"/>
          <w:szCs w:val="28"/>
        </w:rPr>
        <w:t xml:space="preserve"> </w:t>
      </w:r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задача 1. «</w:t>
      </w:r>
      <w:r w:rsidRPr="00140487">
        <w:rPr>
          <w:sz w:val="28"/>
          <w:szCs w:val="28"/>
        </w:rPr>
        <w:t xml:space="preserve"> Организация ресурсных площадок для реализации молодежной политики на территории </w:t>
      </w:r>
      <w:proofErr w:type="spellStart"/>
      <w:r w:rsidRPr="00140487">
        <w:rPr>
          <w:sz w:val="28"/>
          <w:szCs w:val="28"/>
        </w:rPr>
        <w:t>Богучанского</w:t>
      </w:r>
      <w:proofErr w:type="spellEnd"/>
      <w:r w:rsidRPr="00140487">
        <w:rPr>
          <w:sz w:val="28"/>
          <w:szCs w:val="28"/>
        </w:rPr>
        <w:t xml:space="preserve"> района»,</w:t>
      </w:r>
    </w:p>
    <w:p w:rsidR="005F4323" w:rsidRPr="00140487" w:rsidRDefault="005F4323" w:rsidP="005F4323">
      <w:pPr>
        <w:jc w:val="both"/>
        <w:rPr>
          <w:sz w:val="28"/>
          <w:szCs w:val="28"/>
        </w:rPr>
      </w:pPr>
      <w:r w:rsidRPr="00140487">
        <w:rPr>
          <w:sz w:val="28"/>
          <w:szCs w:val="28"/>
        </w:rPr>
        <w:t xml:space="preserve">          задача 2. « Организация мероприятий по трудовому воспитанию» и </w:t>
      </w:r>
      <w:proofErr w:type="gramStart"/>
      <w:r w:rsidRPr="00140487">
        <w:rPr>
          <w:sz w:val="28"/>
          <w:szCs w:val="28"/>
        </w:rPr>
        <w:t>распределены</w:t>
      </w:r>
      <w:proofErr w:type="gramEnd"/>
      <w:r w:rsidRPr="00140487">
        <w:rPr>
          <w:sz w:val="28"/>
          <w:szCs w:val="28"/>
        </w:rPr>
        <w:t xml:space="preserve"> по задачам следующим образом:</w:t>
      </w:r>
    </w:p>
    <w:p w:rsidR="005F4323" w:rsidRPr="00140487" w:rsidRDefault="005F4323" w:rsidP="005F4323">
      <w:pPr>
        <w:jc w:val="both"/>
        <w:rPr>
          <w:sz w:val="28"/>
          <w:szCs w:val="28"/>
        </w:rPr>
      </w:pPr>
    </w:p>
    <w:p w:rsidR="005F4323" w:rsidRPr="00140487" w:rsidRDefault="005F4323" w:rsidP="005F4323">
      <w:pPr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4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1695"/>
        <w:gridCol w:w="1500"/>
        <w:gridCol w:w="1193"/>
        <w:gridCol w:w="1417"/>
        <w:gridCol w:w="1418"/>
        <w:gridCol w:w="1417"/>
      </w:tblGrid>
      <w:tr w:rsidR="005F4323" w:rsidRPr="00140487" w:rsidTr="008628FB">
        <w:tc>
          <w:tcPr>
            <w:tcW w:w="540" w:type="dxa"/>
            <w:vMerge w:val="restart"/>
            <w:vAlign w:val="center"/>
          </w:tcPr>
          <w:p w:rsidR="005F4323" w:rsidRPr="00D618DB" w:rsidRDefault="005F4323" w:rsidP="008628FB">
            <w:r w:rsidRPr="00D618DB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D618D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D618DB">
              <w:rPr>
                <w:sz w:val="22"/>
                <w:szCs w:val="22"/>
              </w:rPr>
              <w:t>/</w:t>
            </w:r>
            <w:proofErr w:type="spellStart"/>
            <w:r w:rsidRPr="00D618D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95" w:type="dxa"/>
            <w:vMerge w:val="restart"/>
            <w:vAlign w:val="center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500" w:type="dxa"/>
            <w:vMerge w:val="restart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>ГРБС</w:t>
            </w:r>
          </w:p>
        </w:tc>
        <w:tc>
          <w:tcPr>
            <w:tcW w:w="1193" w:type="dxa"/>
            <w:vMerge w:val="restart"/>
            <w:vAlign w:val="center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>Расходы (руб.), годы</w:t>
            </w:r>
          </w:p>
        </w:tc>
      </w:tr>
      <w:tr w:rsidR="005F4323" w:rsidRPr="00140487" w:rsidTr="008628FB">
        <w:tc>
          <w:tcPr>
            <w:tcW w:w="540" w:type="dxa"/>
            <w:vMerge/>
            <w:vAlign w:val="center"/>
          </w:tcPr>
          <w:p w:rsidR="005F4323" w:rsidRPr="00140487" w:rsidRDefault="005F4323" w:rsidP="008628FB">
            <w:pPr>
              <w:rPr>
                <w:b/>
              </w:rPr>
            </w:pPr>
          </w:p>
        </w:tc>
        <w:tc>
          <w:tcPr>
            <w:tcW w:w="1695" w:type="dxa"/>
            <w:vMerge/>
            <w:vAlign w:val="center"/>
          </w:tcPr>
          <w:p w:rsidR="005F4323" w:rsidRPr="00140487" w:rsidRDefault="005F4323" w:rsidP="008628FB"/>
        </w:tc>
        <w:tc>
          <w:tcPr>
            <w:tcW w:w="1500" w:type="dxa"/>
            <w:vMerge/>
          </w:tcPr>
          <w:p w:rsidR="005F4323" w:rsidRPr="00140487" w:rsidRDefault="005F4323" w:rsidP="008628FB"/>
        </w:tc>
        <w:tc>
          <w:tcPr>
            <w:tcW w:w="1193" w:type="dxa"/>
            <w:vMerge/>
            <w:vAlign w:val="center"/>
          </w:tcPr>
          <w:p w:rsidR="005F4323" w:rsidRPr="00140487" w:rsidRDefault="005F4323" w:rsidP="008628FB"/>
        </w:tc>
        <w:tc>
          <w:tcPr>
            <w:tcW w:w="1417" w:type="dxa"/>
            <w:vAlign w:val="center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4048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140487">
              <w:rPr>
                <w:sz w:val="22"/>
                <w:szCs w:val="22"/>
              </w:rPr>
              <w:t>год</w:t>
            </w:r>
          </w:p>
        </w:tc>
      </w:tr>
      <w:tr w:rsidR="005F4323" w:rsidRPr="00140487" w:rsidTr="008628FB">
        <w:trPr>
          <w:trHeight w:val="2290"/>
        </w:trPr>
        <w:tc>
          <w:tcPr>
            <w:tcW w:w="540" w:type="dxa"/>
            <w:vAlign w:val="center"/>
          </w:tcPr>
          <w:p w:rsidR="005F4323" w:rsidRPr="00140487" w:rsidRDefault="005F4323" w:rsidP="008628FB">
            <w:pPr>
              <w:rPr>
                <w:b/>
              </w:rPr>
            </w:pPr>
            <w:r w:rsidRPr="00140487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695" w:type="dxa"/>
            <w:vAlign w:val="center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>Организация ресурсных площадок для реализации молодежной политики</w:t>
            </w:r>
          </w:p>
        </w:tc>
        <w:tc>
          <w:tcPr>
            <w:tcW w:w="1500" w:type="dxa"/>
          </w:tcPr>
          <w:p w:rsidR="005F4323" w:rsidRDefault="005F4323" w:rsidP="008628FB"/>
          <w:p w:rsidR="005F4323" w:rsidRDefault="005F4323" w:rsidP="008628FB"/>
          <w:p w:rsidR="005F4323" w:rsidRPr="00140487" w:rsidRDefault="005F4323" w:rsidP="008628FB"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</w:t>
            </w:r>
            <w:proofErr w:type="spellStart"/>
            <w:r w:rsidRPr="00140487">
              <w:rPr>
                <w:sz w:val="22"/>
                <w:szCs w:val="22"/>
              </w:rPr>
              <w:t>Богучанского</w:t>
            </w:r>
            <w:proofErr w:type="spellEnd"/>
            <w:r w:rsidRPr="00140487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93" w:type="dxa"/>
          </w:tcPr>
          <w:p w:rsidR="005F4323" w:rsidRPr="00140487" w:rsidRDefault="005F4323" w:rsidP="008628FB"/>
          <w:p w:rsidR="005F4323" w:rsidRDefault="005F4323" w:rsidP="008628FB"/>
          <w:p w:rsidR="005F4323" w:rsidRDefault="005F4323" w:rsidP="008628FB"/>
          <w:p w:rsidR="005F4323" w:rsidRDefault="005F4323" w:rsidP="008628FB"/>
          <w:p w:rsidR="005F4323" w:rsidRDefault="005F4323" w:rsidP="008628FB"/>
          <w:p w:rsidR="005F4323" w:rsidRPr="00140487" w:rsidRDefault="005F4323" w:rsidP="008628FB">
            <w:r w:rsidRPr="00140487">
              <w:rPr>
                <w:sz w:val="22"/>
                <w:szCs w:val="22"/>
              </w:rPr>
              <w:t>0707</w:t>
            </w:r>
          </w:p>
        </w:tc>
        <w:tc>
          <w:tcPr>
            <w:tcW w:w="1417" w:type="dxa"/>
            <w:vAlign w:val="center"/>
          </w:tcPr>
          <w:p w:rsidR="005F4323" w:rsidRPr="00140487" w:rsidRDefault="005F4323" w:rsidP="008628FB"/>
          <w:p w:rsidR="005F4323" w:rsidRPr="00140487" w:rsidRDefault="005F4323" w:rsidP="008628FB"/>
          <w:p w:rsidR="005F4323" w:rsidRPr="00140487" w:rsidRDefault="005F4323" w:rsidP="008628FB">
            <w:r>
              <w:rPr>
                <w:sz w:val="22"/>
                <w:szCs w:val="22"/>
              </w:rPr>
              <w:t>1 537 360,00</w:t>
            </w:r>
          </w:p>
        </w:tc>
        <w:tc>
          <w:tcPr>
            <w:tcW w:w="1418" w:type="dxa"/>
            <w:vAlign w:val="center"/>
          </w:tcPr>
          <w:p w:rsidR="005F4323" w:rsidRPr="00140487" w:rsidRDefault="005F4323" w:rsidP="008628FB"/>
          <w:p w:rsidR="005F4323" w:rsidRPr="00140487" w:rsidRDefault="005F4323" w:rsidP="008628FB"/>
          <w:p w:rsidR="005F4323" w:rsidRPr="00140487" w:rsidRDefault="005F4323" w:rsidP="008628FB">
            <w:r>
              <w:rPr>
                <w:sz w:val="22"/>
                <w:szCs w:val="22"/>
              </w:rPr>
              <w:t>1 537 360,00</w:t>
            </w:r>
          </w:p>
        </w:tc>
        <w:tc>
          <w:tcPr>
            <w:tcW w:w="1417" w:type="dxa"/>
            <w:vAlign w:val="center"/>
          </w:tcPr>
          <w:p w:rsidR="005F4323" w:rsidRPr="00140487" w:rsidRDefault="005F4323" w:rsidP="008628FB"/>
          <w:p w:rsidR="005F4323" w:rsidRPr="00140487" w:rsidRDefault="005F4323" w:rsidP="008628FB"/>
          <w:p w:rsidR="005F4323" w:rsidRPr="00140487" w:rsidRDefault="005F4323" w:rsidP="008628FB">
            <w:r>
              <w:rPr>
                <w:sz w:val="22"/>
                <w:szCs w:val="22"/>
              </w:rPr>
              <w:t>1 537 360,00</w:t>
            </w:r>
          </w:p>
        </w:tc>
      </w:tr>
      <w:tr w:rsidR="005F4323" w:rsidRPr="00140487" w:rsidTr="008628FB">
        <w:trPr>
          <w:trHeight w:val="703"/>
        </w:trPr>
        <w:tc>
          <w:tcPr>
            <w:tcW w:w="540" w:type="dxa"/>
            <w:vAlign w:val="center"/>
          </w:tcPr>
          <w:p w:rsidR="005F4323" w:rsidRPr="00140487" w:rsidRDefault="005F4323" w:rsidP="008628FB">
            <w:pPr>
              <w:rPr>
                <w:b/>
              </w:rPr>
            </w:pPr>
            <w:r w:rsidRPr="00140487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695" w:type="dxa"/>
            <w:vAlign w:val="center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>Организация мероприятий по трудовому воспитанию</w:t>
            </w:r>
          </w:p>
        </w:tc>
        <w:tc>
          <w:tcPr>
            <w:tcW w:w="1500" w:type="dxa"/>
          </w:tcPr>
          <w:p w:rsidR="005F4323" w:rsidRDefault="005F4323" w:rsidP="008628FB"/>
          <w:p w:rsidR="005F4323" w:rsidRPr="00140487" w:rsidRDefault="005F4323" w:rsidP="008628FB">
            <w:r>
              <w:rPr>
                <w:sz w:val="22"/>
                <w:szCs w:val="22"/>
              </w:rPr>
              <w:t>Финансовое управление</w:t>
            </w:r>
          </w:p>
        </w:tc>
        <w:tc>
          <w:tcPr>
            <w:tcW w:w="1193" w:type="dxa"/>
            <w:vAlign w:val="center"/>
          </w:tcPr>
          <w:p w:rsidR="005F4323" w:rsidRPr="00140487" w:rsidRDefault="005F4323" w:rsidP="008628FB">
            <w:r w:rsidRPr="00140487">
              <w:rPr>
                <w:sz w:val="22"/>
                <w:szCs w:val="22"/>
              </w:rPr>
              <w:t>0707</w:t>
            </w:r>
          </w:p>
        </w:tc>
        <w:tc>
          <w:tcPr>
            <w:tcW w:w="1417" w:type="dxa"/>
            <w:vAlign w:val="center"/>
          </w:tcPr>
          <w:p w:rsidR="005F4323" w:rsidRPr="00140487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2 578 250,0</w:t>
            </w:r>
          </w:p>
        </w:tc>
        <w:tc>
          <w:tcPr>
            <w:tcW w:w="1418" w:type="dxa"/>
            <w:vAlign w:val="center"/>
          </w:tcPr>
          <w:p w:rsidR="005F4323" w:rsidRPr="00140487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2 578 250,0</w:t>
            </w:r>
          </w:p>
        </w:tc>
        <w:tc>
          <w:tcPr>
            <w:tcW w:w="1417" w:type="dxa"/>
            <w:vAlign w:val="center"/>
          </w:tcPr>
          <w:p w:rsidR="005F4323" w:rsidRPr="00140487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2 578 250,0</w:t>
            </w:r>
          </w:p>
        </w:tc>
      </w:tr>
      <w:tr w:rsidR="005F4323" w:rsidRPr="00CE6360" w:rsidTr="008628FB">
        <w:tc>
          <w:tcPr>
            <w:tcW w:w="540" w:type="dxa"/>
          </w:tcPr>
          <w:p w:rsidR="005F4323" w:rsidRPr="00CE6360" w:rsidRDefault="005F4323" w:rsidP="008628FB">
            <w:pPr>
              <w:rPr>
                <w:b/>
              </w:rPr>
            </w:pPr>
          </w:p>
        </w:tc>
        <w:tc>
          <w:tcPr>
            <w:tcW w:w="1695" w:type="dxa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1500" w:type="dxa"/>
          </w:tcPr>
          <w:p w:rsidR="005F4323" w:rsidRPr="00CE6360" w:rsidRDefault="005F4323" w:rsidP="008628FB"/>
        </w:tc>
        <w:tc>
          <w:tcPr>
            <w:tcW w:w="1193" w:type="dxa"/>
          </w:tcPr>
          <w:p w:rsidR="005F4323" w:rsidRPr="00CE6360" w:rsidRDefault="005F4323" w:rsidP="008628FB"/>
        </w:tc>
        <w:tc>
          <w:tcPr>
            <w:tcW w:w="1417" w:type="dxa"/>
            <w:vAlign w:val="bottom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>4 115 610,00</w:t>
            </w:r>
          </w:p>
        </w:tc>
        <w:tc>
          <w:tcPr>
            <w:tcW w:w="1418" w:type="dxa"/>
            <w:vAlign w:val="bottom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 xml:space="preserve">     </w:t>
            </w:r>
            <w:r>
              <w:rPr>
                <w:sz w:val="22"/>
                <w:szCs w:val="22"/>
              </w:rPr>
              <w:t>4 115 610,00</w:t>
            </w:r>
          </w:p>
        </w:tc>
        <w:tc>
          <w:tcPr>
            <w:tcW w:w="1417" w:type="dxa"/>
            <w:vAlign w:val="bottom"/>
          </w:tcPr>
          <w:p w:rsidR="005F4323" w:rsidRPr="00CE6360" w:rsidRDefault="005F4323" w:rsidP="008628FB">
            <w:r>
              <w:rPr>
                <w:sz w:val="22"/>
                <w:szCs w:val="22"/>
              </w:rPr>
              <w:t>4 115 610,00</w:t>
            </w:r>
          </w:p>
        </w:tc>
      </w:tr>
    </w:tbl>
    <w:p w:rsidR="005F4323" w:rsidRDefault="005F4323" w:rsidP="005F4323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0487">
        <w:rPr>
          <w:sz w:val="28"/>
          <w:szCs w:val="28"/>
        </w:rPr>
        <w:t xml:space="preserve">Расходы данной подпрограммы предусматриваются на решение задачи по сохранению и эффективному использованию культурного наследия </w:t>
      </w:r>
      <w:proofErr w:type="spellStart"/>
      <w:r w:rsidRPr="00140487">
        <w:rPr>
          <w:sz w:val="28"/>
          <w:szCs w:val="28"/>
        </w:rPr>
        <w:t>Богучанского</w:t>
      </w:r>
      <w:proofErr w:type="spellEnd"/>
      <w:r w:rsidRPr="00140487">
        <w:rPr>
          <w:sz w:val="28"/>
          <w:szCs w:val="28"/>
        </w:rPr>
        <w:t xml:space="preserve"> района. Средства будут направлены на реализацию </w:t>
      </w:r>
      <w:r>
        <w:rPr>
          <w:sz w:val="28"/>
          <w:szCs w:val="28"/>
        </w:rPr>
        <w:t xml:space="preserve"> следующих </w:t>
      </w:r>
      <w:r w:rsidRPr="00140487">
        <w:rPr>
          <w:sz w:val="28"/>
          <w:szCs w:val="28"/>
        </w:rPr>
        <w:t>мероприятий</w:t>
      </w:r>
      <w:r>
        <w:rPr>
          <w:sz w:val="28"/>
          <w:szCs w:val="28"/>
        </w:rPr>
        <w:t>:</w:t>
      </w:r>
    </w:p>
    <w:p w:rsidR="005F4323" w:rsidRPr="00140487" w:rsidRDefault="005F4323" w:rsidP="005F4323">
      <w:pPr>
        <w:rPr>
          <w:sz w:val="28"/>
          <w:szCs w:val="28"/>
        </w:rPr>
      </w:pPr>
    </w:p>
    <w:p w:rsidR="005F4323" w:rsidRPr="00140487" w:rsidRDefault="005F4323" w:rsidP="005F4323">
      <w:pPr>
        <w:rPr>
          <w:sz w:val="28"/>
          <w:szCs w:val="28"/>
        </w:rPr>
      </w:pPr>
      <w:r w:rsidRPr="00140487">
        <w:rPr>
          <w:sz w:val="28"/>
          <w:szCs w:val="28"/>
        </w:rPr>
        <w:t>Ожидаемые результаты  от реализации подпрограммных мероприятий</w:t>
      </w:r>
    </w:p>
    <w:p w:rsidR="005F4323" w:rsidRPr="00140487" w:rsidRDefault="005F4323" w:rsidP="005F4323">
      <w:pPr>
        <w:rPr>
          <w:sz w:val="28"/>
          <w:szCs w:val="28"/>
        </w:rPr>
      </w:pPr>
      <w:r w:rsidRPr="00140487">
        <w:rPr>
          <w:sz w:val="28"/>
          <w:szCs w:val="28"/>
        </w:rPr>
        <w:t xml:space="preserve"> (в натуральном выражении).</w:t>
      </w:r>
    </w:p>
    <w:p w:rsidR="005F4323" w:rsidRPr="00140487" w:rsidRDefault="005F4323" w:rsidP="005F4323">
      <w:pPr>
        <w:rPr>
          <w:sz w:val="28"/>
          <w:szCs w:val="28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506"/>
        <w:gridCol w:w="814"/>
        <w:gridCol w:w="1454"/>
        <w:gridCol w:w="1843"/>
        <w:gridCol w:w="1701"/>
      </w:tblGrid>
      <w:tr w:rsidR="005F4323" w:rsidRPr="00140487" w:rsidTr="008628FB">
        <w:trPr>
          <w:trHeight w:val="273"/>
        </w:trPr>
        <w:tc>
          <w:tcPr>
            <w:tcW w:w="540" w:type="dxa"/>
            <w:vMerge w:val="restart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№</w:t>
            </w:r>
          </w:p>
          <w:p w:rsidR="005F4323" w:rsidRPr="00CE6360" w:rsidRDefault="005F4323" w:rsidP="008628FB">
            <w:proofErr w:type="spellStart"/>
            <w:r w:rsidRPr="00CE6360">
              <w:rPr>
                <w:sz w:val="22"/>
                <w:szCs w:val="22"/>
              </w:rPr>
              <w:t>п\</w:t>
            </w:r>
            <w:proofErr w:type="gramStart"/>
            <w:r w:rsidRPr="00CE6360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506" w:type="dxa"/>
            <w:vMerge w:val="restart"/>
          </w:tcPr>
          <w:p w:rsidR="005F4323" w:rsidRDefault="005F4323" w:rsidP="008628FB">
            <w:pPr>
              <w:jc w:val="center"/>
            </w:pPr>
          </w:p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Мероприятия</w:t>
            </w:r>
          </w:p>
        </w:tc>
        <w:tc>
          <w:tcPr>
            <w:tcW w:w="814" w:type="dxa"/>
            <w:vMerge w:val="restart"/>
          </w:tcPr>
          <w:p w:rsidR="005F4323" w:rsidRPr="00CE6360" w:rsidRDefault="005F4323" w:rsidP="008628FB">
            <w:proofErr w:type="spellStart"/>
            <w:proofErr w:type="gramStart"/>
            <w:r w:rsidRPr="00CE6360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E6360">
              <w:rPr>
                <w:sz w:val="22"/>
                <w:szCs w:val="22"/>
              </w:rPr>
              <w:t xml:space="preserve">, </w:t>
            </w:r>
            <w:proofErr w:type="spellStart"/>
            <w:r w:rsidRPr="00CE6360">
              <w:rPr>
                <w:sz w:val="22"/>
                <w:szCs w:val="22"/>
              </w:rPr>
              <w:t>изм</w:t>
            </w:r>
            <w:proofErr w:type="spellEnd"/>
            <w:r w:rsidRPr="00CE6360">
              <w:rPr>
                <w:sz w:val="22"/>
                <w:szCs w:val="22"/>
              </w:rPr>
              <w:t>.</w:t>
            </w:r>
          </w:p>
        </w:tc>
        <w:tc>
          <w:tcPr>
            <w:tcW w:w="4998" w:type="dxa"/>
            <w:gridSpan w:val="3"/>
            <w:shd w:val="clear" w:color="auto" w:fill="auto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Показатели</w:t>
            </w:r>
          </w:p>
        </w:tc>
      </w:tr>
      <w:tr w:rsidR="005F4323" w:rsidRPr="00140487" w:rsidTr="008628FB">
        <w:trPr>
          <w:trHeight w:val="276"/>
        </w:trPr>
        <w:tc>
          <w:tcPr>
            <w:tcW w:w="540" w:type="dxa"/>
            <w:vMerge/>
          </w:tcPr>
          <w:p w:rsidR="005F4323" w:rsidRPr="00CE6360" w:rsidRDefault="005F4323" w:rsidP="008628FB"/>
        </w:tc>
        <w:tc>
          <w:tcPr>
            <w:tcW w:w="3506" w:type="dxa"/>
            <w:vMerge/>
          </w:tcPr>
          <w:p w:rsidR="005F4323" w:rsidRPr="00CE6360" w:rsidRDefault="005F4323" w:rsidP="008628FB"/>
        </w:tc>
        <w:tc>
          <w:tcPr>
            <w:tcW w:w="814" w:type="dxa"/>
            <w:vMerge/>
          </w:tcPr>
          <w:p w:rsidR="005F4323" w:rsidRPr="00CE6360" w:rsidRDefault="005F4323" w:rsidP="008628FB"/>
        </w:tc>
        <w:tc>
          <w:tcPr>
            <w:tcW w:w="1454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 xml:space="preserve">6 </w:t>
            </w:r>
            <w:r w:rsidRPr="00CE6360">
              <w:rPr>
                <w:sz w:val="22"/>
                <w:szCs w:val="22"/>
              </w:rPr>
              <w:t>год</w:t>
            </w:r>
          </w:p>
        </w:tc>
      </w:tr>
      <w:tr w:rsidR="005F4323" w:rsidRPr="00140487" w:rsidTr="008628FB">
        <w:tc>
          <w:tcPr>
            <w:tcW w:w="540" w:type="dxa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1.</w:t>
            </w:r>
          </w:p>
        </w:tc>
        <w:tc>
          <w:tcPr>
            <w:tcW w:w="3506" w:type="dxa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Задача 1. Организация  ресурсных площадок для реализации молодежной политики</w:t>
            </w:r>
          </w:p>
        </w:tc>
        <w:tc>
          <w:tcPr>
            <w:tcW w:w="814" w:type="dxa"/>
          </w:tcPr>
          <w:p w:rsidR="005F4323" w:rsidRPr="00CE6360" w:rsidRDefault="005F4323" w:rsidP="008628FB"/>
        </w:tc>
        <w:tc>
          <w:tcPr>
            <w:tcW w:w="1454" w:type="dxa"/>
          </w:tcPr>
          <w:p w:rsidR="005F4323" w:rsidRPr="00CE6360" w:rsidRDefault="005F4323" w:rsidP="008628FB"/>
        </w:tc>
        <w:tc>
          <w:tcPr>
            <w:tcW w:w="1843" w:type="dxa"/>
          </w:tcPr>
          <w:p w:rsidR="005F4323" w:rsidRPr="00CE6360" w:rsidRDefault="005F4323" w:rsidP="008628FB"/>
        </w:tc>
        <w:tc>
          <w:tcPr>
            <w:tcW w:w="1701" w:type="dxa"/>
          </w:tcPr>
          <w:p w:rsidR="005F4323" w:rsidRPr="00CE6360" w:rsidRDefault="005F4323" w:rsidP="008628FB"/>
        </w:tc>
      </w:tr>
      <w:tr w:rsidR="005F4323" w:rsidRPr="00140487" w:rsidTr="008628FB">
        <w:tc>
          <w:tcPr>
            <w:tcW w:w="540" w:type="dxa"/>
          </w:tcPr>
          <w:p w:rsidR="005F4323" w:rsidRPr="00CE6360" w:rsidRDefault="005F4323" w:rsidP="008628FB"/>
        </w:tc>
        <w:tc>
          <w:tcPr>
            <w:tcW w:w="3506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Количество социально-экономических проектов, реализуемых молодежью</w:t>
            </w:r>
          </w:p>
        </w:tc>
        <w:tc>
          <w:tcPr>
            <w:tcW w:w="814" w:type="dxa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Ед</w:t>
            </w:r>
            <w:proofErr w:type="gramStart"/>
            <w:r w:rsidRPr="00CE6360">
              <w:rPr>
                <w:sz w:val="22"/>
                <w:szCs w:val="22"/>
              </w:rPr>
              <w:t>..</w:t>
            </w:r>
            <w:proofErr w:type="gramEnd"/>
          </w:p>
          <w:p w:rsidR="005F4323" w:rsidRPr="00CE6360" w:rsidRDefault="005F4323" w:rsidP="008628FB"/>
        </w:tc>
        <w:tc>
          <w:tcPr>
            <w:tcW w:w="1454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6</w:t>
            </w:r>
          </w:p>
        </w:tc>
      </w:tr>
      <w:tr w:rsidR="005F4323" w:rsidRPr="00140487" w:rsidTr="008628FB">
        <w:tc>
          <w:tcPr>
            <w:tcW w:w="540" w:type="dxa"/>
          </w:tcPr>
          <w:p w:rsidR="005F4323" w:rsidRPr="00CE6360" w:rsidRDefault="005F4323" w:rsidP="008628FB"/>
        </w:tc>
        <w:tc>
          <w:tcPr>
            <w:tcW w:w="3506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Доля молодежи, получившей информационные услуги</w:t>
            </w:r>
          </w:p>
        </w:tc>
        <w:tc>
          <w:tcPr>
            <w:tcW w:w="814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%</w:t>
            </w:r>
          </w:p>
        </w:tc>
        <w:tc>
          <w:tcPr>
            <w:tcW w:w="1454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60,0</w:t>
            </w:r>
          </w:p>
        </w:tc>
        <w:tc>
          <w:tcPr>
            <w:tcW w:w="1843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60,0</w:t>
            </w:r>
          </w:p>
        </w:tc>
        <w:tc>
          <w:tcPr>
            <w:tcW w:w="1701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60,0</w:t>
            </w:r>
          </w:p>
        </w:tc>
      </w:tr>
      <w:tr w:rsidR="005F4323" w:rsidRPr="00140487" w:rsidTr="008628FB">
        <w:tc>
          <w:tcPr>
            <w:tcW w:w="540" w:type="dxa"/>
          </w:tcPr>
          <w:p w:rsidR="005F4323" w:rsidRPr="00CE6360" w:rsidRDefault="005F4323" w:rsidP="008628FB"/>
        </w:tc>
        <w:tc>
          <w:tcPr>
            <w:tcW w:w="3506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 xml:space="preserve">Количество созданных временных рабочих мест для несовершеннолетних граждан, проживающих в </w:t>
            </w:r>
            <w:proofErr w:type="spellStart"/>
            <w:r>
              <w:rPr>
                <w:sz w:val="22"/>
                <w:szCs w:val="22"/>
              </w:rPr>
              <w:t>Богучанском</w:t>
            </w:r>
            <w:proofErr w:type="spellEnd"/>
            <w:r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814" w:type="dxa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Ед.</w:t>
            </w:r>
          </w:p>
        </w:tc>
        <w:tc>
          <w:tcPr>
            <w:tcW w:w="1454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144</w:t>
            </w:r>
          </w:p>
        </w:tc>
        <w:tc>
          <w:tcPr>
            <w:tcW w:w="1843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144</w:t>
            </w:r>
          </w:p>
        </w:tc>
        <w:tc>
          <w:tcPr>
            <w:tcW w:w="1701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144</w:t>
            </w:r>
          </w:p>
        </w:tc>
      </w:tr>
      <w:tr w:rsidR="005F4323" w:rsidRPr="00140487" w:rsidTr="008628FB">
        <w:tc>
          <w:tcPr>
            <w:tcW w:w="540" w:type="dxa"/>
          </w:tcPr>
          <w:p w:rsidR="005F4323" w:rsidRPr="00CE6360" w:rsidRDefault="005F4323" w:rsidP="008628FB"/>
        </w:tc>
        <w:tc>
          <w:tcPr>
            <w:tcW w:w="3506" w:type="dxa"/>
          </w:tcPr>
          <w:p w:rsidR="005F4323" w:rsidRPr="00CE6360" w:rsidRDefault="005F4323" w:rsidP="008628FB"/>
        </w:tc>
        <w:tc>
          <w:tcPr>
            <w:tcW w:w="814" w:type="dxa"/>
          </w:tcPr>
          <w:p w:rsidR="005F4323" w:rsidRPr="00CE6360" w:rsidRDefault="005F4323" w:rsidP="008628FB"/>
        </w:tc>
        <w:tc>
          <w:tcPr>
            <w:tcW w:w="1454" w:type="dxa"/>
          </w:tcPr>
          <w:p w:rsidR="005F4323" w:rsidRPr="00CE6360" w:rsidRDefault="005F4323" w:rsidP="008628FB"/>
        </w:tc>
        <w:tc>
          <w:tcPr>
            <w:tcW w:w="1843" w:type="dxa"/>
          </w:tcPr>
          <w:p w:rsidR="005F4323" w:rsidRPr="00CE6360" w:rsidRDefault="005F4323" w:rsidP="008628FB"/>
        </w:tc>
        <w:tc>
          <w:tcPr>
            <w:tcW w:w="1701" w:type="dxa"/>
          </w:tcPr>
          <w:p w:rsidR="005F4323" w:rsidRPr="00CE6360" w:rsidRDefault="005F4323" w:rsidP="008628FB"/>
        </w:tc>
      </w:tr>
    </w:tbl>
    <w:p w:rsidR="005F4323" w:rsidRDefault="005F4323" w:rsidP="005F4323">
      <w:pPr>
        <w:rPr>
          <w:sz w:val="28"/>
          <w:szCs w:val="28"/>
        </w:rPr>
      </w:pPr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140487">
        <w:rPr>
          <w:sz w:val="28"/>
          <w:szCs w:val="28"/>
        </w:rPr>
        <w:t xml:space="preserve">Подпрограмма 2 «Патриотическое воспитание молодежи </w:t>
      </w:r>
      <w:proofErr w:type="spellStart"/>
      <w:r w:rsidRPr="00140487">
        <w:rPr>
          <w:sz w:val="28"/>
          <w:szCs w:val="28"/>
        </w:rPr>
        <w:t>Богучанского</w:t>
      </w:r>
      <w:proofErr w:type="spellEnd"/>
      <w:r w:rsidRPr="00140487">
        <w:rPr>
          <w:sz w:val="28"/>
          <w:szCs w:val="28"/>
        </w:rPr>
        <w:t xml:space="preserve"> района»</w:t>
      </w:r>
      <w:r w:rsidRPr="00016A34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 на обеспечение подпрограммы в 2023-2025 годах предусмотрены и распределены на выполнение следующих задач</w:t>
      </w:r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pPr w:leftFromText="180" w:rightFromText="180" w:vertAnchor="text" w:horzAnchor="margin" w:tblpXSpec="center" w:tblpY="-44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268"/>
        <w:gridCol w:w="1417"/>
        <w:gridCol w:w="1134"/>
        <w:gridCol w:w="1418"/>
        <w:gridCol w:w="1417"/>
        <w:gridCol w:w="1276"/>
      </w:tblGrid>
      <w:tr w:rsidR="005F4323" w:rsidRPr="00140487" w:rsidTr="008628FB">
        <w:tc>
          <w:tcPr>
            <w:tcW w:w="568" w:type="dxa"/>
            <w:vMerge w:val="restart"/>
            <w:vAlign w:val="center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C07B3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C07B3">
              <w:rPr>
                <w:sz w:val="20"/>
                <w:szCs w:val="20"/>
              </w:rPr>
              <w:t>/</w:t>
            </w:r>
            <w:proofErr w:type="spellStart"/>
            <w:r w:rsidRPr="000C07B3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Наименование задач</w:t>
            </w:r>
          </w:p>
        </w:tc>
        <w:tc>
          <w:tcPr>
            <w:tcW w:w="1417" w:type="dxa"/>
            <w:vMerge w:val="restart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ГРБС</w:t>
            </w:r>
          </w:p>
        </w:tc>
        <w:tc>
          <w:tcPr>
            <w:tcW w:w="1134" w:type="dxa"/>
            <w:vMerge w:val="restart"/>
            <w:vAlign w:val="center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4111" w:type="dxa"/>
            <w:gridSpan w:val="3"/>
            <w:shd w:val="clear" w:color="auto" w:fill="auto"/>
            <w:vAlign w:val="center"/>
          </w:tcPr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Расходы (руб.), годы</w:t>
            </w:r>
          </w:p>
        </w:tc>
      </w:tr>
      <w:tr w:rsidR="005F4323" w:rsidRPr="00140487" w:rsidTr="008628FB">
        <w:tc>
          <w:tcPr>
            <w:tcW w:w="568" w:type="dxa"/>
            <w:vMerge/>
            <w:vAlign w:val="center"/>
          </w:tcPr>
          <w:p w:rsidR="005F4323" w:rsidRPr="000C07B3" w:rsidRDefault="005F4323" w:rsidP="008628FB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4</w:t>
            </w:r>
            <w:r w:rsidRPr="000C07B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0C07B3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6</w:t>
            </w:r>
            <w:r w:rsidRPr="000C07B3">
              <w:rPr>
                <w:sz w:val="20"/>
                <w:szCs w:val="20"/>
              </w:rPr>
              <w:t>год</w:t>
            </w:r>
          </w:p>
        </w:tc>
      </w:tr>
      <w:tr w:rsidR="005F4323" w:rsidRPr="00140487" w:rsidTr="008628FB">
        <w:trPr>
          <w:trHeight w:val="2290"/>
        </w:trPr>
        <w:tc>
          <w:tcPr>
            <w:tcW w:w="568" w:type="dxa"/>
            <w:vAlign w:val="center"/>
          </w:tcPr>
          <w:p w:rsidR="005F4323" w:rsidRPr="000C07B3" w:rsidRDefault="005F4323" w:rsidP="008628FB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F4323" w:rsidRPr="000C07B3" w:rsidRDefault="005F4323" w:rsidP="008628FB">
            <w:pPr>
              <w:rPr>
                <w:bCs/>
                <w:sz w:val="20"/>
                <w:szCs w:val="20"/>
              </w:rPr>
            </w:pPr>
            <w:r w:rsidRPr="000C07B3">
              <w:rPr>
                <w:bCs/>
                <w:sz w:val="20"/>
                <w:szCs w:val="20"/>
              </w:rPr>
              <w:t xml:space="preserve">Вовлечение молодежи </w:t>
            </w:r>
            <w:proofErr w:type="spellStart"/>
            <w:r w:rsidRPr="000C07B3">
              <w:rPr>
                <w:bCs/>
                <w:sz w:val="20"/>
                <w:szCs w:val="20"/>
              </w:rPr>
              <w:t>Богучанского</w:t>
            </w:r>
            <w:proofErr w:type="spellEnd"/>
            <w:r w:rsidRPr="000C07B3">
              <w:rPr>
                <w:bCs/>
                <w:sz w:val="20"/>
                <w:szCs w:val="20"/>
              </w:rPr>
              <w:t xml:space="preserve"> района в социальную практику, совершенствующую основные направления патриотического воспитания</w:t>
            </w:r>
          </w:p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МКУ </w:t>
            </w:r>
            <w:proofErr w:type="spellStart"/>
            <w:r w:rsidRPr="000C07B3">
              <w:rPr>
                <w:sz w:val="20"/>
                <w:szCs w:val="20"/>
              </w:rPr>
              <w:t>УКФКСиМП</w:t>
            </w:r>
            <w:proofErr w:type="spellEnd"/>
            <w:r w:rsidRPr="000C07B3">
              <w:rPr>
                <w:sz w:val="20"/>
                <w:szCs w:val="20"/>
              </w:rPr>
              <w:t xml:space="preserve"> </w:t>
            </w:r>
            <w:proofErr w:type="spellStart"/>
            <w:r w:rsidRPr="000C07B3">
              <w:rPr>
                <w:sz w:val="20"/>
                <w:szCs w:val="20"/>
              </w:rPr>
              <w:t>Богучанского</w:t>
            </w:r>
            <w:proofErr w:type="spellEnd"/>
            <w:r w:rsidRPr="000C07B3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</w:tcPr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center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240 000,00</w:t>
            </w:r>
          </w:p>
        </w:tc>
        <w:tc>
          <w:tcPr>
            <w:tcW w:w="1417" w:type="dxa"/>
            <w:vAlign w:val="center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240 000,00</w:t>
            </w:r>
          </w:p>
        </w:tc>
        <w:tc>
          <w:tcPr>
            <w:tcW w:w="1276" w:type="dxa"/>
            <w:vAlign w:val="center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240 000,00</w:t>
            </w:r>
          </w:p>
        </w:tc>
      </w:tr>
      <w:tr w:rsidR="005F4323" w:rsidRPr="00CE6360" w:rsidTr="008628FB">
        <w:tc>
          <w:tcPr>
            <w:tcW w:w="568" w:type="dxa"/>
          </w:tcPr>
          <w:p w:rsidR="005F4323" w:rsidRPr="000C07B3" w:rsidRDefault="005F4323" w:rsidP="008628FB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323" w:rsidRPr="000C07B3" w:rsidRDefault="005F4323" w:rsidP="008628FB">
            <w:pPr>
              <w:rPr>
                <w:color w:val="000000"/>
                <w:sz w:val="20"/>
                <w:szCs w:val="20"/>
              </w:rPr>
            </w:pPr>
            <w:r w:rsidRPr="000C07B3">
              <w:rPr>
                <w:color w:val="000000"/>
                <w:sz w:val="20"/>
                <w:szCs w:val="20"/>
              </w:rPr>
              <w:t xml:space="preserve">Повышение уровня социальной активности молодежи   </w:t>
            </w:r>
            <w:proofErr w:type="spellStart"/>
            <w:r w:rsidRPr="000C07B3">
              <w:rPr>
                <w:color w:val="000000"/>
                <w:sz w:val="20"/>
                <w:szCs w:val="20"/>
              </w:rPr>
              <w:t>Богучанского</w:t>
            </w:r>
            <w:proofErr w:type="spellEnd"/>
            <w:r w:rsidRPr="000C07B3">
              <w:rPr>
                <w:color w:val="000000"/>
                <w:sz w:val="20"/>
                <w:szCs w:val="20"/>
              </w:rPr>
              <w:t xml:space="preserve"> района посредством осуществления добровольческой деятельности.</w:t>
            </w:r>
          </w:p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30 000,00</w:t>
            </w:r>
          </w:p>
        </w:tc>
        <w:tc>
          <w:tcPr>
            <w:tcW w:w="1417" w:type="dxa"/>
            <w:vAlign w:val="bottom"/>
          </w:tcPr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30 000,00</w:t>
            </w:r>
          </w:p>
        </w:tc>
        <w:tc>
          <w:tcPr>
            <w:tcW w:w="1276" w:type="dxa"/>
            <w:vAlign w:val="bottom"/>
          </w:tcPr>
          <w:p w:rsidR="005F4323" w:rsidRPr="000C07B3" w:rsidRDefault="005F4323" w:rsidP="008628FB">
            <w:pPr>
              <w:jc w:val="center"/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30 000,00</w:t>
            </w:r>
          </w:p>
        </w:tc>
      </w:tr>
      <w:tr w:rsidR="005F4323" w:rsidRPr="00CE6360" w:rsidTr="008628FB">
        <w:tc>
          <w:tcPr>
            <w:tcW w:w="568" w:type="dxa"/>
          </w:tcPr>
          <w:p w:rsidR="005F4323" w:rsidRPr="000C07B3" w:rsidRDefault="005F4323" w:rsidP="008628FB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  <w:p w:rsidR="005F4323" w:rsidRPr="000C07B3" w:rsidRDefault="005F4323" w:rsidP="008628FB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270 000,00</w:t>
            </w:r>
          </w:p>
        </w:tc>
        <w:tc>
          <w:tcPr>
            <w:tcW w:w="1417" w:type="dxa"/>
            <w:vAlign w:val="bottom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t>270 000,00</w:t>
            </w:r>
          </w:p>
        </w:tc>
        <w:tc>
          <w:tcPr>
            <w:tcW w:w="1276" w:type="dxa"/>
            <w:vAlign w:val="bottom"/>
          </w:tcPr>
          <w:p w:rsidR="005F4323" w:rsidRPr="000C07B3" w:rsidRDefault="005F4323" w:rsidP="008628FB">
            <w:pPr>
              <w:rPr>
                <w:sz w:val="20"/>
                <w:szCs w:val="20"/>
              </w:rPr>
            </w:pPr>
            <w:r w:rsidRPr="000C07B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270 000,00</w:t>
            </w:r>
          </w:p>
        </w:tc>
      </w:tr>
    </w:tbl>
    <w:p w:rsidR="005F4323" w:rsidRPr="00140487" w:rsidRDefault="005F4323" w:rsidP="005F4323">
      <w:pPr>
        <w:rPr>
          <w:sz w:val="28"/>
          <w:szCs w:val="28"/>
        </w:rPr>
      </w:pPr>
    </w:p>
    <w:p w:rsidR="005F4323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40487">
        <w:rPr>
          <w:sz w:val="28"/>
          <w:szCs w:val="28"/>
        </w:rPr>
        <w:t xml:space="preserve">Подпрограмма 3 «Обеспечение жильем молодых семей в </w:t>
      </w:r>
      <w:proofErr w:type="spellStart"/>
      <w:r w:rsidRPr="00140487">
        <w:rPr>
          <w:sz w:val="28"/>
          <w:szCs w:val="28"/>
        </w:rPr>
        <w:t>Богучанском</w:t>
      </w:r>
      <w:proofErr w:type="spellEnd"/>
      <w:r w:rsidRPr="00140487">
        <w:rPr>
          <w:sz w:val="28"/>
          <w:szCs w:val="28"/>
        </w:rPr>
        <w:t xml:space="preserve"> районе»:</w:t>
      </w:r>
      <w:r>
        <w:rPr>
          <w:sz w:val="28"/>
          <w:szCs w:val="28"/>
        </w:rPr>
        <w:t xml:space="preserve">   Средства на обеспечение подпрограммы в 2024-2026 годах предусмотрены за счет средств районного бюджета в рамках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к краевому бюджету и распределены на выполнение следующих задач  </w:t>
      </w:r>
    </w:p>
    <w:p w:rsidR="005F4323" w:rsidRDefault="005F4323" w:rsidP="005F4323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44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984"/>
        <w:gridCol w:w="1701"/>
        <w:gridCol w:w="1276"/>
        <w:gridCol w:w="1418"/>
        <w:gridCol w:w="1417"/>
        <w:gridCol w:w="1418"/>
      </w:tblGrid>
      <w:tr w:rsidR="005F4323" w:rsidRPr="00016A34" w:rsidTr="008628FB">
        <w:tc>
          <w:tcPr>
            <w:tcW w:w="392" w:type="dxa"/>
            <w:vMerge w:val="restart"/>
            <w:vAlign w:val="center"/>
          </w:tcPr>
          <w:p w:rsidR="005F4323" w:rsidRPr="00016A34" w:rsidRDefault="005F4323" w:rsidP="008628FB">
            <w:pPr>
              <w:rPr>
                <w:sz w:val="20"/>
                <w:szCs w:val="20"/>
              </w:rPr>
            </w:pPr>
            <w:r w:rsidRPr="00016A34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16A3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016A34">
              <w:rPr>
                <w:sz w:val="20"/>
                <w:szCs w:val="20"/>
              </w:rPr>
              <w:t>/</w:t>
            </w:r>
            <w:proofErr w:type="spellStart"/>
            <w:r w:rsidRPr="00016A3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5F4323" w:rsidRPr="004C21D1" w:rsidRDefault="005F4323" w:rsidP="008628FB">
            <w:pPr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Наименование задач</w:t>
            </w:r>
          </w:p>
        </w:tc>
        <w:tc>
          <w:tcPr>
            <w:tcW w:w="1701" w:type="dxa"/>
            <w:vMerge w:val="restart"/>
          </w:tcPr>
          <w:p w:rsidR="005F4323" w:rsidRPr="004C21D1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4C21D1" w:rsidRDefault="005F4323" w:rsidP="008628FB">
            <w:pPr>
              <w:jc w:val="center"/>
              <w:rPr>
                <w:sz w:val="20"/>
                <w:szCs w:val="20"/>
              </w:rPr>
            </w:pPr>
          </w:p>
          <w:p w:rsidR="005F4323" w:rsidRPr="004C21D1" w:rsidRDefault="005F4323" w:rsidP="008628FB">
            <w:pPr>
              <w:jc w:val="center"/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ГРБС</w:t>
            </w:r>
          </w:p>
        </w:tc>
        <w:tc>
          <w:tcPr>
            <w:tcW w:w="1276" w:type="dxa"/>
            <w:vMerge w:val="restart"/>
            <w:vAlign w:val="center"/>
          </w:tcPr>
          <w:p w:rsidR="005F4323" w:rsidRPr="004C21D1" w:rsidRDefault="005F4323" w:rsidP="008628FB">
            <w:pPr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4253" w:type="dxa"/>
            <w:gridSpan w:val="3"/>
            <w:shd w:val="clear" w:color="auto" w:fill="auto"/>
            <w:vAlign w:val="center"/>
          </w:tcPr>
          <w:p w:rsidR="005F4323" w:rsidRPr="004C21D1" w:rsidRDefault="005F4323" w:rsidP="008628FB">
            <w:pPr>
              <w:jc w:val="center"/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Расходы (руб.), годы</w:t>
            </w:r>
          </w:p>
        </w:tc>
      </w:tr>
      <w:tr w:rsidR="005F4323" w:rsidRPr="00016A34" w:rsidTr="008628FB">
        <w:tc>
          <w:tcPr>
            <w:tcW w:w="392" w:type="dxa"/>
            <w:vMerge/>
            <w:vAlign w:val="center"/>
          </w:tcPr>
          <w:p w:rsidR="005F4323" w:rsidRPr="00140487" w:rsidRDefault="005F4323" w:rsidP="008628FB">
            <w:pPr>
              <w:rPr>
                <w:b/>
              </w:rPr>
            </w:pPr>
          </w:p>
        </w:tc>
        <w:tc>
          <w:tcPr>
            <w:tcW w:w="1984" w:type="dxa"/>
            <w:vMerge/>
            <w:vAlign w:val="center"/>
          </w:tcPr>
          <w:p w:rsidR="005F4323" w:rsidRPr="004C21D1" w:rsidRDefault="005F4323" w:rsidP="008628F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F4323" w:rsidRPr="004C21D1" w:rsidRDefault="005F4323" w:rsidP="008628FB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5F4323" w:rsidRPr="004C21D1" w:rsidRDefault="005F4323" w:rsidP="008628F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F4323" w:rsidRPr="004C21D1" w:rsidRDefault="005F4323" w:rsidP="008628FB">
            <w:pPr>
              <w:jc w:val="center"/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2023 год</w:t>
            </w:r>
          </w:p>
        </w:tc>
        <w:tc>
          <w:tcPr>
            <w:tcW w:w="1417" w:type="dxa"/>
            <w:vAlign w:val="center"/>
          </w:tcPr>
          <w:p w:rsidR="005F4323" w:rsidRPr="004C21D1" w:rsidRDefault="005F4323" w:rsidP="008628FB">
            <w:pPr>
              <w:jc w:val="center"/>
              <w:rPr>
                <w:sz w:val="20"/>
                <w:szCs w:val="20"/>
              </w:rPr>
            </w:pPr>
            <w:r w:rsidRPr="004C21D1">
              <w:rPr>
                <w:sz w:val="20"/>
                <w:szCs w:val="20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5F4323" w:rsidRPr="00016A34" w:rsidRDefault="005F4323" w:rsidP="008628FB">
            <w:pPr>
              <w:jc w:val="center"/>
            </w:pPr>
            <w:r w:rsidRPr="00016A34">
              <w:rPr>
                <w:sz w:val="22"/>
                <w:szCs w:val="22"/>
              </w:rPr>
              <w:t>2025год</w:t>
            </w:r>
          </w:p>
        </w:tc>
      </w:tr>
      <w:tr w:rsidR="005F4323" w:rsidRPr="00016A34" w:rsidTr="008628FB">
        <w:trPr>
          <w:trHeight w:val="2290"/>
        </w:trPr>
        <w:tc>
          <w:tcPr>
            <w:tcW w:w="392" w:type="dxa"/>
            <w:vAlign w:val="center"/>
          </w:tcPr>
          <w:p w:rsidR="005F4323" w:rsidRPr="00140487" w:rsidRDefault="005F4323" w:rsidP="008628FB">
            <w:pPr>
              <w:rPr>
                <w:b/>
              </w:rPr>
            </w:pPr>
          </w:p>
        </w:tc>
        <w:tc>
          <w:tcPr>
            <w:tcW w:w="1984" w:type="dxa"/>
            <w:vAlign w:val="center"/>
          </w:tcPr>
          <w:p w:rsidR="005F4323" w:rsidRPr="00016A34" w:rsidRDefault="005F4323" w:rsidP="008628FB">
            <w:r w:rsidRPr="004C21D1">
              <w:rPr>
                <w:bCs/>
                <w:sz w:val="20"/>
                <w:szCs w:val="20"/>
              </w:rPr>
              <w:t xml:space="preserve">Предоставление социальных выплат на приобретение жилья или строительство индивидуального жилого дома молодым семьям </w:t>
            </w:r>
            <w:proofErr w:type="spellStart"/>
            <w:r w:rsidRPr="004C21D1">
              <w:rPr>
                <w:bCs/>
                <w:sz w:val="20"/>
                <w:szCs w:val="20"/>
              </w:rPr>
              <w:t>богучанского</w:t>
            </w:r>
            <w:proofErr w:type="spellEnd"/>
            <w:r w:rsidRPr="004C21D1">
              <w:rPr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1701" w:type="dxa"/>
          </w:tcPr>
          <w:p w:rsidR="005F4323" w:rsidRPr="00016A34" w:rsidRDefault="005F4323" w:rsidP="008628FB"/>
          <w:p w:rsidR="005F4323" w:rsidRPr="00016A34" w:rsidRDefault="005F4323" w:rsidP="008628FB"/>
          <w:p w:rsidR="005F4323" w:rsidRPr="00016A34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Управление муниципальной собственностью</w:t>
            </w:r>
          </w:p>
        </w:tc>
        <w:tc>
          <w:tcPr>
            <w:tcW w:w="1276" w:type="dxa"/>
          </w:tcPr>
          <w:p w:rsidR="005F4323" w:rsidRPr="00016A34" w:rsidRDefault="005F4323" w:rsidP="008628FB">
            <w:pPr>
              <w:jc w:val="center"/>
            </w:pPr>
          </w:p>
          <w:p w:rsidR="005F4323" w:rsidRPr="00016A34" w:rsidRDefault="005F4323" w:rsidP="008628FB">
            <w:pPr>
              <w:jc w:val="center"/>
            </w:pPr>
          </w:p>
          <w:p w:rsidR="005F4323" w:rsidRPr="00016A34" w:rsidRDefault="005F4323" w:rsidP="008628FB">
            <w:pPr>
              <w:jc w:val="center"/>
            </w:pPr>
          </w:p>
          <w:p w:rsidR="005F4323" w:rsidRPr="00016A34" w:rsidRDefault="005F4323" w:rsidP="008628FB">
            <w:pPr>
              <w:jc w:val="center"/>
            </w:pPr>
          </w:p>
          <w:p w:rsidR="005F4323" w:rsidRPr="00016A34" w:rsidRDefault="005F4323" w:rsidP="008628FB">
            <w:pPr>
              <w:jc w:val="center"/>
            </w:pPr>
          </w:p>
          <w:p w:rsidR="005F4323" w:rsidRPr="00016A34" w:rsidRDefault="005F4323" w:rsidP="008628FB">
            <w:pPr>
              <w:jc w:val="center"/>
            </w:pPr>
            <w:r w:rsidRPr="00016A34">
              <w:t>0707</w:t>
            </w:r>
          </w:p>
        </w:tc>
        <w:tc>
          <w:tcPr>
            <w:tcW w:w="1418" w:type="dxa"/>
            <w:vAlign w:val="center"/>
          </w:tcPr>
          <w:p w:rsidR="005F4323" w:rsidRPr="00016A34" w:rsidRDefault="005F4323" w:rsidP="008628FB"/>
          <w:p w:rsidR="005F4323" w:rsidRPr="00016A34" w:rsidRDefault="005F4323" w:rsidP="008628FB"/>
          <w:p w:rsidR="005F4323" w:rsidRPr="00016A34" w:rsidRDefault="005F4323" w:rsidP="008628FB">
            <w:r>
              <w:rPr>
                <w:sz w:val="22"/>
                <w:szCs w:val="22"/>
              </w:rPr>
              <w:t>1 500 000,00</w:t>
            </w:r>
          </w:p>
        </w:tc>
        <w:tc>
          <w:tcPr>
            <w:tcW w:w="1417" w:type="dxa"/>
            <w:vAlign w:val="center"/>
          </w:tcPr>
          <w:p w:rsidR="005F4323" w:rsidRPr="00016A34" w:rsidRDefault="005F4323" w:rsidP="008628FB"/>
          <w:p w:rsidR="005F4323" w:rsidRPr="00016A34" w:rsidRDefault="005F4323" w:rsidP="008628FB"/>
          <w:p w:rsidR="005F4323" w:rsidRPr="00016A34" w:rsidRDefault="005F4323" w:rsidP="008628FB">
            <w:r>
              <w:rPr>
                <w:sz w:val="22"/>
                <w:szCs w:val="22"/>
              </w:rPr>
              <w:t>1 500 000,00</w:t>
            </w:r>
          </w:p>
        </w:tc>
        <w:tc>
          <w:tcPr>
            <w:tcW w:w="1418" w:type="dxa"/>
            <w:vAlign w:val="center"/>
          </w:tcPr>
          <w:p w:rsidR="005F4323" w:rsidRPr="00016A34" w:rsidRDefault="005F4323" w:rsidP="008628FB"/>
          <w:p w:rsidR="005F4323" w:rsidRPr="00016A34" w:rsidRDefault="005F4323" w:rsidP="008628FB"/>
          <w:p w:rsidR="005F4323" w:rsidRPr="00016A34" w:rsidRDefault="005F4323" w:rsidP="008628FB">
            <w:r>
              <w:rPr>
                <w:sz w:val="22"/>
                <w:szCs w:val="22"/>
              </w:rPr>
              <w:t>1 500 000,00</w:t>
            </w:r>
          </w:p>
        </w:tc>
      </w:tr>
      <w:tr w:rsidR="005F4323" w:rsidRPr="00CE6360" w:rsidTr="008628FB">
        <w:tc>
          <w:tcPr>
            <w:tcW w:w="392" w:type="dxa"/>
          </w:tcPr>
          <w:p w:rsidR="005F4323" w:rsidRPr="00CE6360" w:rsidRDefault="005F4323" w:rsidP="008628FB">
            <w:pPr>
              <w:rPr>
                <w:b/>
              </w:rPr>
            </w:pPr>
          </w:p>
        </w:tc>
        <w:tc>
          <w:tcPr>
            <w:tcW w:w="1984" w:type="dxa"/>
          </w:tcPr>
          <w:p w:rsidR="005F4323" w:rsidRDefault="005F4323" w:rsidP="008628FB"/>
          <w:p w:rsidR="005F4323" w:rsidRPr="00CE6360" w:rsidRDefault="005F4323" w:rsidP="008628FB"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</w:tcPr>
          <w:p w:rsidR="005F4323" w:rsidRPr="00CE6360" w:rsidRDefault="005F4323" w:rsidP="008628FB"/>
        </w:tc>
        <w:tc>
          <w:tcPr>
            <w:tcW w:w="1276" w:type="dxa"/>
          </w:tcPr>
          <w:p w:rsidR="005F4323" w:rsidRPr="00CE6360" w:rsidRDefault="005F4323" w:rsidP="008628FB"/>
        </w:tc>
        <w:tc>
          <w:tcPr>
            <w:tcW w:w="1418" w:type="dxa"/>
            <w:vAlign w:val="center"/>
          </w:tcPr>
          <w:p w:rsidR="005F4323" w:rsidRPr="00016A34" w:rsidRDefault="005F4323" w:rsidP="008628FB"/>
          <w:p w:rsidR="005F4323" w:rsidRPr="00016A34" w:rsidRDefault="005F4323" w:rsidP="008628FB">
            <w:r>
              <w:rPr>
                <w:sz w:val="22"/>
                <w:szCs w:val="22"/>
              </w:rPr>
              <w:t>1 500 000,00</w:t>
            </w:r>
          </w:p>
        </w:tc>
        <w:tc>
          <w:tcPr>
            <w:tcW w:w="1417" w:type="dxa"/>
            <w:vAlign w:val="center"/>
          </w:tcPr>
          <w:p w:rsidR="005F4323" w:rsidRPr="00016A34" w:rsidRDefault="005F4323" w:rsidP="008628FB"/>
          <w:p w:rsidR="005F4323" w:rsidRPr="00016A34" w:rsidRDefault="005F4323" w:rsidP="008628FB">
            <w:r>
              <w:rPr>
                <w:sz w:val="22"/>
                <w:szCs w:val="22"/>
              </w:rPr>
              <w:t>1 500 000,00</w:t>
            </w:r>
          </w:p>
        </w:tc>
        <w:tc>
          <w:tcPr>
            <w:tcW w:w="1418" w:type="dxa"/>
            <w:vAlign w:val="center"/>
          </w:tcPr>
          <w:p w:rsidR="005F4323" w:rsidRPr="00016A34" w:rsidRDefault="005F4323" w:rsidP="008628FB"/>
          <w:p w:rsidR="005F4323" w:rsidRPr="00016A34" w:rsidRDefault="005F4323" w:rsidP="008628FB">
            <w:r>
              <w:rPr>
                <w:sz w:val="22"/>
                <w:szCs w:val="22"/>
              </w:rPr>
              <w:t>1 500 000,00</w:t>
            </w:r>
          </w:p>
        </w:tc>
      </w:tr>
    </w:tbl>
    <w:p w:rsidR="005F4323" w:rsidRPr="00140487" w:rsidRDefault="005F4323" w:rsidP="005F432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40487">
        <w:rPr>
          <w:sz w:val="28"/>
          <w:szCs w:val="28"/>
        </w:rPr>
        <w:t>Ожидаемые результаты  от реализации подпрограммных мероприятий</w:t>
      </w:r>
    </w:p>
    <w:p w:rsidR="005F4323" w:rsidRPr="00140487" w:rsidRDefault="005F4323" w:rsidP="005F43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Pr="00140487">
        <w:rPr>
          <w:sz w:val="28"/>
          <w:szCs w:val="28"/>
        </w:rPr>
        <w:t xml:space="preserve"> (в натуральном выражении).</w:t>
      </w:r>
    </w:p>
    <w:p w:rsidR="005F4323" w:rsidRPr="00140487" w:rsidRDefault="005F4323" w:rsidP="005F4323">
      <w:pPr>
        <w:rPr>
          <w:sz w:val="28"/>
          <w:szCs w:val="28"/>
        </w:rPr>
      </w:pP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2"/>
        <w:gridCol w:w="3260"/>
        <w:gridCol w:w="1701"/>
        <w:gridCol w:w="1417"/>
        <w:gridCol w:w="1418"/>
        <w:gridCol w:w="1417"/>
      </w:tblGrid>
      <w:tr w:rsidR="005F4323" w:rsidRPr="00140487" w:rsidTr="008628FB">
        <w:tc>
          <w:tcPr>
            <w:tcW w:w="482" w:type="dxa"/>
            <w:vMerge w:val="restart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№</w:t>
            </w:r>
          </w:p>
          <w:p w:rsidR="005F4323" w:rsidRPr="00CE6360" w:rsidRDefault="005F4323" w:rsidP="008628FB">
            <w:proofErr w:type="spellStart"/>
            <w:r w:rsidRPr="00CE6360">
              <w:rPr>
                <w:sz w:val="22"/>
                <w:szCs w:val="22"/>
              </w:rPr>
              <w:t>п\</w:t>
            </w:r>
            <w:proofErr w:type="gramStart"/>
            <w:r w:rsidRPr="00CE6360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260" w:type="dxa"/>
            <w:vMerge w:val="restart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5F4323" w:rsidRPr="00CE6360" w:rsidRDefault="005F4323" w:rsidP="008628FB">
            <w:proofErr w:type="spellStart"/>
            <w:proofErr w:type="gramStart"/>
            <w:r w:rsidRPr="00CE6360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E6360">
              <w:rPr>
                <w:sz w:val="22"/>
                <w:szCs w:val="22"/>
              </w:rPr>
              <w:t xml:space="preserve">, </w:t>
            </w:r>
            <w:proofErr w:type="spellStart"/>
            <w:r w:rsidRPr="00CE6360">
              <w:rPr>
                <w:sz w:val="22"/>
                <w:szCs w:val="22"/>
              </w:rPr>
              <w:t>изм</w:t>
            </w:r>
            <w:proofErr w:type="spellEnd"/>
            <w:r w:rsidRPr="00CE6360">
              <w:rPr>
                <w:sz w:val="22"/>
                <w:szCs w:val="22"/>
              </w:rPr>
              <w:t>.</w:t>
            </w:r>
          </w:p>
          <w:p w:rsidR="005F4323" w:rsidRPr="00CE6360" w:rsidRDefault="005F4323" w:rsidP="008628FB"/>
        </w:tc>
        <w:tc>
          <w:tcPr>
            <w:tcW w:w="4252" w:type="dxa"/>
            <w:gridSpan w:val="3"/>
            <w:shd w:val="clear" w:color="auto" w:fill="auto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Показатели</w:t>
            </w:r>
          </w:p>
        </w:tc>
      </w:tr>
      <w:tr w:rsidR="005F4323" w:rsidRPr="00140487" w:rsidTr="008628FB">
        <w:tc>
          <w:tcPr>
            <w:tcW w:w="482" w:type="dxa"/>
            <w:vMerge/>
          </w:tcPr>
          <w:p w:rsidR="005F4323" w:rsidRPr="00CE6360" w:rsidRDefault="005F4323" w:rsidP="008628FB"/>
        </w:tc>
        <w:tc>
          <w:tcPr>
            <w:tcW w:w="3260" w:type="dxa"/>
            <w:vMerge/>
          </w:tcPr>
          <w:p w:rsidR="005F4323" w:rsidRPr="00CE6360" w:rsidRDefault="005F4323" w:rsidP="008628FB"/>
        </w:tc>
        <w:tc>
          <w:tcPr>
            <w:tcW w:w="1701" w:type="dxa"/>
            <w:vMerge/>
          </w:tcPr>
          <w:p w:rsidR="005F4323" w:rsidRPr="00CE6360" w:rsidRDefault="005F4323" w:rsidP="008628FB"/>
        </w:tc>
        <w:tc>
          <w:tcPr>
            <w:tcW w:w="1417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</w:tr>
      <w:tr w:rsidR="005F4323" w:rsidRPr="00140487" w:rsidTr="008628FB">
        <w:tc>
          <w:tcPr>
            <w:tcW w:w="482" w:type="dxa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1.</w:t>
            </w:r>
          </w:p>
        </w:tc>
        <w:tc>
          <w:tcPr>
            <w:tcW w:w="3260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П</w:t>
            </w:r>
            <w:r w:rsidRPr="00227AD9">
              <w:rPr>
                <w:sz w:val="22"/>
                <w:szCs w:val="22"/>
              </w:rPr>
              <w:t xml:space="preserve">риобретение жилья или строительство индивидуального жилого дома для  молодых семей </w:t>
            </w:r>
            <w:proofErr w:type="spellStart"/>
            <w:r w:rsidRPr="00227AD9">
              <w:rPr>
                <w:sz w:val="22"/>
                <w:szCs w:val="22"/>
              </w:rPr>
              <w:t>Богучанского</w:t>
            </w:r>
            <w:proofErr w:type="spellEnd"/>
            <w:r w:rsidRPr="00227AD9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701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 xml:space="preserve">     Ед.</w:t>
            </w:r>
          </w:p>
        </w:tc>
        <w:tc>
          <w:tcPr>
            <w:tcW w:w="1417" w:type="dxa"/>
          </w:tcPr>
          <w:p w:rsidR="005F4323" w:rsidRPr="00CE6360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5F4323" w:rsidRPr="00CE6360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:rsidR="005F4323" w:rsidRPr="00CE6360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5F4323" w:rsidRPr="00140487" w:rsidRDefault="005F4323" w:rsidP="005F4323">
      <w:pPr>
        <w:jc w:val="both"/>
        <w:rPr>
          <w:sz w:val="28"/>
          <w:szCs w:val="28"/>
        </w:rPr>
      </w:pPr>
    </w:p>
    <w:p w:rsidR="005F4323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</w:t>
      </w:r>
      <w:r w:rsidRPr="00140487">
        <w:rPr>
          <w:sz w:val="28"/>
          <w:szCs w:val="28"/>
        </w:rPr>
        <w:t>Подпрограмма 4 «Обеспечение  реализации муниципальной программы пи прочие мероприятия»</w:t>
      </w:r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140487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Pr="00140487">
        <w:rPr>
          <w:sz w:val="28"/>
          <w:szCs w:val="28"/>
        </w:rPr>
        <w:t>юджетные ассигнования в части настоящей подпрограммы  по задачам предусматривают следующие расходы:</w:t>
      </w:r>
    </w:p>
    <w:p w:rsidR="005F4323" w:rsidRPr="00CE6360" w:rsidRDefault="005F4323" w:rsidP="005F4323">
      <w:pPr>
        <w:rPr>
          <w:sz w:val="22"/>
          <w:szCs w:val="22"/>
        </w:rPr>
      </w:pP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7"/>
        <w:gridCol w:w="2024"/>
        <w:gridCol w:w="2420"/>
        <w:gridCol w:w="1411"/>
        <w:gridCol w:w="1411"/>
        <w:gridCol w:w="1411"/>
      </w:tblGrid>
      <w:tr w:rsidR="005F4323" w:rsidRPr="00CE6360" w:rsidTr="008628FB">
        <w:trPr>
          <w:trHeight w:val="255"/>
        </w:trPr>
        <w:tc>
          <w:tcPr>
            <w:tcW w:w="717" w:type="dxa"/>
            <w:vMerge w:val="restart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№</w:t>
            </w:r>
            <w:proofErr w:type="spellStart"/>
            <w:r w:rsidRPr="00CE6360">
              <w:rPr>
                <w:sz w:val="22"/>
                <w:szCs w:val="22"/>
              </w:rPr>
              <w:t>п</w:t>
            </w:r>
            <w:proofErr w:type="gramStart"/>
            <w:r w:rsidRPr="00CE6360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2049" w:type="dxa"/>
            <w:vMerge w:val="restart"/>
          </w:tcPr>
          <w:p w:rsidR="005F4323" w:rsidRPr="00CE6360" w:rsidRDefault="005F4323" w:rsidP="008628FB">
            <w:r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2552" w:type="dxa"/>
            <w:vMerge w:val="restart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ГРБС</w:t>
            </w:r>
          </w:p>
        </w:tc>
        <w:tc>
          <w:tcPr>
            <w:tcW w:w="4252" w:type="dxa"/>
            <w:gridSpan w:val="3"/>
          </w:tcPr>
          <w:p w:rsidR="005F4323" w:rsidRPr="00CE6360" w:rsidRDefault="005F4323" w:rsidP="008628FB">
            <w:pPr>
              <w:jc w:val="center"/>
            </w:pPr>
            <w:r w:rsidRPr="004C21D1">
              <w:rPr>
                <w:sz w:val="20"/>
                <w:szCs w:val="20"/>
              </w:rPr>
              <w:t>Расходы (руб.), годы</w:t>
            </w:r>
          </w:p>
        </w:tc>
      </w:tr>
      <w:tr w:rsidR="005F4323" w:rsidRPr="00CE6360" w:rsidTr="008628FB">
        <w:trPr>
          <w:trHeight w:val="225"/>
        </w:trPr>
        <w:tc>
          <w:tcPr>
            <w:tcW w:w="717" w:type="dxa"/>
            <w:vMerge/>
          </w:tcPr>
          <w:p w:rsidR="005F4323" w:rsidRPr="00CE6360" w:rsidRDefault="005F4323" w:rsidP="008628FB"/>
        </w:tc>
        <w:tc>
          <w:tcPr>
            <w:tcW w:w="2049" w:type="dxa"/>
            <w:vMerge/>
          </w:tcPr>
          <w:p w:rsidR="005F4323" w:rsidRPr="00CE6360" w:rsidRDefault="005F4323" w:rsidP="008628FB"/>
        </w:tc>
        <w:tc>
          <w:tcPr>
            <w:tcW w:w="2552" w:type="dxa"/>
            <w:vMerge/>
          </w:tcPr>
          <w:p w:rsidR="005F4323" w:rsidRPr="00CE6360" w:rsidRDefault="005F4323" w:rsidP="008628FB"/>
        </w:tc>
        <w:tc>
          <w:tcPr>
            <w:tcW w:w="1417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8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417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</w:tr>
      <w:tr w:rsidR="005F4323" w:rsidRPr="00CE6360" w:rsidTr="008628FB">
        <w:trPr>
          <w:trHeight w:val="420"/>
        </w:trPr>
        <w:tc>
          <w:tcPr>
            <w:tcW w:w="717" w:type="dxa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1</w:t>
            </w:r>
          </w:p>
        </w:tc>
        <w:tc>
          <w:tcPr>
            <w:tcW w:w="2049" w:type="dxa"/>
          </w:tcPr>
          <w:p w:rsidR="005F4323" w:rsidRDefault="005F4323" w:rsidP="008628FB">
            <w:r w:rsidRPr="00CE6360">
              <w:rPr>
                <w:sz w:val="22"/>
                <w:szCs w:val="22"/>
              </w:rPr>
              <w:t>Выполнение муниципального задания</w:t>
            </w:r>
          </w:p>
          <w:p w:rsidR="005F4323" w:rsidRPr="00CE6360" w:rsidRDefault="005F4323" w:rsidP="008628FB">
            <w:r>
              <w:rPr>
                <w:sz w:val="22"/>
                <w:szCs w:val="22"/>
              </w:rPr>
              <w:t xml:space="preserve">Оплата проезда </w:t>
            </w:r>
            <w:proofErr w:type="gramStart"/>
            <w:r>
              <w:rPr>
                <w:sz w:val="22"/>
                <w:szCs w:val="22"/>
              </w:rPr>
              <w:t>согласно законодательства</w:t>
            </w:r>
            <w:proofErr w:type="gramEnd"/>
          </w:p>
        </w:tc>
        <w:tc>
          <w:tcPr>
            <w:tcW w:w="2552" w:type="dxa"/>
            <w:vMerge w:val="restart"/>
          </w:tcPr>
          <w:p w:rsidR="005F4323" w:rsidRPr="00CE6360" w:rsidRDefault="005F4323" w:rsidP="008628FB"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</w:t>
            </w:r>
            <w:proofErr w:type="spellStart"/>
            <w:r w:rsidRPr="00140487">
              <w:rPr>
                <w:sz w:val="22"/>
                <w:szCs w:val="22"/>
              </w:rPr>
              <w:t>Богучанского</w:t>
            </w:r>
            <w:proofErr w:type="spellEnd"/>
            <w:r w:rsidRPr="00140487">
              <w:rPr>
                <w:sz w:val="22"/>
                <w:szCs w:val="22"/>
              </w:rPr>
              <w:t xml:space="preserve"> района</w:t>
            </w:r>
            <w:r w:rsidRPr="00CE6360">
              <w:rPr>
                <w:sz w:val="22"/>
                <w:szCs w:val="22"/>
              </w:rPr>
              <w:t xml:space="preserve"> </w:t>
            </w:r>
          </w:p>
          <w:p w:rsidR="005F4323" w:rsidRPr="00CE6360" w:rsidRDefault="005F4323" w:rsidP="008628FB"/>
        </w:tc>
        <w:tc>
          <w:tcPr>
            <w:tcW w:w="1417" w:type="dxa"/>
          </w:tcPr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11 123 258,00</w:t>
            </w:r>
          </w:p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Pr="00227AD9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418" w:type="dxa"/>
          </w:tcPr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11 123 258,00</w:t>
            </w:r>
          </w:p>
          <w:p w:rsidR="005F4323" w:rsidRPr="001048FD" w:rsidRDefault="005F4323" w:rsidP="008628FB">
            <w:pPr>
              <w:rPr>
                <w:sz w:val="20"/>
                <w:szCs w:val="20"/>
              </w:rPr>
            </w:pPr>
          </w:p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Pr="001048FD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417" w:type="dxa"/>
          </w:tcPr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11 123 258,00</w:t>
            </w:r>
          </w:p>
          <w:p w:rsidR="005F4323" w:rsidRPr="001048FD" w:rsidRDefault="005F4323" w:rsidP="008628FB">
            <w:pPr>
              <w:rPr>
                <w:sz w:val="20"/>
                <w:szCs w:val="20"/>
              </w:rPr>
            </w:pPr>
          </w:p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Pr="001048FD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5F4323" w:rsidRPr="00CE6360" w:rsidTr="008628FB">
        <w:trPr>
          <w:trHeight w:val="645"/>
        </w:trPr>
        <w:tc>
          <w:tcPr>
            <w:tcW w:w="717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:rsidR="005F4323" w:rsidRPr="00CE6360" w:rsidRDefault="005F4323" w:rsidP="008628FB">
            <w:r>
              <w:rPr>
                <w:sz w:val="22"/>
                <w:szCs w:val="22"/>
              </w:rPr>
              <w:t>Проведение капитального ремонта</w:t>
            </w:r>
          </w:p>
        </w:tc>
        <w:tc>
          <w:tcPr>
            <w:tcW w:w="2552" w:type="dxa"/>
            <w:vMerge/>
          </w:tcPr>
          <w:p w:rsidR="005F4323" w:rsidRPr="00140487" w:rsidRDefault="005F4323" w:rsidP="008628FB"/>
        </w:tc>
        <w:tc>
          <w:tcPr>
            <w:tcW w:w="1417" w:type="dxa"/>
          </w:tcPr>
          <w:p w:rsidR="005F4323" w:rsidRDefault="005F4323" w:rsidP="008628FB">
            <w:pPr>
              <w:jc w:val="center"/>
            </w:pPr>
          </w:p>
          <w:p w:rsidR="005F4323" w:rsidRDefault="005F4323" w:rsidP="008628FB">
            <w:pPr>
              <w:jc w:val="center"/>
            </w:pPr>
          </w:p>
          <w:p w:rsidR="005F4323" w:rsidRDefault="005F4323" w:rsidP="008628FB">
            <w:r>
              <w:rPr>
                <w:sz w:val="22"/>
                <w:szCs w:val="22"/>
              </w:rPr>
              <w:t>300 000,00</w:t>
            </w:r>
          </w:p>
        </w:tc>
        <w:tc>
          <w:tcPr>
            <w:tcW w:w="1418" w:type="dxa"/>
          </w:tcPr>
          <w:p w:rsidR="005F4323" w:rsidRDefault="005F4323" w:rsidP="008628FB">
            <w:pPr>
              <w:jc w:val="center"/>
            </w:pPr>
          </w:p>
          <w:p w:rsidR="005F4323" w:rsidRDefault="005F4323" w:rsidP="008628FB">
            <w:pPr>
              <w:jc w:val="center"/>
            </w:pPr>
          </w:p>
          <w:p w:rsidR="005F4323" w:rsidRPr="00CE6360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300 000,00</w:t>
            </w:r>
          </w:p>
        </w:tc>
        <w:tc>
          <w:tcPr>
            <w:tcW w:w="1417" w:type="dxa"/>
          </w:tcPr>
          <w:p w:rsidR="005F4323" w:rsidRDefault="005F4323" w:rsidP="008628FB">
            <w:pPr>
              <w:jc w:val="center"/>
            </w:pPr>
          </w:p>
          <w:p w:rsidR="005F4323" w:rsidRDefault="005F4323" w:rsidP="008628FB">
            <w:pPr>
              <w:jc w:val="center"/>
            </w:pPr>
          </w:p>
          <w:p w:rsidR="005F4323" w:rsidRPr="00CE6360" w:rsidRDefault="005F4323" w:rsidP="008628FB">
            <w:pPr>
              <w:jc w:val="center"/>
            </w:pPr>
            <w:r>
              <w:rPr>
                <w:sz w:val="22"/>
                <w:szCs w:val="22"/>
              </w:rPr>
              <w:t>300 000,00</w:t>
            </w:r>
          </w:p>
        </w:tc>
      </w:tr>
      <w:tr w:rsidR="005F4323" w:rsidRPr="00CE6360" w:rsidTr="008628FB">
        <w:trPr>
          <w:trHeight w:val="645"/>
        </w:trPr>
        <w:tc>
          <w:tcPr>
            <w:tcW w:w="717" w:type="dxa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2</w:t>
            </w:r>
          </w:p>
        </w:tc>
        <w:tc>
          <w:tcPr>
            <w:tcW w:w="2049" w:type="dxa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поддержк</w:t>
            </w:r>
            <w:r>
              <w:rPr>
                <w:sz w:val="22"/>
                <w:szCs w:val="22"/>
              </w:rPr>
              <w:t>а</w:t>
            </w:r>
            <w:r w:rsidRPr="00CE6360">
              <w:rPr>
                <w:sz w:val="22"/>
                <w:szCs w:val="22"/>
              </w:rPr>
              <w:t xml:space="preserve"> молодежных центров</w:t>
            </w:r>
          </w:p>
        </w:tc>
        <w:tc>
          <w:tcPr>
            <w:tcW w:w="2552" w:type="dxa"/>
            <w:vMerge/>
          </w:tcPr>
          <w:p w:rsidR="005F4323" w:rsidRPr="00CE6360" w:rsidRDefault="005F4323" w:rsidP="008628FB"/>
        </w:tc>
        <w:tc>
          <w:tcPr>
            <w:tcW w:w="1417" w:type="dxa"/>
          </w:tcPr>
          <w:p w:rsidR="005F4323" w:rsidRDefault="005F4323" w:rsidP="008628FB"/>
          <w:p w:rsidR="005F4323" w:rsidRDefault="005F4323" w:rsidP="008628FB"/>
          <w:p w:rsidR="005F4323" w:rsidRPr="00CE6360" w:rsidRDefault="005F4323" w:rsidP="008628FB">
            <w:r>
              <w:rPr>
                <w:sz w:val="22"/>
                <w:szCs w:val="22"/>
              </w:rPr>
              <w:t>226 000,0</w:t>
            </w:r>
          </w:p>
        </w:tc>
        <w:tc>
          <w:tcPr>
            <w:tcW w:w="1418" w:type="dxa"/>
          </w:tcPr>
          <w:p w:rsidR="005F4323" w:rsidRDefault="005F4323" w:rsidP="008628FB"/>
          <w:p w:rsidR="005F4323" w:rsidRDefault="005F4323" w:rsidP="008628FB"/>
          <w:p w:rsidR="005F4323" w:rsidRPr="00CE6360" w:rsidRDefault="005F4323" w:rsidP="008628FB">
            <w:r>
              <w:rPr>
                <w:sz w:val="22"/>
                <w:szCs w:val="22"/>
              </w:rPr>
              <w:t>226 000</w:t>
            </w:r>
            <w:r w:rsidRPr="00CE6360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</w:tcPr>
          <w:p w:rsidR="005F4323" w:rsidRDefault="005F4323" w:rsidP="008628FB"/>
          <w:p w:rsidR="005F4323" w:rsidRDefault="005F4323" w:rsidP="008628FB"/>
          <w:p w:rsidR="005F4323" w:rsidRPr="00CE6360" w:rsidRDefault="005F4323" w:rsidP="008628FB">
            <w:r>
              <w:rPr>
                <w:sz w:val="22"/>
                <w:szCs w:val="22"/>
              </w:rPr>
              <w:t>226 000</w:t>
            </w:r>
            <w:r w:rsidRPr="00CE6360">
              <w:rPr>
                <w:sz w:val="22"/>
                <w:szCs w:val="22"/>
              </w:rPr>
              <w:t>,00</w:t>
            </w:r>
          </w:p>
        </w:tc>
      </w:tr>
      <w:tr w:rsidR="005F4323" w:rsidRPr="00CE6360" w:rsidTr="008628FB">
        <w:trPr>
          <w:trHeight w:val="705"/>
        </w:trPr>
        <w:tc>
          <w:tcPr>
            <w:tcW w:w="717" w:type="dxa"/>
          </w:tcPr>
          <w:p w:rsidR="005F4323" w:rsidRPr="00CE6360" w:rsidRDefault="005F4323" w:rsidP="008628FB"/>
        </w:tc>
        <w:tc>
          <w:tcPr>
            <w:tcW w:w="2049" w:type="dxa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2552" w:type="dxa"/>
          </w:tcPr>
          <w:p w:rsidR="005F4323" w:rsidRPr="00CE6360" w:rsidRDefault="005F4323" w:rsidP="008628FB"/>
        </w:tc>
        <w:tc>
          <w:tcPr>
            <w:tcW w:w="1417" w:type="dxa"/>
          </w:tcPr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Pr="001048FD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11 679 358,00</w:t>
            </w:r>
          </w:p>
        </w:tc>
        <w:tc>
          <w:tcPr>
            <w:tcW w:w="1418" w:type="dxa"/>
          </w:tcPr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Pr="001048FD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11 679 358,00</w:t>
            </w:r>
          </w:p>
        </w:tc>
        <w:tc>
          <w:tcPr>
            <w:tcW w:w="1417" w:type="dxa"/>
          </w:tcPr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Default="005F4323" w:rsidP="008628FB">
            <w:pPr>
              <w:rPr>
                <w:sz w:val="20"/>
                <w:szCs w:val="20"/>
              </w:rPr>
            </w:pPr>
          </w:p>
          <w:p w:rsidR="005F4323" w:rsidRPr="001048FD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11 679 358,00</w:t>
            </w:r>
          </w:p>
        </w:tc>
      </w:tr>
    </w:tbl>
    <w:p w:rsidR="005F4323" w:rsidRPr="00140487" w:rsidRDefault="005F4323" w:rsidP="005F4323">
      <w:pPr>
        <w:rPr>
          <w:sz w:val="28"/>
          <w:szCs w:val="28"/>
        </w:rPr>
      </w:pPr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40487">
        <w:rPr>
          <w:sz w:val="28"/>
          <w:szCs w:val="28"/>
        </w:rPr>
        <w:t xml:space="preserve">Расходы данной подпрограммы предусматриваются на создание условий для устойчивого развития  Муниципальной программы «Молодежь </w:t>
      </w:r>
      <w:proofErr w:type="spellStart"/>
      <w:r w:rsidRPr="00140487">
        <w:rPr>
          <w:sz w:val="28"/>
          <w:szCs w:val="28"/>
        </w:rPr>
        <w:t>Приангарья</w:t>
      </w:r>
      <w:proofErr w:type="spellEnd"/>
      <w:r w:rsidRPr="00140487">
        <w:rPr>
          <w:sz w:val="28"/>
          <w:szCs w:val="28"/>
        </w:rPr>
        <w:t xml:space="preserve">» в  </w:t>
      </w:r>
      <w:proofErr w:type="spellStart"/>
      <w:r w:rsidRPr="00140487">
        <w:rPr>
          <w:sz w:val="28"/>
          <w:szCs w:val="28"/>
        </w:rPr>
        <w:t>Богучанском</w:t>
      </w:r>
      <w:proofErr w:type="spellEnd"/>
      <w:r w:rsidRPr="00140487">
        <w:rPr>
          <w:sz w:val="28"/>
          <w:szCs w:val="28"/>
        </w:rPr>
        <w:t xml:space="preserve"> районе. </w:t>
      </w:r>
    </w:p>
    <w:p w:rsidR="005F4323" w:rsidRPr="00140487" w:rsidRDefault="005F4323" w:rsidP="005F4323">
      <w:pPr>
        <w:jc w:val="both"/>
        <w:rPr>
          <w:sz w:val="28"/>
          <w:szCs w:val="28"/>
        </w:rPr>
      </w:pPr>
    </w:p>
    <w:p w:rsidR="005F4323" w:rsidRPr="00140487" w:rsidRDefault="005F4323" w:rsidP="005F43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Pr="00140487">
        <w:rPr>
          <w:sz w:val="28"/>
          <w:szCs w:val="28"/>
        </w:rPr>
        <w:t xml:space="preserve">Подпрограмма 5 «Профилактика правонарушений среди молодежи </w:t>
      </w:r>
      <w:proofErr w:type="spellStart"/>
      <w:r w:rsidRPr="00140487">
        <w:rPr>
          <w:sz w:val="28"/>
          <w:szCs w:val="28"/>
        </w:rPr>
        <w:t>Богучанского</w:t>
      </w:r>
      <w:proofErr w:type="spellEnd"/>
      <w:r w:rsidRPr="00140487">
        <w:rPr>
          <w:sz w:val="28"/>
          <w:szCs w:val="28"/>
        </w:rPr>
        <w:t xml:space="preserve"> района» </w:t>
      </w:r>
      <w:r>
        <w:rPr>
          <w:sz w:val="28"/>
          <w:szCs w:val="28"/>
        </w:rPr>
        <w:t xml:space="preserve">Средства на обеспечение подпрограммы в 2023-2025 годах предусмотрены за счет средств районного и краевого бюджетов и распределены на выполнение следующих задач  </w:t>
      </w:r>
      <w:proofErr w:type="gramEnd"/>
    </w:p>
    <w:p w:rsidR="005F4323" w:rsidRPr="00140487" w:rsidRDefault="005F4323" w:rsidP="005F4323">
      <w:pPr>
        <w:rPr>
          <w:sz w:val="28"/>
          <w:szCs w:val="28"/>
        </w:rPr>
      </w:pPr>
      <w:r w:rsidRPr="00CE6360">
        <w:rPr>
          <w:sz w:val="22"/>
          <w:szCs w:val="22"/>
        </w:rPr>
        <w:t xml:space="preserve"> </w:t>
      </w:r>
      <w:r>
        <w:rPr>
          <w:sz w:val="28"/>
          <w:szCs w:val="28"/>
        </w:rPr>
        <w:t xml:space="preserve">    </w:t>
      </w:r>
    </w:p>
    <w:tbl>
      <w:tblPr>
        <w:tblW w:w="0" w:type="auto"/>
        <w:tblInd w:w="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8"/>
        <w:gridCol w:w="2176"/>
        <w:gridCol w:w="2329"/>
        <w:gridCol w:w="1390"/>
        <w:gridCol w:w="1391"/>
        <w:gridCol w:w="1390"/>
      </w:tblGrid>
      <w:tr w:rsidR="005F4323" w:rsidRPr="00CE6360" w:rsidTr="008628FB">
        <w:trPr>
          <w:trHeight w:val="255"/>
        </w:trPr>
        <w:tc>
          <w:tcPr>
            <w:tcW w:w="718" w:type="dxa"/>
            <w:vMerge w:val="restart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№</w:t>
            </w:r>
            <w:proofErr w:type="spellStart"/>
            <w:r w:rsidRPr="00CE6360">
              <w:rPr>
                <w:sz w:val="22"/>
                <w:szCs w:val="22"/>
              </w:rPr>
              <w:t>п</w:t>
            </w:r>
            <w:proofErr w:type="gramStart"/>
            <w:r w:rsidRPr="00CE6360">
              <w:rPr>
                <w:sz w:val="22"/>
                <w:szCs w:val="22"/>
              </w:rPr>
              <w:t>.п</w:t>
            </w:r>
            <w:proofErr w:type="spellEnd"/>
            <w:proofErr w:type="gramEnd"/>
          </w:p>
        </w:tc>
        <w:tc>
          <w:tcPr>
            <w:tcW w:w="2176" w:type="dxa"/>
            <w:vMerge w:val="restart"/>
          </w:tcPr>
          <w:p w:rsidR="005F4323" w:rsidRPr="00CE6360" w:rsidRDefault="005F4323" w:rsidP="008628FB">
            <w:r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2329" w:type="dxa"/>
            <w:vMerge w:val="restart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ГРБС</w:t>
            </w:r>
          </w:p>
        </w:tc>
        <w:tc>
          <w:tcPr>
            <w:tcW w:w="4171" w:type="dxa"/>
            <w:gridSpan w:val="3"/>
          </w:tcPr>
          <w:p w:rsidR="005F4323" w:rsidRPr="00CE6360" w:rsidRDefault="005F4323" w:rsidP="008628FB">
            <w:pPr>
              <w:jc w:val="center"/>
            </w:pPr>
            <w:r w:rsidRPr="004C21D1">
              <w:rPr>
                <w:sz w:val="20"/>
                <w:szCs w:val="20"/>
              </w:rPr>
              <w:t>Расходы (руб.), годы</w:t>
            </w:r>
          </w:p>
        </w:tc>
      </w:tr>
      <w:tr w:rsidR="005F4323" w:rsidRPr="00CE6360" w:rsidTr="008628FB">
        <w:trPr>
          <w:trHeight w:val="225"/>
        </w:trPr>
        <w:tc>
          <w:tcPr>
            <w:tcW w:w="718" w:type="dxa"/>
            <w:vMerge/>
          </w:tcPr>
          <w:p w:rsidR="005F4323" w:rsidRPr="00CE6360" w:rsidRDefault="005F4323" w:rsidP="008628FB"/>
        </w:tc>
        <w:tc>
          <w:tcPr>
            <w:tcW w:w="2176" w:type="dxa"/>
            <w:vMerge/>
          </w:tcPr>
          <w:p w:rsidR="005F4323" w:rsidRPr="00CE6360" w:rsidRDefault="005F4323" w:rsidP="008628FB"/>
        </w:tc>
        <w:tc>
          <w:tcPr>
            <w:tcW w:w="2329" w:type="dxa"/>
            <w:vMerge/>
          </w:tcPr>
          <w:p w:rsidR="005F4323" w:rsidRPr="00CE6360" w:rsidRDefault="005F4323" w:rsidP="008628FB"/>
        </w:tc>
        <w:tc>
          <w:tcPr>
            <w:tcW w:w="1390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391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390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</w:p>
        </w:tc>
      </w:tr>
      <w:tr w:rsidR="005F4323" w:rsidRPr="00227AD9" w:rsidTr="008628FB">
        <w:trPr>
          <w:trHeight w:val="420"/>
        </w:trPr>
        <w:tc>
          <w:tcPr>
            <w:tcW w:w="718" w:type="dxa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1</w:t>
            </w:r>
          </w:p>
        </w:tc>
        <w:tc>
          <w:tcPr>
            <w:tcW w:w="2176" w:type="dxa"/>
          </w:tcPr>
          <w:p w:rsidR="005F4323" w:rsidRPr="00CE6360" w:rsidRDefault="005F4323" w:rsidP="008628FB">
            <w:r w:rsidRPr="00227AD9">
              <w:rPr>
                <w:sz w:val="22"/>
                <w:szCs w:val="22"/>
              </w:rPr>
              <w:t xml:space="preserve">Создание условий, способствующих снижению правонарушений и антиобщественных действий среди молодежи, принятию превентивных мер по снижению негативных последствий, вызванных распространением алкоголизма и наркомании в </w:t>
            </w:r>
            <w:proofErr w:type="spellStart"/>
            <w:r w:rsidRPr="00227AD9">
              <w:rPr>
                <w:sz w:val="22"/>
                <w:szCs w:val="22"/>
              </w:rPr>
              <w:t>Богучанском</w:t>
            </w:r>
            <w:proofErr w:type="spellEnd"/>
            <w:r w:rsidRPr="00227AD9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2329" w:type="dxa"/>
          </w:tcPr>
          <w:p w:rsidR="005F4323" w:rsidRPr="00CE6360" w:rsidRDefault="005F4323" w:rsidP="008628FB">
            <w:r w:rsidRPr="00140487">
              <w:rPr>
                <w:sz w:val="22"/>
                <w:szCs w:val="22"/>
              </w:rPr>
              <w:t xml:space="preserve">МКУ </w:t>
            </w:r>
            <w:proofErr w:type="spellStart"/>
            <w:r w:rsidRPr="00140487">
              <w:rPr>
                <w:sz w:val="22"/>
                <w:szCs w:val="22"/>
              </w:rPr>
              <w:t>УКФКСиМП</w:t>
            </w:r>
            <w:proofErr w:type="spellEnd"/>
            <w:r w:rsidRPr="00140487">
              <w:rPr>
                <w:sz w:val="22"/>
                <w:szCs w:val="22"/>
              </w:rPr>
              <w:t xml:space="preserve"> </w:t>
            </w:r>
            <w:proofErr w:type="spellStart"/>
            <w:r w:rsidRPr="00140487">
              <w:rPr>
                <w:sz w:val="22"/>
                <w:szCs w:val="22"/>
              </w:rPr>
              <w:t>Богучанского</w:t>
            </w:r>
            <w:proofErr w:type="spellEnd"/>
            <w:r w:rsidRPr="00140487">
              <w:rPr>
                <w:sz w:val="22"/>
                <w:szCs w:val="22"/>
              </w:rPr>
              <w:t xml:space="preserve"> района</w:t>
            </w:r>
            <w:r w:rsidRPr="00CE6360">
              <w:rPr>
                <w:sz w:val="22"/>
                <w:szCs w:val="22"/>
              </w:rPr>
              <w:t xml:space="preserve"> </w:t>
            </w:r>
          </w:p>
          <w:p w:rsidR="005F4323" w:rsidRPr="00CE6360" w:rsidRDefault="005F4323" w:rsidP="008628FB"/>
        </w:tc>
        <w:tc>
          <w:tcPr>
            <w:tcW w:w="1390" w:type="dxa"/>
          </w:tcPr>
          <w:p w:rsidR="005F4323" w:rsidRPr="00227AD9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146 590,00</w:t>
            </w:r>
          </w:p>
        </w:tc>
        <w:tc>
          <w:tcPr>
            <w:tcW w:w="1391" w:type="dxa"/>
          </w:tcPr>
          <w:p w:rsidR="005F4323" w:rsidRPr="00227AD9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146 590,00</w:t>
            </w:r>
          </w:p>
        </w:tc>
        <w:tc>
          <w:tcPr>
            <w:tcW w:w="1390" w:type="dxa"/>
          </w:tcPr>
          <w:p w:rsidR="005F4323" w:rsidRPr="00227AD9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146 590,00</w:t>
            </w:r>
          </w:p>
        </w:tc>
      </w:tr>
      <w:tr w:rsidR="005F4323" w:rsidRPr="00CE6360" w:rsidTr="008628FB">
        <w:trPr>
          <w:trHeight w:val="365"/>
        </w:trPr>
        <w:tc>
          <w:tcPr>
            <w:tcW w:w="718" w:type="dxa"/>
          </w:tcPr>
          <w:p w:rsidR="005F4323" w:rsidRPr="00CE6360" w:rsidRDefault="005F4323" w:rsidP="008628FB"/>
        </w:tc>
        <w:tc>
          <w:tcPr>
            <w:tcW w:w="2176" w:type="dxa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Всего</w:t>
            </w:r>
          </w:p>
        </w:tc>
        <w:tc>
          <w:tcPr>
            <w:tcW w:w="2329" w:type="dxa"/>
          </w:tcPr>
          <w:p w:rsidR="005F4323" w:rsidRPr="00CE6360" w:rsidRDefault="005F4323" w:rsidP="008628FB"/>
        </w:tc>
        <w:tc>
          <w:tcPr>
            <w:tcW w:w="1390" w:type="dxa"/>
          </w:tcPr>
          <w:p w:rsidR="005F4323" w:rsidRPr="00227AD9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146 590,00</w:t>
            </w:r>
          </w:p>
        </w:tc>
        <w:tc>
          <w:tcPr>
            <w:tcW w:w="1391" w:type="dxa"/>
          </w:tcPr>
          <w:p w:rsidR="005F4323" w:rsidRPr="00227AD9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146 590,00</w:t>
            </w:r>
          </w:p>
        </w:tc>
        <w:tc>
          <w:tcPr>
            <w:tcW w:w="1390" w:type="dxa"/>
          </w:tcPr>
          <w:p w:rsidR="005F4323" w:rsidRPr="00227AD9" w:rsidRDefault="005F4323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146 590,00</w:t>
            </w:r>
          </w:p>
        </w:tc>
      </w:tr>
    </w:tbl>
    <w:p w:rsidR="005F4323" w:rsidRDefault="005F4323" w:rsidP="005F4323">
      <w:pPr>
        <w:jc w:val="both"/>
        <w:rPr>
          <w:sz w:val="28"/>
          <w:szCs w:val="28"/>
        </w:rPr>
      </w:pPr>
      <w:r w:rsidRPr="00A139C0">
        <w:rPr>
          <w:sz w:val="28"/>
          <w:szCs w:val="28"/>
        </w:rPr>
        <w:lastRenderedPageBreak/>
        <w:t xml:space="preserve">      </w:t>
      </w:r>
    </w:p>
    <w:p w:rsidR="005F4323" w:rsidRDefault="005F4323" w:rsidP="005F4323">
      <w:pPr>
        <w:jc w:val="both"/>
        <w:rPr>
          <w:sz w:val="28"/>
          <w:szCs w:val="28"/>
        </w:rPr>
      </w:pPr>
    </w:p>
    <w:p w:rsidR="005F4323" w:rsidRDefault="005F4323" w:rsidP="005F4323">
      <w:pPr>
        <w:ind w:firstLine="708"/>
        <w:jc w:val="both"/>
        <w:rPr>
          <w:sz w:val="28"/>
          <w:szCs w:val="28"/>
        </w:rPr>
      </w:pPr>
      <w:r w:rsidRPr="00A139C0">
        <w:rPr>
          <w:sz w:val="28"/>
          <w:szCs w:val="28"/>
        </w:rPr>
        <w:t>Ожидаемые результаты от реализации мероприятий  это</w:t>
      </w:r>
      <w:r>
        <w:rPr>
          <w:sz w:val="28"/>
          <w:szCs w:val="28"/>
        </w:rPr>
        <w:t xml:space="preserve"> </w:t>
      </w:r>
      <w:r w:rsidRPr="00A139C0">
        <w:rPr>
          <w:sz w:val="28"/>
          <w:szCs w:val="28"/>
        </w:rPr>
        <w:t>- снижение % правонарушений среди несовершеннолетних за счет  проведения конференций, семинаров, конкурсов, фестивалей, спартакиад направленных на пропаганду ЗОЖ среди подростков и молодежи.</w:t>
      </w:r>
    </w:p>
    <w:p w:rsidR="005F4323" w:rsidRDefault="005F4323" w:rsidP="005F4323">
      <w:pPr>
        <w:ind w:firstLine="708"/>
        <w:jc w:val="both"/>
        <w:rPr>
          <w:sz w:val="28"/>
          <w:szCs w:val="28"/>
        </w:rPr>
      </w:pPr>
    </w:p>
    <w:tbl>
      <w:tblPr>
        <w:tblW w:w="9653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3"/>
        <w:gridCol w:w="3669"/>
        <w:gridCol w:w="847"/>
        <w:gridCol w:w="1411"/>
        <w:gridCol w:w="1412"/>
        <w:gridCol w:w="1411"/>
      </w:tblGrid>
      <w:tr w:rsidR="005F4323" w:rsidRPr="00CE6360" w:rsidTr="008628FB">
        <w:trPr>
          <w:trHeight w:val="269"/>
        </w:trPr>
        <w:tc>
          <w:tcPr>
            <w:tcW w:w="903" w:type="dxa"/>
            <w:vMerge w:val="restart"/>
          </w:tcPr>
          <w:p w:rsidR="005F4323" w:rsidRPr="00CE6360" w:rsidRDefault="005F4323" w:rsidP="008628FB">
            <w:r w:rsidRPr="00CE6360">
              <w:rPr>
                <w:sz w:val="22"/>
                <w:szCs w:val="22"/>
              </w:rPr>
              <w:t>№</w:t>
            </w:r>
          </w:p>
          <w:p w:rsidR="005F4323" w:rsidRPr="00CE6360" w:rsidRDefault="005F4323" w:rsidP="008628FB">
            <w:proofErr w:type="spellStart"/>
            <w:r w:rsidRPr="00CE6360">
              <w:rPr>
                <w:sz w:val="22"/>
                <w:szCs w:val="22"/>
              </w:rPr>
              <w:t>п\</w:t>
            </w:r>
            <w:proofErr w:type="gramStart"/>
            <w:r w:rsidRPr="00CE6360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669" w:type="dxa"/>
            <w:vMerge w:val="restart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Мероприятия</w:t>
            </w:r>
          </w:p>
        </w:tc>
        <w:tc>
          <w:tcPr>
            <w:tcW w:w="847" w:type="dxa"/>
            <w:vMerge w:val="restart"/>
          </w:tcPr>
          <w:p w:rsidR="005F4323" w:rsidRPr="00CE6360" w:rsidRDefault="005F4323" w:rsidP="008628FB">
            <w:proofErr w:type="spellStart"/>
            <w:proofErr w:type="gramStart"/>
            <w:r w:rsidRPr="00CE6360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CE6360">
              <w:rPr>
                <w:sz w:val="22"/>
                <w:szCs w:val="22"/>
              </w:rPr>
              <w:t xml:space="preserve">, </w:t>
            </w:r>
            <w:proofErr w:type="spellStart"/>
            <w:r w:rsidRPr="00CE6360">
              <w:rPr>
                <w:sz w:val="22"/>
                <w:szCs w:val="22"/>
              </w:rPr>
              <w:t>изм</w:t>
            </w:r>
            <w:proofErr w:type="spellEnd"/>
            <w:r w:rsidRPr="00CE6360">
              <w:rPr>
                <w:sz w:val="22"/>
                <w:szCs w:val="22"/>
              </w:rPr>
              <w:t>.</w:t>
            </w:r>
          </w:p>
          <w:p w:rsidR="005F4323" w:rsidRPr="00CE6360" w:rsidRDefault="005F4323" w:rsidP="008628FB"/>
        </w:tc>
        <w:tc>
          <w:tcPr>
            <w:tcW w:w="4234" w:type="dxa"/>
            <w:gridSpan w:val="3"/>
            <w:shd w:val="clear" w:color="auto" w:fill="auto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Показатели</w:t>
            </w:r>
          </w:p>
        </w:tc>
      </w:tr>
      <w:tr w:rsidR="005F4323" w:rsidRPr="00CE6360" w:rsidTr="008628FB">
        <w:trPr>
          <w:trHeight w:val="155"/>
        </w:trPr>
        <w:tc>
          <w:tcPr>
            <w:tcW w:w="903" w:type="dxa"/>
            <w:vMerge/>
          </w:tcPr>
          <w:p w:rsidR="005F4323" w:rsidRPr="00CE6360" w:rsidRDefault="005F4323" w:rsidP="008628FB"/>
        </w:tc>
        <w:tc>
          <w:tcPr>
            <w:tcW w:w="3669" w:type="dxa"/>
            <w:vMerge/>
          </w:tcPr>
          <w:p w:rsidR="005F4323" w:rsidRPr="00CE6360" w:rsidRDefault="005F4323" w:rsidP="008628FB"/>
        </w:tc>
        <w:tc>
          <w:tcPr>
            <w:tcW w:w="847" w:type="dxa"/>
            <w:vMerge/>
          </w:tcPr>
          <w:p w:rsidR="005F4323" w:rsidRPr="00CE6360" w:rsidRDefault="005F4323" w:rsidP="008628FB"/>
        </w:tc>
        <w:tc>
          <w:tcPr>
            <w:tcW w:w="1411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2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1" w:type="dxa"/>
          </w:tcPr>
          <w:p w:rsidR="005F4323" w:rsidRPr="00CE6360" w:rsidRDefault="005F4323" w:rsidP="008628FB">
            <w:pPr>
              <w:jc w:val="center"/>
            </w:pPr>
            <w:r w:rsidRPr="00CE6360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CE6360">
              <w:rPr>
                <w:sz w:val="22"/>
                <w:szCs w:val="22"/>
              </w:rPr>
              <w:t xml:space="preserve"> год</w:t>
            </w:r>
          </w:p>
        </w:tc>
      </w:tr>
      <w:tr w:rsidR="005F4323" w:rsidRPr="00CE6360" w:rsidTr="008628FB">
        <w:trPr>
          <w:trHeight w:val="1349"/>
        </w:trPr>
        <w:tc>
          <w:tcPr>
            <w:tcW w:w="903" w:type="dxa"/>
            <w:vAlign w:val="center"/>
          </w:tcPr>
          <w:p w:rsidR="005F4323" w:rsidRDefault="005F4323" w:rsidP="008628FB">
            <w:pPr>
              <w:pStyle w:val="ConsPlusNormal"/>
              <w:widowControl/>
              <w:ind w:firstLine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69" w:type="dxa"/>
            <w:vAlign w:val="center"/>
          </w:tcPr>
          <w:p w:rsidR="005F4323" w:rsidRDefault="005F4323" w:rsidP="008628FB">
            <w:pPr>
              <w:spacing w:after="200" w:line="276" w:lineRule="auto"/>
              <w:rPr>
                <w:rFonts w:eastAsia="SimSun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молодежи в возрасте от 14 до 35 лет вовлеченных в профилактические мероприятия по отношению к общей численности указанной категории лиц</w:t>
            </w:r>
          </w:p>
        </w:tc>
        <w:tc>
          <w:tcPr>
            <w:tcW w:w="847" w:type="dxa"/>
            <w:vAlign w:val="center"/>
          </w:tcPr>
          <w:p w:rsidR="005F4323" w:rsidRDefault="005F4323" w:rsidP="008628FB">
            <w:pPr>
              <w:spacing w:after="200" w:line="276" w:lineRule="auto"/>
              <w:jc w:val="center"/>
              <w:rPr>
                <w:rFonts w:eastAsia="SimSun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1" w:type="dxa"/>
            <w:vAlign w:val="center"/>
          </w:tcPr>
          <w:p w:rsidR="005F4323" w:rsidRDefault="005F4323" w:rsidP="008628FB">
            <w:pPr>
              <w:spacing w:after="200" w:line="276" w:lineRule="auto"/>
              <w:jc w:val="center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/>
                <w:kern w:val="2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:rsidR="005F4323" w:rsidRDefault="005F4323" w:rsidP="008628FB">
            <w:pPr>
              <w:spacing w:after="200" w:line="276" w:lineRule="auto"/>
              <w:jc w:val="center"/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/>
                <w:kern w:val="2"/>
                <w:sz w:val="20"/>
                <w:szCs w:val="20"/>
              </w:rPr>
              <w:t>20,5</w:t>
            </w:r>
          </w:p>
        </w:tc>
        <w:tc>
          <w:tcPr>
            <w:tcW w:w="1411" w:type="dxa"/>
            <w:vAlign w:val="center"/>
          </w:tcPr>
          <w:p w:rsidR="005F4323" w:rsidRDefault="005F4323" w:rsidP="008628FB">
            <w:pPr>
              <w:rPr>
                <w:rFonts w:eastAsia="SimSun"/>
                <w:color w:val="000000"/>
                <w:kern w:val="2"/>
                <w:sz w:val="20"/>
                <w:szCs w:val="20"/>
              </w:rPr>
            </w:pPr>
            <w:r>
              <w:rPr>
                <w:rFonts w:eastAsia="SimSun"/>
                <w:color w:val="000000"/>
                <w:kern w:val="2"/>
                <w:sz w:val="20"/>
                <w:szCs w:val="20"/>
              </w:rPr>
              <w:t>21</w:t>
            </w:r>
          </w:p>
        </w:tc>
      </w:tr>
      <w:tr w:rsidR="005F4323" w:rsidRPr="00CE6360" w:rsidTr="008628FB">
        <w:trPr>
          <w:trHeight w:val="1363"/>
        </w:trPr>
        <w:tc>
          <w:tcPr>
            <w:tcW w:w="903" w:type="dxa"/>
            <w:vAlign w:val="center"/>
          </w:tcPr>
          <w:p w:rsidR="005F4323" w:rsidRDefault="005F4323" w:rsidP="008628FB">
            <w:pPr>
              <w:pStyle w:val="ConsPlusNormal"/>
              <w:widowControl/>
              <w:ind w:firstLine="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69" w:type="dxa"/>
            <w:vAlign w:val="center"/>
          </w:tcPr>
          <w:p w:rsidR="005F4323" w:rsidRDefault="005F4323" w:rsidP="008628FB">
            <w:pPr>
              <w:spacing w:after="200" w:line="276" w:lineRule="auto"/>
              <w:rPr>
                <w:rFonts w:eastAsia="SimSun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молодежи в возрасте от 7 до 18 лет вовлеченных в профилактические мероприятия по отношению к общей численности указанной категории лиц</w:t>
            </w:r>
          </w:p>
        </w:tc>
        <w:tc>
          <w:tcPr>
            <w:tcW w:w="847" w:type="dxa"/>
            <w:vAlign w:val="center"/>
          </w:tcPr>
          <w:p w:rsidR="005F4323" w:rsidRDefault="005F4323" w:rsidP="008628FB">
            <w:pPr>
              <w:spacing w:after="200" w:line="276" w:lineRule="auto"/>
              <w:jc w:val="center"/>
              <w:rPr>
                <w:rFonts w:eastAsia="SimSun"/>
                <w:kern w:val="2"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1411" w:type="dxa"/>
            <w:vAlign w:val="center"/>
          </w:tcPr>
          <w:p w:rsidR="005F4323" w:rsidRDefault="005F4323" w:rsidP="008628FB">
            <w:pPr>
              <w:spacing w:after="200" w:line="276" w:lineRule="auto"/>
              <w:jc w:val="center"/>
              <w:rPr>
                <w:rFonts w:eastAsia="SimSun"/>
                <w:kern w:val="2"/>
                <w:sz w:val="20"/>
                <w:szCs w:val="20"/>
              </w:rPr>
            </w:pPr>
            <w:r>
              <w:rPr>
                <w:rFonts w:eastAsia="SimSun"/>
                <w:kern w:val="2"/>
                <w:sz w:val="20"/>
                <w:szCs w:val="20"/>
              </w:rPr>
              <w:t>20</w:t>
            </w:r>
          </w:p>
        </w:tc>
        <w:tc>
          <w:tcPr>
            <w:tcW w:w="1412" w:type="dxa"/>
            <w:vAlign w:val="center"/>
          </w:tcPr>
          <w:p w:rsidR="005F4323" w:rsidRDefault="005F4323" w:rsidP="008628FB">
            <w:pPr>
              <w:spacing w:after="200" w:line="276" w:lineRule="auto"/>
              <w:jc w:val="center"/>
              <w:rPr>
                <w:rFonts w:eastAsia="SimSun"/>
                <w:kern w:val="2"/>
                <w:sz w:val="20"/>
                <w:szCs w:val="20"/>
              </w:rPr>
            </w:pPr>
            <w:r>
              <w:rPr>
                <w:rFonts w:eastAsia="SimSun"/>
                <w:kern w:val="2"/>
                <w:sz w:val="20"/>
                <w:szCs w:val="20"/>
              </w:rPr>
              <w:t>23</w:t>
            </w:r>
          </w:p>
        </w:tc>
        <w:tc>
          <w:tcPr>
            <w:tcW w:w="1411" w:type="dxa"/>
            <w:vAlign w:val="center"/>
          </w:tcPr>
          <w:p w:rsidR="005F4323" w:rsidRDefault="005F4323" w:rsidP="008628FB">
            <w:pPr>
              <w:spacing w:after="200" w:line="276" w:lineRule="auto"/>
              <w:jc w:val="center"/>
              <w:rPr>
                <w:rFonts w:eastAsia="SimSun"/>
                <w:kern w:val="2"/>
                <w:sz w:val="20"/>
                <w:szCs w:val="20"/>
              </w:rPr>
            </w:pPr>
            <w:r>
              <w:rPr>
                <w:rFonts w:eastAsia="SimSun"/>
                <w:kern w:val="2"/>
                <w:sz w:val="20"/>
                <w:szCs w:val="20"/>
              </w:rPr>
              <w:t>25</w:t>
            </w:r>
          </w:p>
        </w:tc>
      </w:tr>
    </w:tbl>
    <w:p w:rsidR="005F4323" w:rsidRDefault="005F4323" w:rsidP="005F4323"/>
    <w:p w:rsidR="00E63ABA" w:rsidRDefault="00E63ABA" w:rsidP="00E63ABA">
      <w:pPr>
        <w:jc w:val="center"/>
        <w:rPr>
          <w:b/>
          <w:sz w:val="28"/>
          <w:szCs w:val="28"/>
        </w:rPr>
      </w:pPr>
    </w:p>
    <w:p w:rsidR="00E63ABA" w:rsidRDefault="007A0B08" w:rsidP="00E63ABA">
      <w:pPr>
        <w:jc w:val="center"/>
        <w:rPr>
          <w:b/>
          <w:sz w:val="28"/>
          <w:szCs w:val="28"/>
        </w:rPr>
      </w:pPr>
      <w:r w:rsidRPr="00E63ABA">
        <w:rPr>
          <w:b/>
          <w:sz w:val="28"/>
          <w:szCs w:val="28"/>
        </w:rPr>
        <w:t xml:space="preserve">7.  «Развитие физической культуры и спорта в </w:t>
      </w:r>
      <w:proofErr w:type="spellStart"/>
      <w:r w:rsidRPr="00E63ABA">
        <w:rPr>
          <w:b/>
          <w:sz w:val="28"/>
          <w:szCs w:val="28"/>
        </w:rPr>
        <w:t>Богучанском</w:t>
      </w:r>
      <w:proofErr w:type="spellEnd"/>
      <w:r w:rsidRPr="00E63ABA">
        <w:rPr>
          <w:b/>
          <w:sz w:val="28"/>
          <w:szCs w:val="28"/>
        </w:rPr>
        <w:t xml:space="preserve"> районе»</w:t>
      </w:r>
    </w:p>
    <w:p w:rsidR="00E63ABA" w:rsidRDefault="00E63ABA" w:rsidP="00E63ABA">
      <w:pPr>
        <w:jc w:val="center"/>
        <w:rPr>
          <w:b/>
          <w:sz w:val="28"/>
          <w:szCs w:val="28"/>
        </w:rPr>
      </w:pPr>
    </w:p>
    <w:p w:rsidR="007A0B08" w:rsidRPr="00576A77" w:rsidRDefault="007A0B08" w:rsidP="00E63ABA">
      <w:pPr>
        <w:jc w:val="center"/>
        <w:rPr>
          <w:sz w:val="28"/>
        </w:rPr>
      </w:pPr>
      <w:r w:rsidRPr="00B71E59">
        <w:rPr>
          <w:sz w:val="28"/>
        </w:rPr>
        <w:t>На реализацию муниципальной программы «</w:t>
      </w:r>
      <w:r w:rsidRPr="00B71E59">
        <w:rPr>
          <w:sz w:val="28"/>
          <w:szCs w:val="28"/>
        </w:rPr>
        <w:t xml:space="preserve">Развитие физической культуры и спорта в </w:t>
      </w:r>
      <w:proofErr w:type="spellStart"/>
      <w:r w:rsidRPr="00B71E59">
        <w:rPr>
          <w:sz w:val="28"/>
          <w:szCs w:val="28"/>
        </w:rPr>
        <w:t>Богучанском</w:t>
      </w:r>
      <w:proofErr w:type="spellEnd"/>
      <w:r w:rsidRPr="00B71E59">
        <w:rPr>
          <w:sz w:val="28"/>
          <w:szCs w:val="28"/>
        </w:rPr>
        <w:t xml:space="preserve"> районе» (далее – Программа) </w:t>
      </w:r>
      <w:r>
        <w:rPr>
          <w:sz w:val="28"/>
          <w:szCs w:val="28"/>
        </w:rPr>
        <w:t>направлено</w:t>
      </w:r>
      <w:r>
        <w:rPr>
          <w:sz w:val="28"/>
        </w:rPr>
        <w:t xml:space="preserve"> </w:t>
      </w:r>
      <w:r w:rsidRPr="00576A77">
        <w:rPr>
          <w:sz w:val="28"/>
        </w:rPr>
        <w:t xml:space="preserve"> </w:t>
      </w:r>
      <w:r>
        <w:rPr>
          <w:sz w:val="28"/>
        </w:rPr>
        <w:t xml:space="preserve">63 839 994,00 </w:t>
      </w:r>
      <w:r w:rsidRPr="00576A77">
        <w:rPr>
          <w:sz w:val="28"/>
        </w:rPr>
        <w:t>рублей, в том числе по годам:</w:t>
      </w:r>
    </w:p>
    <w:p w:rsidR="007A0B08" w:rsidRPr="008B0145" w:rsidRDefault="007A0B08" w:rsidP="007A0B08">
      <w:pPr>
        <w:jc w:val="both"/>
        <w:rPr>
          <w:b/>
          <w:bCs/>
          <w:sz w:val="14"/>
          <w:szCs w:val="14"/>
        </w:rPr>
      </w:pPr>
      <w:r>
        <w:rPr>
          <w:sz w:val="28"/>
        </w:rPr>
        <w:t xml:space="preserve">          2024 год -  </w:t>
      </w:r>
      <w:r>
        <w:rPr>
          <w:bCs/>
          <w:sz w:val="28"/>
          <w:szCs w:val="28"/>
        </w:rPr>
        <w:t xml:space="preserve">21 679 998,00 </w:t>
      </w:r>
      <w:r w:rsidRPr="008B0145">
        <w:rPr>
          <w:sz w:val="28"/>
          <w:szCs w:val="28"/>
        </w:rPr>
        <w:t>рублей</w:t>
      </w:r>
      <w:r>
        <w:rPr>
          <w:sz w:val="28"/>
        </w:rPr>
        <w:t>:</w:t>
      </w:r>
    </w:p>
    <w:p w:rsidR="007A0B08" w:rsidRDefault="007A0B08" w:rsidP="007A0B08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2025 год -  </w:t>
      </w:r>
      <w:r>
        <w:rPr>
          <w:bCs/>
          <w:sz w:val="28"/>
          <w:szCs w:val="28"/>
        </w:rPr>
        <w:t xml:space="preserve">21 079 998,00 </w:t>
      </w:r>
      <w:r>
        <w:rPr>
          <w:sz w:val="28"/>
        </w:rPr>
        <w:t>рублей:</w:t>
      </w:r>
    </w:p>
    <w:p w:rsidR="007A0B08" w:rsidRDefault="007A0B08" w:rsidP="007A0B08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2026 год -  </w:t>
      </w:r>
      <w:r>
        <w:rPr>
          <w:bCs/>
          <w:sz w:val="28"/>
          <w:szCs w:val="28"/>
        </w:rPr>
        <w:t xml:space="preserve">21 079 998,00 </w:t>
      </w:r>
      <w:r>
        <w:rPr>
          <w:sz w:val="28"/>
        </w:rPr>
        <w:t xml:space="preserve">  рублей:</w:t>
      </w:r>
    </w:p>
    <w:p w:rsidR="007A0B08" w:rsidRDefault="007A0B08" w:rsidP="007A0B08">
      <w:pPr>
        <w:spacing w:before="120"/>
        <w:jc w:val="both"/>
        <w:rPr>
          <w:sz w:val="28"/>
        </w:rPr>
      </w:pPr>
    </w:p>
    <w:p w:rsidR="007A0B08" w:rsidRDefault="007A0B08" w:rsidP="007A0B08">
      <w:pPr>
        <w:spacing w:before="120"/>
        <w:ind w:firstLine="741"/>
        <w:jc w:val="both"/>
        <w:rPr>
          <w:sz w:val="28"/>
        </w:rPr>
      </w:pPr>
      <w:r>
        <w:rPr>
          <w:sz w:val="28"/>
        </w:rPr>
        <w:t xml:space="preserve"> </w:t>
      </w:r>
      <w:r w:rsidRPr="00576A77">
        <w:rPr>
          <w:sz w:val="28"/>
        </w:rPr>
        <w:t xml:space="preserve"> Главны</w:t>
      </w:r>
      <w:r>
        <w:rPr>
          <w:sz w:val="28"/>
        </w:rPr>
        <w:t>ми</w:t>
      </w:r>
      <w:r w:rsidRPr="00576A77">
        <w:rPr>
          <w:sz w:val="28"/>
        </w:rPr>
        <w:t xml:space="preserve"> распорядител</w:t>
      </w:r>
      <w:r>
        <w:rPr>
          <w:sz w:val="28"/>
        </w:rPr>
        <w:t>ями</w:t>
      </w:r>
      <w:r w:rsidRPr="00576A77">
        <w:rPr>
          <w:sz w:val="28"/>
        </w:rPr>
        <w:t xml:space="preserve"> бюджетных средств (далее – ГРБС) </w:t>
      </w:r>
      <w:r>
        <w:rPr>
          <w:sz w:val="28"/>
        </w:rPr>
        <w:t>в настоящей Программе являются</w:t>
      </w:r>
    </w:p>
    <w:p w:rsidR="007A0B08" w:rsidRDefault="007A0B08" w:rsidP="007A0B08">
      <w:pPr>
        <w:ind w:firstLine="708"/>
        <w:jc w:val="right"/>
        <w:rPr>
          <w:sz w:val="28"/>
          <w:szCs w:val="28"/>
        </w:rPr>
      </w:pPr>
    </w:p>
    <w:p w:rsidR="007A0B08" w:rsidRPr="004A7DE9" w:rsidRDefault="007A0B08" w:rsidP="007A0B08">
      <w:pPr>
        <w:ind w:firstLine="708"/>
        <w:jc w:val="right"/>
        <w:rPr>
          <w:sz w:val="12"/>
          <w:szCs w:val="12"/>
        </w:rPr>
      </w:pPr>
    </w:p>
    <w:tbl>
      <w:tblPr>
        <w:tblW w:w="9498" w:type="dxa"/>
        <w:tblInd w:w="-34" w:type="dxa"/>
        <w:tblLayout w:type="fixed"/>
        <w:tblLook w:val="04A0"/>
      </w:tblPr>
      <w:tblGrid>
        <w:gridCol w:w="2694"/>
        <w:gridCol w:w="1559"/>
        <w:gridCol w:w="1701"/>
        <w:gridCol w:w="1701"/>
        <w:gridCol w:w="1843"/>
      </w:tblGrid>
      <w:tr w:rsidR="007A0B08" w:rsidRPr="00D518C9" w:rsidTr="008628FB">
        <w:trPr>
          <w:trHeight w:val="504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Расходы (рублей)</w:t>
            </w:r>
          </w:p>
        </w:tc>
      </w:tr>
      <w:tr w:rsidR="007A0B08" w:rsidRPr="00D518C9" w:rsidTr="008628FB">
        <w:trPr>
          <w:trHeight w:val="42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1962B3" w:rsidRDefault="007A0B08" w:rsidP="008628FB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 xml:space="preserve">Итого на </w:t>
            </w:r>
            <w:r w:rsidRPr="001962B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4</w:t>
            </w:r>
            <w:r w:rsidRPr="001962B3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6</w:t>
            </w:r>
            <w:r w:rsidRPr="001962B3">
              <w:rPr>
                <w:sz w:val="22"/>
                <w:szCs w:val="22"/>
              </w:rPr>
              <w:t xml:space="preserve"> годы</w:t>
            </w:r>
          </w:p>
        </w:tc>
      </w:tr>
      <w:tr w:rsidR="007A0B08" w:rsidRPr="002820D6" w:rsidTr="008628FB">
        <w:trPr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1962B3" w:rsidRDefault="007A0B08" w:rsidP="008628FB">
            <w:pPr>
              <w:spacing w:before="120"/>
            </w:pPr>
            <w:r>
              <w:rPr>
                <w:sz w:val="28"/>
                <w:szCs w:val="28"/>
              </w:rPr>
              <w:t xml:space="preserve"> </w:t>
            </w:r>
            <w:r w:rsidRPr="00A139C0">
              <w:rPr>
                <w:color w:val="000000"/>
                <w:sz w:val="22"/>
                <w:szCs w:val="22"/>
              </w:rPr>
              <w:t xml:space="preserve">Муниципальное казенное учреждение «Управление культуры, физической культуры, спорта и молодежной политики </w:t>
            </w:r>
            <w:proofErr w:type="spellStart"/>
            <w:r w:rsidRPr="00A139C0">
              <w:rPr>
                <w:color w:val="000000"/>
                <w:sz w:val="22"/>
                <w:szCs w:val="22"/>
              </w:rPr>
              <w:t>Богучанского</w:t>
            </w:r>
            <w:proofErr w:type="spellEnd"/>
            <w:r w:rsidRPr="00A139C0">
              <w:rPr>
                <w:color w:val="000000"/>
                <w:sz w:val="22"/>
                <w:szCs w:val="22"/>
              </w:rPr>
              <w:t xml:space="preserve"> района»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8B0145" w:rsidRDefault="007A0B08" w:rsidP="008628FB">
            <w:pPr>
              <w:spacing w:before="120"/>
            </w:pPr>
            <w:r>
              <w:rPr>
                <w:bCs/>
                <w:sz w:val="22"/>
                <w:szCs w:val="22"/>
              </w:rPr>
              <w:t>21 679 998,00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8B0145" w:rsidRDefault="007A0B08" w:rsidP="008628FB">
            <w:pPr>
              <w:spacing w:before="120"/>
            </w:pPr>
            <w:r>
              <w:rPr>
                <w:bCs/>
                <w:sz w:val="22"/>
                <w:szCs w:val="22"/>
              </w:rPr>
              <w:t>21 079 998,00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8B0145" w:rsidRDefault="007A0B08" w:rsidP="008628FB">
            <w:pPr>
              <w:spacing w:before="120"/>
            </w:pPr>
            <w:r>
              <w:rPr>
                <w:bCs/>
                <w:sz w:val="22"/>
                <w:szCs w:val="22"/>
              </w:rPr>
              <w:t>21 079 998,00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B08" w:rsidRPr="001962B3" w:rsidRDefault="007A0B08" w:rsidP="008628FB">
            <w:pPr>
              <w:spacing w:before="120"/>
            </w:pPr>
            <w:r>
              <w:rPr>
                <w:sz w:val="22"/>
                <w:szCs w:val="22"/>
              </w:rPr>
              <w:t>63 839 994,00</w:t>
            </w:r>
          </w:p>
        </w:tc>
      </w:tr>
      <w:tr w:rsidR="007A0B08" w:rsidRPr="002820D6" w:rsidTr="008628FB">
        <w:trPr>
          <w:trHeight w:val="38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1962B3" w:rsidRDefault="007A0B08" w:rsidP="008628FB">
            <w:pPr>
              <w:spacing w:before="120"/>
              <w:jc w:val="center"/>
            </w:pPr>
            <w:r w:rsidRPr="001962B3">
              <w:rPr>
                <w:sz w:val="22"/>
                <w:szCs w:val="22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8B0145" w:rsidRDefault="007A0B08" w:rsidP="008628FB">
            <w:pPr>
              <w:spacing w:before="120"/>
            </w:pPr>
            <w:r>
              <w:rPr>
                <w:bCs/>
                <w:sz w:val="22"/>
                <w:szCs w:val="22"/>
              </w:rPr>
              <w:t>21 679 998,00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8B0145" w:rsidRDefault="007A0B08" w:rsidP="008628FB">
            <w:pPr>
              <w:spacing w:before="120"/>
            </w:pPr>
            <w:r>
              <w:rPr>
                <w:bCs/>
                <w:sz w:val="22"/>
                <w:szCs w:val="22"/>
              </w:rPr>
              <w:t>21 079 998,00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B08" w:rsidRPr="008B0145" w:rsidRDefault="007A0B08" w:rsidP="008628FB">
            <w:pPr>
              <w:spacing w:before="120"/>
            </w:pPr>
            <w:r>
              <w:rPr>
                <w:bCs/>
                <w:sz w:val="22"/>
                <w:szCs w:val="22"/>
              </w:rPr>
              <w:t>21 079 998,00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0B08" w:rsidRPr="001962B3" w:rsidRDefault="007A0B08" w:rsidP="008628FB">
            <w:pPr>
              <w:spacing w:before="120"/>
            </w:pPr>
            <w:r>
              <w:rPr>
                <w:sz w:val="22"/>
                <w:szCs w:val="22"/>
              </w:rPr>
              <w:t>63 839 994,00</w:t>
            </w:r>
          </w:p>
        </w:tc>
      </w:tr>
    </w:tbl>
    <w:p w:rsidR="007A0B08" w:rsidRDefault="007A0B08" w:rsidP="007A0B08">
      <w:pPr>
        <w:spacing w:before="120"/>
        <w:ind w:firstLine="720"/>
        <w:jc w:val="both"/>
        <w:rPr>
          <w:bCs/>
          <w:sz w:val="28"/>
          <w:szCs w:val="28"/>
        </w:rPr>
      </w:pPr>
      <w:r w:rsidRPr="00C00C00">
        <w:rPr>
          <w:sz w:val="28"/>
        </w:rPr>
        <w:lastRenderedPageBreak/>
        <w:t xml:space="preserve">Цель Программы – </w:t>
      </w:r>
      <w:r w:rsidRPr="005E6A39">
        <w:rPr>
          <w:bCs/>
          <w:sz w:val="28"/>
          <w:szCs w:val="28"/>
        </w:rPr>
        <w:t>создание условий</w:t>
      </w:r>
      <w:r>
        <w:rPr>
          <w:bCs/>
          <w:sz w:val="28"/>
          <w:szCs w:val="28"/>
        </w:rPr>
        <w:t xml:space="preserve">, обеспечивающих возможность гражданам заниматься </w:t>
      </w:r>
      <w:r w:rsidRPr="005E6A39">
        <w:rPr>
          <w:bCs/>
          <w:sz w:val="28"/>
          <w:szCs w:val="28"/>
        </w:rPr>
        <w:t xml:space="preserve"> физической культурой </w:t>
      </w:r>
      <w:r>
        <w:rPr>
          <w:bCs/>
          <w:sz w:val="28"/>
          <w:szCs w:val="28"/>
        </w:rPr>
        <w:t xml:space="preserve">и спортом,  формирование культуры  здорового образа жизни населения </w:t>
      </w:r>
      <w:proofErr w:type="spellStart"/>
      <w:r>
        <w:rPr>
          <w:bCs/>
          <w:sz w:val="28"/>
          <w:szCs w:val="28"/>
        </w:rPr>
        <w:t>Богучанского</w:t>
      </w:r>
      <w:proofErr w:type="spellEnd"/>
      <w:r>
        <w:rPr>
          <w:bCs/>
          <w:sz w:val="28"/>
          <w:szCs w:val="28"/>
        </w:rPr>
        <w:t xml:space="preserve"> района.</w:t>
      </w:r>
      <w:r w:rsidRPr="005E6A39">
        <w:rPr>
          <w:bCs/>
          <w:sz w:val="28"/>
          <w:szCs w:val="28"/>
        </w:rPr>
        <w:t xml:space="preserve"> </w:t>
      </w:r>
    </w:p>
    <w:p w:rsidR="007A0B08" w:rsidRPr="00C00C00" w:rsidRDefault="007A0B08" w:rsidP="007A0B08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Задачи Программы:</w:t>
      </w:r>
    </w:p>
    <w:p w:rsidR="007A0B08" w:rsidRDefault="007A0B08" w:rsidP="007A0B08">
      <w:pPr>
        <w:widowControl w:val="0"/>
        <w:ind w:left="39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развития массовой физкультурой на территории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района;</w:t>
      </w:r>
    </w:p>
    <w:p w:rsidR="007A0B08" w:rsidRPr="00C00C00" w:rsidRDefault="007A0B08" w:rsidP="007A0B08">
      <w:pPr>
        <w:tabs>
          <w:tab w:val="num" w:pos="1134"/>
        </w:tabs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     С</w:t>
      </w:r>
      <w:r w:rsidRPr="00766445">
        <w:rPr>
          <w:sz w:val="28"/>
          <w:szCs w:val="28"/>
        </w:rPr>
        <w:t xml:space="preserve">оздание условий, способствующих формированию здорового образа жизни </w:t>
      </w:r>
      <w:r>
        <w:rPr>
          <w:sz w:val="28"/>
          <w:szCs w:val="28"/>
        </w:rPr>
        <w:t xml:space="preserve">населения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района.</w:t>
      </w:r>
    </w:p>
    <w:p w:rsidR="007A0B08" w:rsidRPr="00C00C00" w:rsidRDefault="007A0B08" w:rsidP="007A0B08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>Подпрограмма 1 «</w:t>
      </w:r>
      <w:r w:rsidRPr="005E6A39">
        <w:rPr>
          <w:color w:val="000000"/>
          <w:sz w:val="28"/>
          <w:szCs w:val="28"/>
        </w:rPr>
        <w:t>Развитие массовой физической культуры и спорта</w:t>
      </w:r>
      <w:r w:rsidRPr="00C00C00">
        <w:rPr>
          <w:sz w:val="28"/>
        </w:rPr>
        <w:t>»:</w:t>
      </w:r>
    </w:p>
    <w:p w:rsidR="007A0B08" w:rsidRPr="00442A66" w:rsidRDefault="007A0B08" w:rsidP="007A0B08">
      <w:pPr>
        <w:spacing w:before="120"/>
        <w:ind w:firstLine="741"/>
        <w:jc w:val="both"/>
        <w:rPr>
          <w:sz w:val="6"/>
          <w:szCs w:val="6"/>
        </w:rPr>
      </w:pPr>
    </w:p>
    <w:p w:rsidR="007A0B08" w:rsidRDefault="007A0B08" w:rsidP="007A0B08">
      <w:pPr>
        <w:pStyle w:val="ae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 1 «</w:t>
      </w:r>
      <w:r w:rsidRPr="005E6A39">
        <w:rPr>
          <w:color w:val="000000"/>
          <w:sz w:val="28"/>
          <w:szCs w:val="28"/>
        </w:rPr>
        <w:t>Развитие массовой физической культуры и спорта</w:t>
      </w:r>
      <w:r>
        <w:rPr>
          <w:sz w:val="28"/>
          <w:szCs w:val="28"/>
        </w:rPr>
        <w:t xml:space="preserve">», 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расходы следующим образом:</w:t>
      </w:r>
    </w:p>
    <w:p w:rsidR="007A0B08" w:rsidRDefault="007A0B08" w:rsidP="007A0B08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Задача 1 «Формирование мотивации к регулярным занятиям физической культурой и спортом посредством проведения, участия в организации официальных, спортивных мероприятий на территории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района» </w:t>
      </w:r>
    </w:p>
    <w:p w:rsidR="007A0B08" w:rsidRDefault="007A0B08" w:rsidP="007A0B08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tbl>
      <w:tblPr>
        <w:tblW w:w="101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0"/>
        <w:gridCol w:w="2721"/>
        <w:gridCol w:w="1652"/>
        <w:gridCol w:w="992"/>
        <w:gridCol w:w="1418"/>
        <w:gridCol w:w="1418"/>
        <w:gridCol w:w="1416"/>
      </w:tblGrid>
      <w:tr w:rsidR="007A0B08" w:rsidRPr="00B75AFF" w:rsidTr="008628FB">
        <w:tc>
          <w:tcPr>
            <w:tcW w:w="540" w:type="dxa"/>
            <w:vMerge w:val="restart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962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962B3">
              <w:rPr>
                <w:sz w:val="22"/>
                <w:szCs w:val="22"/>
              </w:rPr>
              <w:t>/</w:t>
            </w:r>
            <w:proofErr w:type="spellStart"/>
            <w:r w:rsidRPr="001962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21" w:type="dxa"/>
            <w:vMerge w:val="restart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652" w:type="dxa"/>
            <w:vMerge w:val="restart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ГРБС</w:t>
            </w:r>
          </w:p>
        </w:tc>
        <w:tc>
          <w:tcPr>
            <w:tcW w:w="992" w:type="dxa"/>
            <w:vMerge w:val="restart"/>
            <w:vAlign w:val="center"/>
          </w:tcPr>
          <w:p w:rsidR="007A0B08" w:rsidRPr="001962B3" w:rsidRDefault="007A0B08" w:rsidP="008628FB">
            <w:r>
              <w:rPr>
                <w:sz w:val="22"/>
                <w:szCs w:val="22"/>
              </w:rPr>
              <w:t xml:space="preserve">   1101</w:t>
            </w:r>
          </w:p>
        </w:tc>
        <w:tc>
          <w:tcPr>
            <w:tcW w:w="4252" w:type="dxa"/>
            <w:gridSpan w:val="3"/>
            <w:shd w:val="clear" w:color="auto" w:fill="auto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Расходы (руб.), годы</w:t>
            </w:r>
          </w:p>
        </w:tc>
      </w:tr>
      <w:tr w:rsidR="007A0B08" w:rsidRPr="00B75AFF" w:rsidTr="008628FB">
        <w:tc>
          <w:tcPr>
            <w:tcW w:w="540" w:type="dxa"/>
            <w:vMerge/>
            <w:vAlign w:val="center"/>
          </w:tcPr>
          <w:p w:rsidR="007A0B08" w:rsidRPr="001962B3" w:rsidRDefault="007A0B08" w:rsidP="008628FB">
            <w:pPr>
              <w:jc w:val="center"/>
            </w:pPr>
          </w:p>
        </w:tc>
        <w:tc>
          <w:tcPr>
            <w:tcW w:w="2721" w:type="dxa"/>
            <w:vMerge/>
            <w:vAlign w:val="center"/>
          </w:tcPr>
          <w:p w:rsidR="007A0B08" w:rsidRPr="001962B3" w:rsidRDefault="007A0B08" w:rsidP="008628FB">
            <w:pPr>
              <w:jc w:val="center"/>
            </w:pPr>
          </w:p>
        </w:tc>
        <w:tc>
          <w:tcPr>
            <w:tcW w:w="1652" w:type="dxa"/>
            <w:vMerge/>
          </w:tcPr>
          <w:p w:rsidR="007A0B08" w:rsidRPr="001962B3" w:rsidRDefault="007A0B08" w:rsidP="008628FB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7A0B08" w:rsidRPr="001962B3" w:rsidRDefault="007A0B08" w:rsidP="008628FB">
            <w:pPr>
              <w:jc w:val="center"/>
            </w:pPr>
          </w:p>
        </w:tc>
        <w:tc>
          <w:tcPr>
            <w:tcW w:w="1418" w:type="dxa"/>
            <w:vAlign w:val="bottom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962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Align w:val="bottom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416" w:type="dxa"/>
            <w:vAlign w:val="bottom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1962B3">
              <w:rPr>
                <w:sz w:val="22"/>
                <w:szCs w:val="22"/>
              </w:rPr>
              <w:t>год</w:t>
            </w:r>
          </w:p>
        </w:tc>
      </w:tr>
      <w:tr w:rsidR="007A0B08" w:rsidRPr="00B75AFF" w:rsidTr="008628FB">
        <w:trPr>
          <w:trHeight w:val="1210"/>
        </w:trPr>
        <w:tc>
          <w:tcPr>
            <w:tcW w:w="540" w:type="dxa"/>
            <w:vAlign w:val="center"/>
          </w:tcPr>
          <w:p w:rsidR="007A0B08" w:rsidRPr="001962B3" w:rsidRDefault="007A0B08" w:rsidP="008628FB">
            <w:pPr>
              <w:jc w:val="center"/>
            </w:pPr>
          </w:p>
        </w:tc>
        <w:tc>
          <w:tcPr>
            <w:tcW w:w="2721" w:type="dxa"/>
            <w:vAlign w:val="center"/>
          </w:tcPr>
          <w:p w:rsidR="007A0B08" w:rsidRPr="001962B3" w:rsidRDefault="007A0B08" w:rsidP="008628FB">
            <w:pPr>
              <w:spacing w:before="120"/>
            </w:pPr>
            <w:r w:rsidRPr="001962B3">
              <w:rPr>
                <w:sz w:val="22"/>
                <w:szCs w:val="22"/>
              </w:rPr>
              <w:t xml:space="preserve">Обеспечение развития массовой физической культуры и спорта на территории </w:t>
            </w:r>
            <w:proofErr w:type="spellStart"/>
            <w:r w:rsidRPr="001962B3">
              <w:rPr>
                <w:sz w:val="22"/>
                <w:szCs w:val="22"/>
              </w:rPr>
              <w:t>Богучанского</w:t>
            </w:r>
            <w:proofErr w:type="spellEnd"/>
            <w:r w:rsidRPr="001962B3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652" w:type="dxa"/>
            <w:vAlign w:val="center"/>
          </w:tcPr>
          <w:p w:rsidR="007A0B08" w:rsidRPr="001962B3" w:rsidRDefault="007A0B08" w:rsidP="008628FB">
            <w:pPr>
              <w:spacing w:before="120"/>
            </w:pPr>
            <w:r>
              <w:rPr>
                <w:sz w:val="22"/>
                <w:szCs w:val="22"/>
              </w:rPr>
              <w:t xml:space="preserve">МКУ </w:t>
            </w:r>
            <w:proofErr w:type="spellStart"/>
            <w:r>
              <w:rPr>
                <w:sz w:val="22"/>
                <w:szCs w:val="22"/>
              </w:rPr>
              <w:t>УКФКСиМП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Богучанского</w:t>
            </w:r>
            <w:proofErr w:type="spellEnd"/>
            <w:r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992" w:type="dxa"/>
            <w:vMerge/>
          </w:tcPr>
          <w:p w:rsidR="007A0B08" w:rsidRPr="001962B3" w:rsidRDefault="007A0B08" w:rsidP="008628FB">
            <w:pPr>
              <w:jc w:val="both"/>
            </w:pPr>
          </w:p>
        </w:tc>
        <w:tc>
          <w:tcPr>
            <w:tcW w:w="1418" w:type="dxa"/>
            <w:vAlign w:val="center"/>
          </w:tcPr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</w:p>
          <w:p w:rsidR="007A0B08" w:rsidRDefault="007A0B08" w:rsidP="008628FB">
            <w:pPr>
              <w:rPr>
                <w:sz w:val="20"/>
                <w:szCs w:val="20"/>
              </w:rPr>
            </w:pPr>
          </w:p>
          <w:p w:rsidR="007A0B08" w:rsidRDefault="007A0B08" w:rsidP="008628FB">
            <w:pPr>
              <w:rPr>
                <w:sz w:val="20"/>
                <w:szCs w:val="20"/>
              </w:rPr>
            </w:pPr>
          </w:p>
          <w:p w:rsidR="007A0B08" w:rsidRDefault="007A0B08" w:rsidP="008628FB">
            <w:pPr>
              <w:rPr>
                <w:sz w:val="20"/>
                <w:szCs w:val="20"/>
              </w:rPr>
            </w:pPr>
          </w:p>
          <w:p w:rsidR="007A0B08" w:rsidRDefault="007A0B08" w:rsidP="008628FB">
            <w:pPr>
              <w:rPr>
                <w:sz w:val="20"/>
                <w:szCs w:val="20"/>
              </w:rPr>
            </w:pPr>
          </w:p>
          <w:p w:rsidR="007A0B08" w:rsidRPr="00116507" w:rsidRDefault="007A0B08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21 629 998,00</w:t>
            </w:r>
          </w:p>
          <w:p w:rsidR="007A0B08" w:rsidRPr="00116507" w:rsidRDefault="007A0B08" w:rsidP="008628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</w:p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</w:p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</w:p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</w:p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</w:p>
          <w:p w:rsidR="007A0B08" w:rsidRPr="00116507" w:rsidRDefault="007A0B08" w:rsidP="00862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21 029 998,00</w:t>
            </w:r>
          </w:p>
          <w:p w:rsidR="007A0B08" w:rsidRPr="00116507" w:rsidRDefault="007A0B08" w:rsidP="008628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</w:p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</w:p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</w:p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</w:p>
          <w:p w:rsidR="007A0B08" w:rsidRPr="00116507" w:rsidRDefault="007A0B08" w:rsidP="00862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21 029 998,00</w:t>
            </w:r>
          </w:p>
        </w:tc>
      </w:tr>
      <w:tr w:rsidR="007A0B08" w:rsidRPr="00B75AFF" w:rsidTr="008628FB">
        <w:tc>
          <w:tcPr>
            <w:tcW w:w="540" w:type="dxa"/>
          </w:tcPr>
          <w:p w:rsidR="007A0B08" w:rsidRPr="001962B3" w:rsidRDefault="007A0B08" w:rsidP="008628FB">
            <w:pPr>
              <w:jc w:val="both"/>
            </w:pPr>
          </w:p>
        </w:tc>
        <w:tc>
          <w:tcPr>
            <w:tcW w:w="2721" w:type="dxa"/>
            <w:vAlign w:val="center"/>
          </w:tcPr>
          <w:p w:rsidR="007A0B08" w:rsidRPr="001962B3" w:rsidRDefault="007A0B08" w:rsidP="008628FB">
            <w:pPr>
              <w:spacing w:before="120"/>
            </w:pPr>
            <w:r w:rsidRPr="001962B3">
              <w:rPr>
                <w:sz w:val="22"/>
                <w:szCs w:val="22"/>
              </w:rPr>
              <w:t>Итого</w:t>
            </w:r>
          </w:p>
        </w:tc>
        <w:tc>
          <w:tcPr>
            <w:tcW w:w="1652" w:type="dxa"/>
            <w:vAlign w:val="center"/>
          </w:tcPr>
          <w:p w:rsidR="007A0B08" w:rsidRPr="001962B3" w:rsidRDefault="007A0B08" w:rsidP="008628FB">
            <w:pPr>
              <w:spacing w:before="120"/>
            </w:pPr>
          </w:p>
        </w:tc>
        <w:tc>
          <w:tcPr>
            <w:tcW w:w="992" w:type="dxa"/>
          </w:tcPr>
          <w:p w:rsidR="007A0B08" w:rsidRPr="001962B3" w:rsidRDefault="007A0B08" w:rsidP="008628FB">
            <w:pPr>
              <w:jc w:val="both"/>
            </w:pPr>
          </w:p>
        </w:tc>
        <w:tc>
          <w:tcPr>
            <w:tcW w:w="1418" w:type="dxa"/>
            <w:vAlign w:val="center"/>
          </w:tcPr>
          <w:p w:rsidR="007A0B08" w:rsidRDefault="007A0B08" w:rsidP="008628FB">
            <w:pPr>
              <w:rPr>
                <w:sz w:val="20"/>
                <w:szCs w:val="20"/>
              </w:rPr>
            </w:pPr>
          </w:p>
          <w:p w:rsidR="007A0B08" w:rsidRPr="00116507" w:rsidRDefault="007A0B08" w:rsidP="008628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21 629 998,00</w:t>
            </w:r>
          </w:p>
          <w:p w:rsidR="007A0B08" w:rsidRPr="00116507" w:rsidRDefault="007A0B08" w:rsidP="008628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A0B08" w:rsidRDefault="007A0B08" w:rsidP="008628FB">
            <w:pPr>
              <w:rPr>
                <w:sz w:val="20"/>
                <w:szCs w:val="20"/>
              </w:rPr>
            </w:pPr>
          </w:p>
          <w:p w:rsidR="007A0B08" w:rsidRPr="00116507" w:rsidRDefault="007A0B08" w:rsidP="00862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21 029 998,00</w:t>
            </w:r>
          </w:p>
          <w:p w:rsidR="007A0B08" w:rsidRPr="00116507" w:rsidRDefault="007A0B08" w:rsidP="008628F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Align w:val="center"/>
          </w:tcPr>
          <w:p w:rsidR="007A0B08" w:rsidRDefault="007A0B08" w:rsidP="008628FB">
            <w:pPr>
              <w:rPr>
                <w:sz w:val="20"/>
                <w:szCs w:val="20"/>
              </w:rPr>
            </w:pPr>
          </w:p>
          <w:p w:rsidR="007A0B08" w:rsidRPr="00116507" w:rsidRDefault="007A0B08" w:rsidP="00862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21 029 998,00</w:t>
            </w:r>
          </w:p>
        </w:tc>
      </w:tr>
    </w:tbl>
    <w:p w:rsidR="007A0B08" w:rsidRDefault="007A0B08" w:rsidP="007A0B08">
      <w:pPr>
        <w:spacing w:before="120"/>
        <w:jc w:val="both"/>
        <w:rPr>
          <w:sz w:val="12"/>
          <w:szCs w:val="12"/>
        </w:rPr>
      </w:pPr>
    </w:p>
    <w:p w:rsidR="007A0B08" w:rsidRPr="00C00C00" w:rsidRDefault="007A0B08" w:rsidP="007A0B08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</w:t>
      </w:r>
      <w:r>
        <w:rPr>
          <w:sz w:val="28"/>
        </w:rPr>
        <w:t xml:space="preserve">формированию мотивации к регулярным занятиям физической культурой и спортом жителей  </w:t>
      </w:r>
      <w:proofErr w:type="spellStart"/>
      <w:r>
        <w:rPr>
          <w:sz w:val="28"/>
        </w:rPr>
        <w:t>Богучанского</w:t>
      </w:r>
      <w:proofErr w:type="spellEnd"/>
      <w:r>
        <w:rPr>
          <w:sz w:val="28"/>
        </w:rPr>
        <w:t xml:space="preserve"> района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7A0B08" w:rsidRDefault="007A0B08" w:rsidP="007A0B08">
      <w:pPr>
        <w:ind w:firstLine="708"/>
        <w:jc w:val="right"/>
        <w:rPr>
          <w:sz w:val="12"/>
          <w:szCs w:val="12"/>
        </w:rPr>
      </w:pPr>
    </w:p>
    <w:p w:rsidR="007A0B08" w:rsidRDefault="007A0B08" w:rsidP="007A0B08">
      <w:pPr>
        <w:ind w:firstLine="708"/>
        <w:jc w:val="right"/>
        <w:rPr>
          <w:sz w:val="12"/>
          <w:szCs w:val="12"/>
        </w:rPr>
      </w:pPr>
    </w:p>
    <w:p w:rsidR="007A0B08" w:rsidRDefault="007A0B08" w:rsidP="007A0B08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7A0B08" w:rsidRPr="00DD295A" w:rsidRDefault="007A0B08" w:rsidP="007A0B08">
      <w:pPr>
        <w:spacing w:before="120"/>
        <w:ind w:firstLine="741"/>
        <w:jc w:val="center"/>
      </w:pPr>
      <w:r w:rsidRPr="00DD295A">
        <w:t xml:space="preserve"> (в натуральном выражении).</w:t>
      </w:r>
    </w:p>
    <w:p w:rsidR="007A0B08" w:rsidRPr="000273A5" w:rsidRDefault="007A0B08" w:rsidP="007A0B08">
      <w:pPr>
        <w:ind w:firstLine="708"/>
        <w:jc w:val="right"/>
        <w:rPr>
          <w:sz w:val="12"/>
          <w:szCs w:val="12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3684"/>
        <w:gridCol w:w="712"/>
        <w:gridCol w:w="1417"/>
        <w:gridCol w:w="1701"/>
        <w:gridCol w:w="1843"/>
      </w:tblGrid>
      <w:tr w:rsidR="007A0B08" w:rsidRPr="007964B7" w:rsidTr="008628FB">
        <w:tc>
          <w:tcPr>
            <w:tcW w:w="566" w:type="dxa"/>
            <w:vMerge w:val="restart"/>
          </w:tcPr>
          <w:p w:rsidR="007A0B08" w:rsidRPr="000974CB" w:rsidRDefault="007A0B08" w:rsidP="008628FB">
            <w:pPr>
              <w:spacing w:before="120"/>
              <w:jc w:val="both"/>
            </w:pPr>
            <w:r w:rsidRPr="000974CB">
              <w:rPr>
                <w:sz w:val="22"/>
                <w:szCs w:val="22"/>
              </w:rPr>
              <w:t>№</w:t>
            </w:r>
          </w:p>
          <w:p w:rsidR="007A0B08" w:rsidRPr="000974CB" w:rsidRDefault="007A0B08" w:rsidP="008628FB">
            <w:pPr>
              <w:spacing w:before="120"/>
              <w:jc w:val="both"/>
            </w:pPr>
            <w:proofErr w:type="spellStart"/>
            <w:r w:rsidRPr="000974CB">
              <w:rPr>
                <w:sz w:val="22"/>
                <w:szCs w:val="22"/>
              </w:rPr>
              <w:t>п\</w:t>
            </w:r>
            <w:proofErr w:type="gramStart"/>
            <w:r w:rsidRPr="000974CB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3684" w:type="dxa"/>
            <w:vMerge w:val="restart"/>
          </w:tcPr>
          <w:p w:rsidR="007A0B08" w:rsidRPr="000974CB" w:rsidRDefault="007A0B08" w:rsidP="008628FB">
            <w:pPr>
              <w:spacing w:before="120"/>
              <w:jc w:val="center"/>
            </w:pPr>
            <w:r w:rsidRPr="000974CB">
              <w:rPr>
                <w:sz w:val="22"/>
                <w:szCs w:val="22"/>
              </w:rPr>
              <w:t>Мероприятия</w:t>
            </w:r>
          </w:p>
        </w:tc>
        <w:tc>
          <w:tcPr>
            <w:tcW w:w="712" w:type="dxa"/>
            <w:vMerge w:val="restart"/>
          </w:tcPr>
          <w:p w:rsidR="007A0B08" w:rsidRPr="000974CB" w:rsidRDefault="007A0B08" w:rsidP="008628FB">
            <w:pPr>
              <w:spacing w:before="120"/>
              <w:jc w:val="both"/>
            </w:pPr>
            <w:proofErr w:type="spellStart"/>
            <w:proofErr w:type="gramStart"/>
            <w:r w:rsidRPr="000974CB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0974CB">
              <w:rPr>
                <w:sz w:val="22"/>
                <w:szCs w:val="22"/>
              </w:rPr>
              <w:t xml:space="preserve">, </w:t>
            </w:r>
            <w:proofErr w:type="spellStart"/>
            <w:r w:rsidRPr="000974CB">
              <w:rPr>
                <w:sz w:val="22"/>
                <w:szCs w:val="22"/>
              </w:rPr>
              <w:t>изм</w:t>
            </w:r>
            <w:proofErr w:type="spellEnd"/>
            <w:r w:rsidRPr="000974CB">
              <w:rPr>
                <w:sz w:val="22"/>
                <w:szCs w:val="22"/>
              </w:rPr>
              <w:t>.</w:t>
            </w:r>
          </w:p>
          <w:p w:rsidR="007A0B08" w:rsidRPr="000974CB" w:rsidRDefault="007A0B08" w:rsidP="008628FB">
            <w:pPr>
              <w:spacing w:before="120"/>
              <w:jc w:val="both"/>
            </w:pPr>
          </w:p>
        </w:tc>
        <w:tc>
          <w:tcPr>
            <w:tcW w:w="4961" w:type="dxa"/>
            <w:gridSpan w:val="3"/>
            <w:shd w:val="clear" w:color="auto" w:fill="auto"/>
          </w:tcPr>
          <w:p w:rsidR="007A0B08" w:rsidRPr="000974CB" w:rsidRDefault="007A0B08" w:rsidP="008628FB">
            <w:pPr>
              <w:spacing w:before="120"/>
              <w:jc w:val="center"/>
            </w:pPr>
            <w:r w:rsidRPr="000974CB">
              <w:rPr>
                <w:sz w:val="22"/>
                <w:szCs w:val="22"/>
              </w:rPr>
              <w:t>Показатели</w:t>
            </w:r>
          </w:p>
        </w:tc>
      </w:tr>
      <w:tr w:rsidR="007A0B08" w:rsidRPr="007964B7" w:rsidTr="008628FB">
        <w:tc>
          <w:tcPr>
            <w:tcW w:w="566" w:type="dxa"/>
            <w:vMerge/>
          </w:tcPr>
          <w:p w:rsidR="007A0B08" w:rsidRPr="000974CB" w:rsidRDefault="007A0B08" w:rsidP="008628FB">
            <w:pPr>
              <w:spacing w:before="120"/>
              <w:jc w:val="both"/>
            </w:pPr>
          </w:p>
        </w:tc>
        <w:tc>
          <w:tcPr>
            <w:tcW w:w="3684" w:type="dxa"/>
            <w:vMerge/>
          </w:tcPr>
          <w:p w:rsidR="007A0B08" w:rsidRPr="000974CB" w:rsidRDefault="007A0B08" w:rsidP="008628FB">
            <w:pPr>
              <w:spacing w:before="120"/>
              <w:jc w:val="both"/>
            </w:pPr>
          </w:p>
        </w:tc>
        <w:tc>
          <w:tcPr>
            <w:tcW w:w="712" w:type="dxa"/>
            <w:vMerge/>
          </w:tcPr>
          <w:p w:rsidR="007A0B08" w:rsidRPr="000974CB" w:rsidRDefault="007A0B08" w:rsidP="008628FB">
            <w:pPr>
              <w:spacing w:before="120"/>
              <w:jc w:val="both"/>
            </w:pPr>
          </w:p>
        </w:tc>
        <w:tc>
          <w:tcPr>
            <w:tcW w:w="1417" w:type="dxa"/>
          </w:tcPr>
          <w:p w:rsidR="007A0B08" w:rsidRPr="000974CB" w:rsidRDefault="007A0B08" w:rsidP="008628FB">
            <w:pPr>
              <w:spacing w:before="120"/>
              <w:jc w:val="center"/>
            </w:pPr>
            <w:r w:rsidRPr="000974C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974CB">
              <w:rPr>
                <w:sz w:val="22"/>
                <w:szCs w:val="22"/>
              </w:rPr>
              <w:t>год</w:t>
            </w:r>
          </w:p>
        </w:tc>
        <w:tc>
          <w:tcPr>
            <w:tcW w:w="1701" w:type="dxa"/>
          </w:tcPr>
          <w:p w:rsidR="007A0B08" w:rsidRPr="000974CB" w:rsidRDefault="007A0B08" w:rsidP="008628FB">
            <w:pPr>
              <w:spacing w:before="120"/>
              <w:jc w:val="center"/>
            </w:pPr>
            <w:r w:rsidRPr="000974C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0974CB">
              <w:rPr>
                <w:sz w:val="22"/>
                <w:szCs w:val="22"/>
              </w:rPr>
              <w:t>год</w:t>
            </w:r>
          </w:p>
        </w:tc>
        <w:tc>
          <w:tcPr>
            <w:tcW w:w="1843" w:type="dxa"/>
          </w:tcPr>
          <w:p w:rsidR="007A0B08" w:rsidRPr="000974CB" w:rsidRDefault="007A0B08" w:rsidP="008628FB">
            <w:pPr>
              <w:spacing w:before="120"/>
              <w:jc w:val="center"/>
            </w:pPr>
            <w:r w:rsidRPr="000974C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0974CB">
              <w:rPr>
                <w:sz w:val="22"/>
                <w:szCs w:val="22"/>
              </w:rPr>
              <w:t xml:space="preserve"> год</w:t>
            </w:r>
          </w:p>
        </w:tc>
      </w:tr>
      <w:tr w:rsidR="007A0B08" w:rsidRPr="007964B7" w:rsidTr="008628FB">
        <w:tc>
          <w:tcPr>
            <w:tcW w:w="566" w:type="dxa"/>
          </w:tcPr>
          <w:p w:rsidR="007A0B08" w:rsidRPr="000974CB" w:rsidRDefault="007A0B08" w:rsidP="008628FB">
            <w:pPr>
              <w:spacing w:before="120"/>
              <w:jc w:val="both"/>
            </w:pPr>
          </w:p>
        </w:tc>
        <w:tc>
          <w:tcPr>
            <w:tcW w:w="3684" w:type="dxa"/>
          </w:tcPr>
          <w:p w:rsidR="007A0B08" w:rsidRPr="000974CB" w:rsidRDefault="007A0B08" w:rsidP="008628FB">
            <w:pPr>
              <w:spacing w:before="120"/>
              <w:jc w:val="both"/>
            </w:pPr>
            <w:r w:rsidRPr="000974CB">
              <w:rPr>
                <w:sz w:val="22"/>
                <w:szCs w:val="22"/>
              </w:rPr>
              <w:t xml:space="preserve"> Организация и проведение районных спортивно-массовых мероприятий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12" w:type="dxa"/>
          </w:tcPr>
          <w:p w:rsidR="007A0B08" w:rsidRPr="000974CB" w:rsidRDefault="007A0B08" w:rsidP="008628FB">
            <w:pPr>
              <w:spacing w:before="120"/>
              <w:jc w:val="both"/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701" w:type="dxa"/>
            <w:vAlign w:val="center"/>
          </w:tcPr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843" w:type="dxa"/>
            <w:vAlign w:val="center"/>
          </w:tcPr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7A0B08" w:rsidRPr="007964B7" w:rsidTr="008628FB">
        <w:tc>
          <w:tcPr>
            <w:tcW w:w="566" w:type="dxa"/>
          </w:tcPr>
          <w:p w:rsidR="007A0B08" w:rsidRPr="000974CB" w:rsidRDefault="007A0B08" w:rsidP="008628FB">
            <w:pPr>
              <w:spacing w:before="120"/>
              <w:jc w:val="both"/>
            </w:pPr>
          </w:p>
        </w:tc>
        <w:tc>
          <w:tcPr>
            <w:tcW w:w="3684" w:type="dxa"/>
          </w:tcPr>
          <w:p w:rsidR="007A0B08" w:rsidRPr="000974CB" w:rsidRDefault="007A0B08" w:rsidP="008628FB">
            <w:pPr>
              <w:spacing w:before="120"/>
              <w:jc w:val="both"/>
            </w:pPr>
            <w:r w:rsidRPr="00A21FE7">
              <w:rPr>
                <w:sz w:val="22"/>
                <w:szCs w:val="22"/>
              </w:rPr>
              <w:t>Проведение занятий физкультурно-спортивной направленности по месту проживания граждан</w:t>
            </w:r>
          </w:p>
        </w:tc>
        <w:tc>
          <w:tcPr>
            <w:tcW w:w="712" w:type="dxa"/>
          </w:tcPr>
          <w:p w:rsidR="007A0B08" w:rsidRDefault="007A0B08" w:rsidP="008628FB">
            <w:pPr>
              <w:spacing w:before="120"/>
              <w:jc w:val="both"/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</w:t>
            </w:r>
          </w:p>
        </w:tc>
        <w:tc>
          <w:tcPr>
            <w:tcW w:w="1701" w:type="dxa"/>
            <w:vAlign w:val="center"/>
          </w:tcPr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</w:t>
            </w:r>
          </w:p>
        </w:tc>
        <w:tc>
          <w:tcPr>
            <w:tcW w:w="1843" w:type="dxa"/>
            <w:vAlign w:val="center"/>
          </w:tcPr>
          <w:p w:rsidR="007A0B08" w:rsidRDefault="007A0B08" w:rsidP="008628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2898</w:t>
            </w:r>
          </w:p>
        </w:tc>
      </w:tr>
    </w:tbl>
    <w:p w:rsidR="007A0B08" w:rsidRDefault="007A0B08" w:rsidP="007A0B08">
      <w:pPr>
        <w:spacing w:before="120"/>
        <w:ind w:firstLine="720"/>
        <w:jc w:val="both"/>
        <w:rPr>
          <w:sz w:val="28"/>
        </w:rPr>
      </w:pPr>
    </w:p>
    <w:p w:rsidR="007A0B08" w:rsidRPr="00C00C00" w:rsidRDefault="007A0B08" w:rsidP="007A0B08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Подпрограмма 2</w:t>
      </w:r>
      <w:r w:rsidRPr="00C00C00">
        <w:rPr>
          <w:sz w:val="28"/>
        </w:rPr>
        <w:t xml:space="preserve"> «</w:t>
      </w:r>
      <w:r>
        <w:rPr>
          <w:color w:val="000000"/>
          <w:sz w:val="28"/>
          <w:szCs w:val="28"/>
        </w:rPr>
        <w:t>Формирование культуры здорового образа жизни</w:t>
      </w:r>
      <w:r w:rsidRPr="00C00C00">
        <w:rPr>
          <w:sz w:val="28"/>
        </w:rPr>
        <w:t>»:</w:t>
      </w:r>
    </w:p>
    <w:p w:rsidR="007A0B08" w:rsidRPr="00442A66" w:rsidRDefault="007A0B08" w:rsidP="007A0B08">
      <w:pPr>
        <w:spacing w:before="120"/>
        <w:ind w:firstLine="741"/>
        <w:jc w:val="both"/>
        <w:rPr>
          <w:sz w:val="6"/>
          <w:szCs w:val="6"/>
        </w:rPr>
      </w:pPr>
    </w:p>
    <w:p w:rsidR="007A0B08" w:rsidRDefault="007A0B08" w:rsidP="007A0B08">
      <w:pPr>
        <w:pStyle w:val="ae"/>
        <w:ind w:firstLine="709"/>
        <w:jc w:val="both"/>
        <w:rPr>
          <w:sz w:val="28"/>
          <w:szCs w:val="28"/>
        </w:rPr>
      </w:pPr>
      <w:r w:rsidRPr="00442A66">
        <w:rPr>
          <w:sz w:val="28"/>
          <w:szCs w:val="28"/>
        </w:rPr>
        <w:t>В подпрограмме</w:t>
      </w:r>
      <w:r>
        <w:rPr>
          <w:sz w:val="28"/>
          <w:szCs w:val="28"/>
        </w:rPr>
        <w:t xml:space="preserve"> 2</w:t>
      </w:r>
      <w:r w:rsidRPr="00442A66">
        <w:rPr>
          <w:sz w:val="28"/>
          <w:szCs w:val="28"/>
        </w:rPr>
        <w:t xml:space="preserve"> «</w:t>
      </w:r>
      <w:r>
        <w:rPr>
          <w:color w:val="000000"/>
          <w:sz w:val="28"/>
          <w:szCs w:val="28"/>
        </w:rPr>
        <w:t>Формирование культуры здорового образа жизни</w:t>
      </w:r>
      <w:r>
        <w:rPr>
          <w:sz w:val="28"/>
          <w:szCs w:val="28"/>
        </w:rPr>
        <w:t xml:space="preserve">», </w:t>
      </w:r>
      <w:r w:rsidRPr="00442A66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распределены расходы следующим образом:</w:t>
      </w:r>
    </w:p>
    <w:p w:rsidR="007A0B08" w:rsidRDefault="007A0B08" w:rsidP="007A0B08">
      <w:pPr>
        <w:pStyle w:val="a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Задача 1 «Создание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</w:r>
      <w:proofErr w:type="spellStart"/>
      <w:r>
        <w:rPr>
          <w:sz w:val="28"/>
          <w:szCs w:val="28"/>
        </w:rPr>
        <w:t>Богучанском</w:t>
      </w:r>
      <w:proofErr w:type="spellEnd"/>
      <w:r>
        <w:rPr>
          <w:sz w:val="28"/>
          <w:szCs w:val="28"/>
        </w:rPr>
        <w:t xml:space="preserve"> районе» </w:t>
      </w:r>
    </w:p>
    <w:p w:rsidR="007A0B08" w:rsidRDefault="007A0B08" w:rsidP="007A0B08">
      <w:pPr>
        <w:pStyle w:val="ae"/>
        <w:ind w:firstLine="709"/>
        <w:jc w:val="right"/>
        <w:rPr>
          <w:sz w:val="28"/>
          <w:szCs w:val="28"/>
        </w:rPr>
      </w:pPr>
    </w:p>
    <w:p w:rsidR="007A0B08" w:rsidRDefault="007A0B08" w:rsidP="007A0B08">
      <w:pPr>
        <w:pStyle w:val="ae"/>
        <w:ind w:firstLine="709"/>
        <w:jc w:val="right"/>
        <w:rPr>
          <w:sz w:val="28"/>
          <w:szCs w:val="28"/>
        </w:rPr>
      </w:pPr>
      <w:r w:rsidRPr="00576A77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4</w:t>
      </w:r>
    </w:p>
    <w:tbl>
      <w:tblPr>
        <w:tblW w:w="10398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9"/>
        <w:gridCol w:w="2771"/>
        <w:gridCol w:w="1276"/>
        <w:gridCol w:w="1417"/>
        <w:gridCol w:w="1418"/>
        <w:gridCol w:w="1417"/>
        <w:gridCol w:w="1560"/>
      </w:tblGrid>
      <w:tr w:rsidR="007A0B08" w:rsidRPr="00B75AFF" w:rsidTr="008628FB">
        <w:tc>
          <w:tcPr>
            <w:tcW w:w="539" w:type="dxa"/>
            <w:vMerge w:val="restart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1962B3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1962B3">
              <w:rPr>
                <w:sz w:val="22"/>
                <w:szCs w:val="22"/>
              </w:rPr>
              <w:t>/</w:t>
            </w:r>
            <w:proofErr w:type="spellStart"/>
            <w:r w:rsidRPr="001962B3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1" w:type="dxa"/>
            <w:vMerge w:val="restart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Наименование задач</w:t>
            </w:r>
          </w:p>
        </w:tc>
        <w:tc>
          <w:tcPr>
            <w:tcW w:w="1276" w:type="dxa"/>
            <w:vMerge w:val="restart"/>
          </w:tcPr>
          <w:p w:rsidR="007A0B08" w:rsidRPr="001962B3" w:rsidRDefault="007A0B08" w:rsidP="008628FB">
            <w:pPr>
              <w:jc w:val="center"/>
            </w:pPr>
          </w:p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ГРБС</w:t>
            </w:r>
          </w:p>
        </w:tc>
        <w:tc>
          <w:tcPr>
            <w:tcW w:w="1417" w:type="dxa"/>
            <w:vMerge w:val="restart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395" w:type="dxa"/>
            <w:gridSpan w:val="3"/>
            <w:shd w:val="clear" w:color="auto" w:fill="auto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Расходы (руб.), годы</w:t>
            </w:r>
          </w:p>
        </w:tc>
      </w:tr>
      <w:tr w:rsidR="007A0B08" w:rsidRPr="00B75AFF" w:rsidTr="008628FB">
        <w:tc>
          <w:tcPr>
            <w:tcW w:w="539" w:type="dxa"/>
            <w:vMerge/>
            <w:vAlign w:val="center"/>
          </w:tcPr>
          <w:p w:rsidR="007A0B08" w:rsidRPr="001962B3" w:rsidRDefault="007A0B08" w:rsidP="008628FB">
            <w:pPr>
              <w:jc w:val="center"/>
            </w:pPr>
          </w:p>
        </w:tc>
        <w:tc>
          <w:tcPr>
            <w:tcW w:w="2771" w:type="dxa"/>
            <w:vMerge/>
            <w:vAlign w:val="center"/>
          </w:tcPr>
          <w:p w:rsidR="007A0B08" w:rsidRPr="001962B3" w:rsidRDefault="007A0B08" w:rsidP="008628FB">
            <w:pPr>
              <w:jc w:val="center"/>
            </w:pPr>
          </w:p>
        </w:tc>
        <w:tc>
          <w:tcPr>
            <w:tcW w:w="1276" w:type="dxa"/>
            <w:vMerge/>
          </w:tcPr>
          <w:p w:rsidR="007A0B08" w:rsidRPr="001962B3" w:rsidRDefault="007A0B08" w:rsidP="008628FB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7A0B08" w:rsidRPr="001962B3" w:rsidRDefault="007A0B08" w:rsidP="008628FB">
            <w:pPr>
              <w:jc w:val="center"/>
            </w:pPr>
          </w:p>
        </w:tc>
        <w:tc>
          <w:tcPr>
            <w:tcW w:w="1418" w:type="dxa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417" w:type="dxa"/>
            <w:vAlign w:val="center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>год</w:t>
            </w:r>
          </w:p>
        </w:tc>
        <w:tc>
          <w:tcPr>
            <w:tcW w:w="1560" w:type="dxa"/>
          </w:tcPr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1962B3">
              <w:rPr>
                <w:sz w:val="22"/>
                <w:szCs w:val="22"/>
              </w:rPr>
              <w:t>год</w:t>
            </w:r>
          </w:p>
        </w:tc>
      </w:tr>
      <w:tr w:rsidR="007A0B08" w:rsidRPr="00B75AFF" w:rsidTr="008628FB">
        <w:trPr>
          <w:trHeight w:val="950"/>
        </w:trPr>
        <w:tc>
          <w:tcPr>
            <w:tcW w:w="539" w:type="dxa"/>
            <w:vAlign w:val="center"/>
          </w:tcPr>
          <w:p w:rsidR="007A0B08" w:rsidRPr="001962B3" w:rsidRDefault="007A0B08" w:rsidP="008628FB">
            <w:r w:rsidRPr="001962B3">
              <w:rPr>
                <w:sz w:val="22"/>
                <w:szCs w:val="22"/>
              </w:rPr>
              <w:t>1</w:t>
            </w:r>
          </w:p>
        </w:tc>
        <w:tc>
          <w:tcPr>
            <w:tcW w:w="2771" w:type="dxa"/>
            <w:vAlign w:val="center"/>
          </w:tcPr>
          <w:p w:rsidR="007A0B08" w:rsidRPr="001962B3" w:rsidRDefault="007A0B08" w:rsidP="008628FB">
            <w:pPr>
              <w:spacing w:before="120"/>
            </w:pPr>
            <w:r w:rsidRPr="001962B3">
              <w:rPr>
                <w:sz w:val="22"/>
                <w:szCs w:val="22"/>
              </w:rPr>
              <w:t xml:space="preserve">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      </w:r>
            <w:proofErr w:type="spellStart"/>
            <w:r w:rsidRPr="001962B3">
              <w:rPr>
                <w:sz w:val="22"/>
                <w:szCs w:val="22"/>
              </w:rPr>
              <w:t>Богучанском</w:t>
            </w:r>
            <w:proofErr w:type="spellEnd"/>
            <w:r w:rsidRPr="001962B3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276" w:type="dxa"/>
            <w:vAlign w:val="center"/>
          </w:tcPr>
          <w:p w:rsidR="007A0B08" w:rsidRPr="001962B3" w:rsidRDefault="007A0B08" w:rsidP="008628FB">
            <w:pPr>
              <w:spacing w:before="120"/>
            </w:pPr>
            <w:r w:rsidRPr="001962B3">
              <w:rPr>
                <w:sz w:val="22"/>
                <w:szCs w:val="22"/>
              </w:rPr>
              <w:t xml:space="preserve">Управление культуры </w:t>
            </w:r>
            <w:proofErr w:type="spellStart"/>
            <w:r w:rsidRPr="001962B3">
              <w:rPr>
                <w:sz w:val="22"/>
                <w:szCs w:val="22"/>
              </w:rPr>
              <w:t>Богучанского</w:t>
            </w:r>
            <w:proofErr w:type="spellEnd"/>
            <w:r w:rsidRPr="001962B3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417" w:type="dxa"/>
            <w:vAlign w:val="center"/>
          </w:tcPr>
          <w:p w:rsidR="007A0B08" w:rsidRPr="001962B3" w:rsidRDefault="007A0B08" w:rsidP="008628FB">
            <w:pPr>
              <w:jc w:val="center"/>
            </w:pPr>
          </w:p>
          <w:p w:rsidR="007A0B08" w:rsidRPr="001962B3" w:rsidRDefault="007A0B08" w:rsidP="008628FB">
            <w:pPr>
              <w:jc w:val="center"/>
            </w:pPr>
            <w:r w:rsidRPr="001962B3">
              <w:rPr>
                <w:sz w:val="22"/>
                <w:szCs w:val="22"/>
              </w:rPr>
              <w:t>1102</w:t>
            </w:r>
          </w:p>
        </w:tc>
        <w:tc>
          <w:tcPr>
            <w:tcW w:w="1418" w:type="dxa"/>
            <w:vAlign w:val="center"/>
          </w:tcPr>
          <w:p w:rsidR="007A0B08" w:rsidRDefault="007A0B08" w:rsidP="008628FB">
            <w:pPr>
              <w:jc w:val="center"/>
            </w:pPr>
          </w:p>
          <w:p w:rsidR="007A0B08" w:rsidRDefault="007A0B08" w:rsidP="008628FB">
            <w:pPr>
              <w:jc w:val="center"/>
            </w:pPr>
          </w:p>
          <w:p w:rsidR="007A0B08" w:rsidRDefault="007A0B08" w:rsidP="008628FB">
            <w:pPr>
              <w:jc w:val="center"/>
            </w:pPr>
          </w:p>
          <w:p w:rsidR="007A0B08" w:rsidRDefault="007A0B08" w:rsidP="008628FB">
            <w:pPr>
              <w:jc w:val="center"/>
            </w:pPr>
          </w:p>
          <w:p w:rsidR="007A0B08" w:rsidRDefault="007A0B08" w:rsidP="008628FB">
            <w:pPr>
              <w:jc w:val="center"/>
            </w:pPr>
          </w:p>
          <w:p w:rsidR="007A0B08" w:rsidRPr="001962B3" w:rsidRDefault="007A0B08" w:rsidP="008628FB">
            <w:pPr>
              <w:jc w:val="center"/>
            </w:pPr>
            <w:r>
              <w:rPr>
                <w:sz w:val="22"/>
                <w:szCs w:val="22"/>
              </w:rPr>
              <w:t>50 000</w:t>
            </w:r>
            <w:r w:rsidRPr="001962B3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7A0B08" w:rsidRDefault="007A0B08" w:rsidP="008628FB">
            <w:pPr>
              <w:jc w:val="center"/>
            </w:pPr>
          </w:p>
          <w:p w:rsidR="007A0B08" w:rsidRDefault="007A0B08" w:rsidP="008628FB">
            <w:pPr>
              <w:jc w:val="center"/>
            </w:pPr>
          </w:p>
          <w:p w:rsidR="007A0B08" w:rsidRDefault="007A0B08" w:rsidP="008628FB">
            <w:pPr>
              <w:jc w:val="center"/>
            </w:pPr>
          </w:p>
          <w:p w:rsidR="007A0B08" w:rsidRDefault="007A0B08" w:rsidP="008628FB">
            <w:pPr>
              <w:jc w:val="center"/>
            </w:pPr>
          </w:p>
          <w:p w:rsidR="007A0B08" w:rsidRDefault="007A0B08" w:rsidP="008628FB">
            <w:pPr>
              <w:jc w:val="center"/>
            </w:pPr>
          </w:p>
          <w:p w:rsidR="007A0B08" w:rsidRPr="001962B3" w:rsidRDefault="007A0B08" w:rsidP="008628FB">
            <w:pPr>
              <w:jc w:val="center"/>
            </w:pPr>
            <w:r>
              <w:rPr>
                <w:sz w:val="22"/>
                <w:szCs w:val="22"/>
              </w:rPr>
              <w:t>50 000</w:t>
            </w:r>
            <w:r w:rsidRPr="001962B3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center"/>
          </w:tcPr>
          <w:p w:rsidR="007A0B08" w:rsidRDefault="007A0B08" w:rsidP="008628FB">
            <w:pPr>
              <w:jc w:val="center"/>
            </w:pPr>
          </w:p>
          <w:p w:rsidR="007A0B08" w:rsidRDefault="007A0B08" w:rsidP="008628FB">
            <w:pPr>
              <w:jc w:val="center"/>
            </w:pPr>
          </w:p>
          <w:p w:rsidR="007A0B08" w:rsidRDefault="007A0B08" w:rsidP="008628FB">
            <w:pPr>
              <w:jc w:val="center"/>
            </w:pPr>
          </w:p>
          <w:p w:rsidR="007A0B08" w:rsidRDefault="007A0B08" w:rsidP="008628FB">
            <w:pPr>
              <w:jc w:val="center"/>
            </w:pPr>
          </w:p>
          <w:p w:rsidR="007A0B08" w:rsidRDefault="007A0B08" w:rsidP="008628FB">
            <w:pPr>
              <w:jc w:val="center"/>
            </w:pPr>
          </w:p>
          <w:p w:rsidR="007A0B08" w:rsidRPr="001962B3" w:rsidRDefault="007A0B08" w:rsidP="008628FB">
            <w:pPr>
              <w:jc w:val="center"/>
            </w:pPr>
            <w:r>
              <w:rPr>
                <w:sz w:val="22"/>
                <w:szCs w:val="22"/>
              </w:rPr>
              <w:t>50 000,00</w:t>
            </w:r>
          </w:p>
        </w:tc>
      </w:tr>
      <w:tr w:rsidR="007A0B08" w:rsidRPr="00B75AFF" w:rsidTr="008628FB">
        <w:trPr>
          <w:trHeight w:val="306"/>
        </w:trPr>
        <w:tc>
          <w:tcPr>
            <w:tcW w:w="539" w:type="dxa"/>
          </w:tcPr>
          <w:p w:rsidR="007A0B08" w:rsidRPr="001962B3" w:rsidRDefault="007A0B08" w:rsidP="008628FB">
            <w:pPr>
              <w:jc w:val="both"/>
            </w:pPr>
          </w:p>
        </w:tc>
        <w:tc>
          <w:tcPr>
            <w:tcW w:w="2771" w:type="dxa"/>
          </w:tcPr>
          <w:p w:rsidR="007A0B08" w:rsidRPr="001962B3" w:rsidRDefault="007A0B08" w:rsidP="008628FB">
            <w:pPr>
              <w:jc w:val="both"/>
            </w:pPr>
            <w:r w:rsidRPr="001962B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</w:tcPr>
          <w:p w:rsidR="007A0B08" w:rsidRPr="001962B3" w:rsidRDefault="007A0B08" w:rsidP="008628FB">
            <w:pPr>
              <w:jc w:val="both"/>
            </w:pPr>
          </w:p>
        </w:tc>
        <w:tc>
          <w:tcPr>
            <w:tcW w:w="1417" w:type="dxa"/>
          </w:tcPr>
          <w:p w:rsidR="007A0B08" w:rsidRPr="001962B3" w:rsidRDefault="007A0B08" w:rsidP="008628FB">
            <w:pPr>
              <w:jc w:val="both"/>
            </w:pPr>
          </w:p>
        </w:tc>
        <w:tc>
          <w:tcPr>
            <w:tcW w:w="1418" w:type="dxa"/>
            <w:vAlign w:val="center"/>
          </w:tcPr>
          <w:p w:rsidR="007A0B08" w:rsidRPr="001962B3" w:rsidRDefault="007A0B08" w:rsidP="008628FB">
            <w:r>
              <w:rPr>
                <w:sz w:val="22"/>
                <w:szCs w:val="22"/>
              </w:rPr>
              <w:t>50 000</w:t>
            </w:r>
            <w:r w:rsidRPr="001962B3">
              <w:rPr>
                <w:sz w:val="22"/>
                <w:szCs w:val="22"/>
              </w:rPr>
              <w:t>,00</w:t>
            </w:r>
          </w:p>
        </w:tc>
        <w:tc>
          <w:tcPr>
            <w:tcW w:w="1417" w:type="dxa"/>
            <w:vAlign w:val="center"/>
          </w:tcPr>
          <w:p w:rsidR="007A0B08" w:rsidRPr="001962B3" w:rsidRDefault="007A0B08" w:rsidP="008628FB">
            <w:r>
              <w:rPr>
                <w:sz w:val="22"/>
                <w:szCs w:val="22"/>
              </w:rPr>
              <w:t>50 000</w:t>
            </w:r>
            <w:r w:rsidRPr="001962B3">
              <w:rPr>
                <w:sz w:val="22"/>
                <w:szCs w:val="22"/>
              </w:rPr>
              <w:t>,00</w:t>
            </w:r>
          </w:p>
        </w:tc>
        <w:tc>
          <w:tcPr>
            <w:tcW w:w="1560" w:type="dxa"/>
            <w:vAlign w:val="center"/>
          </w:tcPr>
          <w:p w:rsidR="007A0B08" w:rsidRPr="001962B3" w:rsidRDefault="007A0B08" w:rsidP="008628FB">
            <w:r>
              <w:rPr>
                <w:sz w:val="22"/>
                <w:szCs w:val="22"/>
              </w:rPr>
              <w:t>50 000,00</w:t>
            </w:r>
          </w:p>
        </w:tc>
      </w:tr>
    </w:tbl>
    <w:p w:rsidR="007A0B08" w:rsidRDefault="007A0B08" w:rsidP="007A0B08">
      <w:pPr>
        <w:spacing w:before="120"/>
        <w:ind w:firstLine="741"/>
        <w:jc w:val="both"/>
        <w:rPr>
          <w:sz w:val="12"/>
          <w:szCs w:val="12"/>
        </w:rPr>
      </w:pPr>
    </w:p>
    <w:p w:rsidR="007A0B08" w:rsidRPr="00C00C00" w:rsidRDefault="007A0B08" w:rsidP="007A0B08">
      <w:pPr>
        <w:spacing w:before="120"/>
        <w:ind w:firstLine="720"/>
        <w:jc w:val="both"/>
        <w:rPr>
          <w:sz w:val="28"/>
        </w:rPr>
      </w:pPr>
      <w:r w:rsidRPr="00C00C00">
        <w:rPr>
          <w:sz w:val="28"/>
        </w:rPr>
        <w:t xml:space="preserve">Расходы данной подпрограммы предусматриваются на решение задачи по </w:t>
      </w:r>
      <w:r>
        <w:rPr>
          <w:sz w:val="28"/>
        </w:rPr>
        <w:t>формированию здорового образа жизни и принятию превентивных мер направленных на снижение негативных социально-экономических последствий</w:t>
      </w:r>
      <w:r w:rsidRPr="00C00C00">
        <w:rPr>
          <w:sz w:val="28"/>
        </w:rPr>
        <w:t>. Средства будут направлены на реализацию мероприятий</w:t>
      </w:r>
      <w:r>
        <w:rPr>
          <w:sz w:val="28"/>
        </w:rPr>
        <w:t xml:space="preserve"> предоставленных в таблице</w:t>
      </w:r>
      <w:r w:rsidRPr="00C00C00">
        <w:rPr>
          <w:sz w:val="28"/>
        </w:rPr>
        <w:t>:</w:t>
      </w:r>
    </w:p>
    <w:p w:rsidR="007A0B08" w:rsidRDefault="007A0B08" w:rsidP="007A0B08">
      <w:pPr>
        <w:ind w:firstLine="708"/>
        <w:jc w:val="right"/>
        <w:rPr>
          <w:sz w:val="12"/>
          <w:szCs w:val="12"/>
        </w:rPr>
      </w:pPr>
    </w:p>
    <w:p w:rsidR="007A0B08" w:rsidRDefault="007A0B08" w:rsidP="007A0B08">
      <w:pPr>
        <w:ind w:firstLine="708"/>
        <w:jc w:val="right"/>
        <w:rPr>
          <w:sz w:val="12"/>
          <w:szCs w:val="12"/>
        </w:rPr>
      </w:pPr>
    </w:p>
    <w:p w:rsidR="007A0B08" w:rsidRDefault="007A0B08" w:rsidP="007A0B08">
      <w:pPr>
        <w:spacing w:before="120"/>
        <w:ind w:firstLine="741"/>
        <w:jc w:val="center"/>
        <w:rPr>
          <w:sz w:val="28"/>
        </w:rPr>
      </w:pPr>
      <w:r>
        <w:rPr>
          <w:sz w:val="28"/>
        </w:rPr>
        <w:t>Ожидаемые результаты  от реализации подпрограммных мероприятий</w:t>
      </w:r>
    </w:p>
    <w:p w:rsidR="007A0B08" w:rsidRPr="00DD295A" w:rsidRDefault="007A0B08" w:rsidP="007A0B08">
      <w:pPr>
        <w:spacing w:before="120"/>
        <w:ind w:firstLine="741"/>
        <w:jc w:val="center"/>
      </w:pPr>
      <w:r w:rsidRPr="00DD295A">
        <w:t xml:space="preserve"> (в натуральном выражении).</w:t>
      </w:r>
    </w:p>
    <w:p w:rsidR="007A0B08" w:rsidRPr="000273A5" w:rsidRDefault="007A0B08" w:rsidP="007A0B08">
      <w:pPr>
        <w:ind w:firstLine="708"/>
        <w:jc w:val="right"/>
        <w:rPr>
          <w:sz w:val="12"/>
          <w:szCs w:val="12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6"/>
        <w:gridCol w:w="4396"/>
        <w:gridCol w:w="1134"/>
        <w:gridCol w:w="1134"/>
        <w:gridCol w:w="1134"/>
        <w:gridCol w:w="1276"/>
      </w:tblGrid>
      <w:tr w:rsidR="007A0B08" w:rsidRPr="007964B7" w:rsidTr="008628FB">
        <w:tc>
          <w:tcPr>
            <w:tcW w:w="566" w:type="dxa"/>
            <w:vMerge w:val="restart"/>
          </w:tcPr>
          <w:p w:rsidR="007A0B08" w:rsidRPr="001962B3" w:rsidRDefault="007A0B08" w:rsidP="008628FB">
            <w:pPr>
              <w:spacing w:before="120"/>
              <w:jc w:val="both"/>
            </w:pPr>
            <w:r w:rsidRPr="001962B3">
              <w:rPr>
                <w:sz w:val="22"/>
                <w:szCs w:val="22"/>
              </w:rPr>
              <w:t>№</w:t>
            </w:r>
          </w:p>
          <w:p w:rsidR="007A0B08" w:rsidRPr="001962B3" w:rsidRDefault="007A0B08" w:rsidP="008628FB">
            <w:pPr>
              <w:spacing w:before="120"/>
              <w:jc w:val="both"/>
            </w:pPr>
            <w:proofErr w:type="spellStart"/>
            <w:r w:rsidRPr="001962B3">
              <w:rPr>
                <w:sz w:val="22"/>
                <w:szCs w:val="22"/>
              </w:rPr>
              <w:t>п\</w:t>
            </w:r>
            <w:proofErr w:type="gramStart"/>
            <w:r w:rsidRPr="001962B3">
              <w:rPr>
                <w:sz w:val="22"/>
                <w:szCs w:val="22"/>
              </w:rPr>
              <w:t>п</w:t>
            </w:r>
            <w:proofErr w:type="spellEnd"/>
            <w:proofErr w:type="gramEnd"/>
          </w:p>
        </w:tc>
        <w:tc>
          <w:tcPr>
            <w:tcW w:w="4396" w:type="dxa"/>
            <w:vMerge w:val="restart"/>
          </w:tcPr>
          <w:p w:rsidR="007A0B08" w:rsidRPr="001962B3" w:rsidRDefault="007A0B08" w:rsidP="008628FB">
            <w:pPr>
              <w:spacing w:before="120"/>
              <w:jc w:val="center"/>
            </w:pPr>
            <w:r w:rsidRPr="001962B3">
              <w:rPr>
                <w:sz w:val="22"/>
                <w:szCs w:val="22"/>
              </w:rPr>
              <w:t>Мероприятия</w:t>
            </w:r>
          </w:p>
        </w:tc>
        <w:tc>
          <w:tcPr>
            <w:tcW w:w="1134" w:type="dxa"/>
            <w:vMerge w:val="restart"/>
          </w:tcPr>
          <w:p w:rsidR="007A0B08" w:rsidRPr="001962B3" w:rsidRDefault="007A0B08" w:rsidP="008628FB">
            <w:pPr>
              <w:spacing w:before="120"/>
              <w:jc w:val="both"/>
            </w:pPr>
            <w:proofErr w:type="spellStart"/>
            <w:proofErr w:type="gramStart"/>
            <w:r w:rsidRPr="001962B3">
              <w:rPr>
                <w:sz w:val="22"/>
                <w:szCs w:val="22"/>
              </w:rPr>
              <w:t>Ед</w:t>
            </w:r>
            <w:proofErr w:type="spellEnd"/>
            <w:proofErr w:type="gramEnd"/>
            <w:r w:rsidRPr="001962B3">
              <w:rPr>
                <w:sz w:val="22"/>
                <w:szCs w:val="22"/>
              </w:rPr>
              <w:t xml:space="preserve">, </w:t>
            </w:r>
            <w:proofErr w:type="spellStart"/>
            <w:r w:rsidRPr="001962B3">
              <w:rPr>
                <w:sz w:val="22"/>
                <w:szCs w:val="22"/>
              </w:rPr>
              <w:t>изм</w:t>
            </w:r>
            <w:proofErr w:type="spellEnd"/>
            <w:r w:rsidRPr="001962B3">
              <w:rPr>
                <w:sz w:val="22"/>
                <w:szCs w:val="22"/>
              </w:rPr>
              <w:t>.</w:t>
            </w:r>
          </w:p>
          <w:p w:rsidR="007A0B08" w:rsidRPr="001962B3" w:rsidRDefault="007A0B08" w:rsidP="008628FB">
            <w:pPr>
              <w:spacing w:before="120"/>
              <w:jc w:val="both"/>
            </w:pPr>
          </w:p>
        </w:tc>
        <w:tc>
          <w:tcPr>
            <w:tcW w:w="3544" w:type="dxa"/>
            <w:gridSpan w:val="3"/>
            <w:shd w:val="clear" w:color="auto" w:fill="auto"/>
          </w:tcPr>
          <w:p w:rsidR="007A0B08" w:rsidRPr="001962B3" w:rsidRDefault="007A0B08" w:rsidP="008628FB">
            <w:pPr>
              <w:spacing w:before="120"/>
              <w:jc w:val="center"/>
            </w:pPr>
            <w:r w:rsidRPr="001962B3">
              <w:rPr>
                <w:sz w:val="22"/>
                <w:szCs w:val="22"/>
              </w:rPr>
              <w:t>Показатели</w:t>
            </w:r>
          </w:p>
        </w:tc>
      </w:tr>
      <w:tr w:rsidR="007A0B08" w:rsidRPr="007964B7" w:rsidTr="008628FB">
        <w:tc>
          <w:tcPr>
            <w:tcW w:w="566" w:type="dxa"/>
            <w:vMerge/>
          </w:tcPr>
          <w:p w:rsidR="007A0B08" w:rsidRPr="001962B3" w:rsidRDefault="007A0B08" w:rsidP="008628FB">
            <w:pPr>
              <w:spacing w:before="120"/>
              <w:jc w:val="both"/>
            </w:pPr>
          </w:p>
        </w:tc>
        <w:tc>
          <w:tcPr>
            <w:tcW w:w="4396" w:type="dxa"/>
            <w:vMerge/>
          </w:tcPr>
          <w:p w:rsidR="007A0B08" w:rsidRPr="001962B3" w:rsidRDefault="007A0B08" w:rsidP="008628FB">
            <w:pPr>
              <w:spacing w:before="120"/>
              <w:jc w:val="both"/>
            </w:pPr>
          </w:p>
        </w:tc>
        <w:tc>
          <w:tcPr>
            <w:tcW w:w="1134" w:type="dxa"/>
            <w:vMerge/>
          </w:tcPr>
          <w:p w:rsidR="007A0B08" w:rsidRPr="001962B3" w:rsidRDefault="007A0B08" w:rsidP="008628FB">
            <w:pPr>
              <w:spacing w:before="120"/>
              <w:jc w:val="both"/>
            </w:pPr>
          </w:p>
        </w:tc>
        <w:tc>
          <w:tcPr>
            <w:tcW w:w="1134" w:type="dxa"/>
          </w:tcPr>
          <w:p w:rsidR="007A0B08" w:rsidRPr="001962B3" w:rsidRDefault="007A0B08" w:rsidP="008628FB">
            <w:pPr>
              <w:spacing w:before="120"/>
              <w:jc w:val="both"/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1962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</w:tcPr>
          <w:p w:rsidR="007A0B08" w:rsidRPr="001962B3" w:rsidRDefault="007A0B08" w:rsidP="008628FB">
            <w:pPr>
              <w:spacing w:before="120"/>
              <w:jc w:val="both"/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1962B3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76" w:type="dxa"/>
          </w:tcPr>
          <w:p w:rsidR="007A0B08" w:rsidRPr="001962B3" w:rsidRDefault="007A0B08" w:rsidP="008628FB">
            <w:pPr>
              <w:spacing w:before="120"/>
              <w:jc w:val="both"/>
            </w:pPr>
            <w:r w:rsidRPr="001962B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6</w:t>
            </w:r>
            <w:r w:rsidRPr="001962B3">
              <w:rPr>
                <w:sz w:val="22"/>
                <w:szCs w:val="22"/>
              </w:rPr>
              <w:t>год</w:t>
            </w:r>
          </w:p>
        </w:tc>
      </w:tr>
      <w:tr w:rsidR="007A0B08" w:rsidRPr="007964B7" w:rsidTr="008628FB">
        <w:tc>
          <w:tcPr>
            <w:tcW w:w="566" w:type="dxa"/>
          </w:tcPr>
          <w:p w:rsidR="007A0B08" w:rsidRPr="001962B3" w:rsidRDefault="007A0B08" w:rsidP="008628FB">
            <w:pPr>
              <w:spacing w:before="120"/>
              <w:jc w:val="both"/>
            </w:pPr>
            <w:r w:rsidRPr="001962B3">
              <w:rPr>
                <w:sz w:val="22"/>
                <w:szCs w:val="22"/>
              </w:rPr>
              <w:t>1.</w:t>
            </w:r>
          </w:p>
        </w:tc>
        <w:tc>
          <w:tcPr>
            <w:tcW w:w="9074" w:type="dxa"/>
            <w:gridSpan w:val="5"/>
          </w:tcPr>
          <w:p w:rsidR="007A0B08" w:rsidRPr="001962B3" w:rsidRDefault="007A0B08" w:rsidP="008628FB">
            <w:pPr>
              <w:spacing w:before="120"/>
              <w:jc w:val="both"/>
            </w:pPr>
            <w:r w:rsidRPr="001962B3">
              <w:rPr>
                <w:sz w:val="22"/>
                <w:szCs w:val="22"/>
              </w:rPr>
              <w:t xml:space="preserve">Задача 1. Создание условий, способствующих формированию здорового образа жизни и принятию превентивных мер по снижению негативных социально-экономических последствий, вызванных распространение алкоголизма и наркомании в </w:t>
            </w:r>
            <w:proofErr w:type="spellStart"/>
            <w:r w:rsidRPr="001962B3">
              <w:rPr>
                <w:sz w:val="22"/>
                <w:szCs w:val="22"/>
              </w:rPr>
              <w:t>Богучанском</w:t>
            </w:r>
            <w:proofErr w:type="spellEnd"/>
            <w:r w:rsidRPr="001962B3">
              <w:rPr>
                <w:sz w:val="22"/>
                <w:szCs w:val="22"/>
              </w:rPr>
              <w:t xml:space="preserve"> районе</w:t>
            </w:r>
          </w:p>
        </w:tc>
      </w:tr>
      <w:tr w:rsidR="007A0B08" w:rsidRPr="007964B7" w:rsidTr="008628FB">
        <w:trPr>
          <w:trHeight w:val="1196"/>
        </w:trPr>
        <w:tc>
          <w:tcPr>
            <w:tcW w:w="566" w:type="dxa"/>
          </w:tcPr>
          <w:p w:rsidR="007A0B08" w:rsidRPr="001962B3" w:rsidRDefault="007A0B08" w:rsidP="008628FB">
            <w:pPr>
              <w:spacing w:before="120"/>
              <w:jc w:val="both"/>
            </w:pPr>
          </w:p>
        </w:tc>
        <w:tc>
          <w:tcPr>
            <w:tcW w:w="4396" w:type="dxa"/>
          </w:tcPr>
          <w:p w:rsidR="007A0B08" w:rsidRPr="001962B3" w:rsidRDefault="007A0B08" w:rsidP="008628FB">
            <w:pPr>
              <w:spacing w:before="120"/>
              <w:jc w:val="both"/>
            </w:pPr>
            <w:r w:rsidRPr="001962B3">
              <w:rPr>
                <w:sz w:val="22"/>
                <w:szCs w:val="22"/>
              </w:rPr>
              <w:t>1.1. Организация и проведение конференций,  слетов, проектов, программ, форумов, игр и прочие профилактические мероприятия.</w:t>
            </w:r>
          </w:p>
        </w:tc>
        <w:tc>
          <w:tcPr>
            <w:tcW w:w="1134" w:type="dxa"/>
          </w:tcPr>
          <w:p w:rsidR="007A0B08" w:rsidRPr="001962B3" w:rsidRDefault="007A0B08" w:rsidP="008628FB">
            <w:pPr>
              <w:spacing w:before="120"/>
              <w:jc w:val="both"/>
            </w:pPr>
            <w:r w:rsidRPr="001962B3">
              <w:rPr>
                <w:sz w:val="22"/>
                <w:szCs w:val="22"/>
              </w:rPr>
              <w:t>Ед.</w:t>
            </w:r>
          </w:p>
        </w:tc>
        <w:tc>
          <w:tcPr>
            <w:tcW w:w="1134" w:type="dxa"/>
          </w:tcPr>
          <w:p w:rsidR="007A0B08" w:rsidRPr="001962B3" w:rsidRDefault="007A0B08" w:rsidP="008628FB">
            <w:pPr>
              <w:spacing w:before="120"/>
              <w:jc w:val="both"/>
            </w:pPr>
            <w:r w:rsidRPr="001962B3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7A0B08" w:rsidRPr="001962B3" w:rsidRDefault="007A0B08" w:rsidP="008628FB">
            <w:pPr>
              <w:spacing w:before="120"/>
              <w:jc w:val="both"/>
            </w:pPr>
            <w:r w:rsidRPr="001962B3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</w:tcPr>
          <w:p w:rsidR="007A0B08" w:rsidRPr="001962B3" w:rsidRDefault="007A0B08" w:rsidP="008628FB">
            <w:pPr>
              <w:spacing w:before="120"/>
              <w:jc w:val="both"/>
            </w:pPr>
            <w:r w:rsidRPr="001962B3">
              <w:rPr>
                <w:sz w:val="22"/>
                <w:szCs w:val="22"/>
              </w:rPr>
              <w:t>9</w:t>
            </w:r>
          </w:p>
        </w:tc>
      </w:tr>
    </w:tbl>
    <w:p w:rsidR="007A0B08" w:rsidRDefault="007A0B08" w:rsidP="007A0B08">
      <w:pPr>
        <w:spacing w:before="120"/>
        <w:ind w:firstLine="741"/>
        <w:jc w:val="both"/>
        <w:rPr>
          <w:sz w:val="28"/>
        </w:rPr>
      </w:pPr>
    </w:p>
    <w:p w:rsidR="007A0B08" w:rsidRPr="007A0B08" w:rsidRDefault="007A0B08" w:rsidP="007A0B08">
      <w:pPr>
        <w:ind w:firstLine="708"/>
        <w:rPr>
          <w:sz w:val="28"/>
          <w:szCs w:val="28"/>
        </w:rPr>
      </w:pPr>
      <w:r w:rsidRPr="007A0B08">
        <w:rPr>
          <w:sz w:val="28"/>
          <w:szCs w:val="28"/>
        </w:rPr>
        <w:t>Реализация данных мероприятий позволит  увеличить количество граждан желающих соблюдать здоровый образ жизни.</w:t>
      </w:r>
    </w:p>
    <w:p w:rsidR="00A139C0" w:rsidRDefault="00A139C0" w:rsidP="00A139C0"/>
    <w:bookmarkEnd w:id="111"/>
    <w:bookmarkEnd w:id="112"/>
    <w:p w:rsidR="006E5424" w:rsidRPr="009A1A72" w:rsidRDefault="006E5424" w:rsidP="006E5424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 w:rsidRPr="00E63ABA">
        <w:rPr>
          <w:rFonts w:ascii="Times New Roman" w:hAnsi="Times New Roman"/>
          <w:sz w:val="28"/>
          <w:szCs w:val="28"/>
        </w:rPr>
        <w:t xml:space="preserve">8.«Развитие инвестиционной деятельности, малого и среднего предпринимательства на территории </w:t>
      </w:r>
      <w:proofErr w:type="spellStart"/>
      <w:r w:rsidRPr="00E63ABA">
        <w:rPr>
          <w:rFonts w:ascii="Times New Roman" w:hAnsi="Times New Roman"/>
          <w:sz w:val="28"/>
          <w:szCs w:val="28"/>
        </w:rPr>
        <w:t>Богучанского</w:t>
      </w:r>
      <w:proofErr w:type="spellEnd"/>
      <w:r w:rsidRPr="00E63ABA">
        <w:rPr>
          <w:rFonts w:ascii="Times New Roman" w:hAnsi="Times New Roman"/>
          <w:sz w:val="28"/>
          <w:szCs w:val="28"/>
        </w:rPr>
        <w:t xml:space="preserve"> района»</w:t>
      </w:r>
    </w:p>
    <w:p w:rsidR="006E5424" w:rsidRPr="009A1A72" w:rsidRDefault="006E5424" w:rsidP="006E5424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4"/>
          <w:szCs w:val="24"/>
        </w:rPr>
      </w:pPr>
    </w:p>
    <w:p w:rsidR="006E5424" w:rsidRPr="000F0311" w:rsidRDefault="006E5424" w:rsidP="006E5424">
      <w:pPr>
        <w:pStyle w:val="ConsPlusTitle"/>
        <w:widowControl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E4ED1">
        <w:rPr>
          <w:rFonts w:ascii="Times New Roman" w:hAnsi="Times New Roman"/>
          <w:b w:val="0"/>
          <w:sz w:val="28"/>
          <w:szCs w:val="28"/>
        </w:rPr>
        <w:t xml:space="preserve">На реализацию муниципальной программы «Развитие инвестиционной деятельности, малого и среднего предпринимательства на территории </w:t>
      </w:r>
      <w:proofErr w:type="spellStart"/>
      <w:r w:rsidRPr="004E4ED1">
        <w:rPr>
          <w:rFonts w:ascii="Times New Roman" w:hAnsi="Times New Roman"/>
          <w:b w:val="0"/>
          <w:sz w:val="28"/>
          <w:szCs w:val="28"/>
        </w:rPr>
        <w:t>Богучанского</w:t>
      </w:r>
      <w:proofErr w:type="spellEnd"/>
      <w:r w:rsidRPr="004E4ED1">
        <w:rPr>
          <w:rFonts w:ascii="Times New Roman" w:hAnsi="Times New Roman"/>
          <w:b w:val="0"/>
          <w:sz w:val="28"/>
          <w:szCs w:val="28"/>
        </w:rPr>
        <w:t xml:space="preserve"> района»  (далее – Программа) предусмотрены расходы в целом в </w:t>
      </w:r>
      <w:r>
        <w:rPr>
          <w:rFonts w:ascii="Times New Roman" w:hAnsi="Times New Roman"/>
          <w:b w:val="0"/>
          <w:sz w:val="28"/>
          <w:szCs w:val="28"/>
        </w:rPr>
        <w:t>сумме   7 565 4</w:t>
      </w:r>
      <w:r w:rsidRPr="000F0311">
        <w:rPr>
          <w:rFonts w:ascii="Times New Roman" w:hAnsi="Times New Roman"/>
          <w:b w:val="0"/>
          <w:sz w:val="28"/>
          <w:szCs w:val="28"/>
        </w:rPr>
        <w:t>00,00 рублей, в том числе:</w:t>
      </w:r>
    </w:p>
    <w:p w:rsidR="006E5424" w:rsidRPr="000F0311" w:rsidRDefault="006E5424" w:rsidP="006E542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6E5424" w:rsidRPr="000F0311" w:rsidRDefault="006E5424" w:rsidP="006E5424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2 328</w:t>
      </w:r>
      <w:r w:rsidRPr="000F0311">
        <w:rPr>
          <w:rFonts w:ascii="Times New Roman" w:hAnsi="Times New Roman" w:cs="Times New Roman"/>
          <w:sz w:val="28"/>
          <w:szCs w:val="28"/>
        </w:rPr>
        <w:t xml:space="preserve"> 000,00  рублей за счет районного бюджета, в  том числе по годам:</w:t>
      </w:r>
    </w:p>
    <w:p w:rsidR="006E5424" w:rsidRPr="000F0311" w:rsidRDefault="006E5424" w:rsidP="006E5424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   –   776</w:t>
      </w:r>
      <w:r w:rsidRPr="000F0311">
        <w:rPr>
          <w:rFonts w:ascii="Times New Roman" w:hAnsi="Times New Roman" w:cs="Times New Roman"/>
          <w:sz w:val="28"/>
          <w:szCs w:val="28"/>
        </w:rPr>
        <w:t xml:space="preserve"> 000,0 рублей;</w:t>
      </w:r>
    </w:p>
    <w:p w:rsidR="006E5424" w:rsidRPr="000F0311" w:rsidRDefault="006E5424" w:rsidP="006E5424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 год    –   776</w:t>
      </w:r>
      <w:r w:rsidRPr="000F0311">
        <w:rPr>
          <w:rFonts w:ascii="Times New Roman" w:hAnsi="Times New Roman" w:cs="Times New Roman"/>
          <w:sz w:val="28"/>
          <w:szCs w:val="28"/>
        </w:rPr>
        <w:t xml:space="preserve"> 000,0 рублей;</w:t>
      </w:r>
    </w:p>
    <w:p w:rsidR="006E5424" w:rsidRPr="000F0311" w:rsidRDefault="006E5424" w:rsidP="006E5424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Pr="000F0311">
        <w:rPr>
          <w:rFonts w:ascii="Times New Roman" w:hAnsi="Times New Roman" w:cs="Times New Roman"/>
          <w:sz w:val="28"/>
          <w:szCs w:val="28"/>
        </w:rPr>
        <w:t xml:space="preserve"> год  </w:t>
      </w:r>
      <w:r>
        <w:rPr>
          <w:rFonts w:ascii="Times New Roman" w:hAnsi="Times New Roman" w:cs="Times New Roman"/>
          <w:sz w:val="28"/>
          <w:szCs w:val="28"/>
        </w:rPr>
        <w:t xml:space="preserve">  –   776</w:t>
      </w:r>
      <w:r w:rsidRPr="000F0311">
        <w:rPr>
          <w:rFonts w:ascii="Times New Roman" w:hAnsi="Times New Roman" w:cs="Times New Roman"/>
          <w:sz w:val="28"/>
          <w:szCs w:val="28"/>
        </w:rPr>
        <w:t xml:space="preserve"> 000,0 рублей.</w:t>
      </w:r>
    </w:p>
    <w:p w:rsidR="006E5424" w:rsidRPr="000F0311" w:rsidRDefault="006E5424" w:rsidP="006E5424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5 237 4</w:t>
      </w:r>
      <w:r w:rsidRPr="000F0311">
        <w:rPr>
          <w:rFonts w:ascii="Times New Roman" w:hAnsi="Times New Roman" w:cs="Times New Roman"/>
          <w:sz w:val="28"/>
          <w:szCs w:val="28"/>
        </w:rPr>
        <w:t>00,00  рублей за счет краевого бюджета, в том числе по годам:</w:t>
      </w:r>
    </w:p>
    <w:p w:rsidR="006E5424" w:rsidRPr="000F0311" w:rsidRDefault="006E5424" w:rsidP="006E5424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    –   1 745 8</w:t>
      </w:r>
      <w:r w:rsidRPr="000F0311">
        <w:rPr>
          <w:rFonts w:ascii="Times New Roman" w:hAnsi="Times New Roman" w:cs="Times New Roman"/>
          <w:sz w:val="28"/>
          <w:szCs w:val="28"/>
        </w:rPr>
        <w:t>00,00   рублей;</w:t>
      </w:r>
    </w:p>
    <w:p w:rsidR="006E5424" w:rsidRPr="000F0311" w:rsidRDefault="006E5424" w:rsidP="006E5424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2025</w:t>
      </w:r>
      <w:r w:rsidRPr="000F0311">
        <w:rPr>
          <w:rFonts w:ascii="Times New Roman" w:hAnsi="Times New Roman" w:cs="Times New Roman"/>
          <w:sz w:val="28"/>
          <w:szCs w:val="28"/>
        </w:rPr>
        <w:t xml:space="preserve"> год    –   </w:t>
      </w:r>
      <w:r>
        <w:rPr>
          <w:rFonts w:ascii="Times New Roman" w:hAnsi="Times New Roman" w:cs="Times New Roman"/>
          <w:sz w:val="28"/>
          <w:szCs w:val="28"/>
        </w:rPr>
        <w:t>1 745 8</w:t>
      </w:r>
      <w:r w:rsidRPr="000F0311">
        <w:rPr>
          <w:rFonts w:ascii="Times New Roman" w:hAnsi="Times New Roman" w:cs="Times New Roman"/>
          <w:sz w:val="28"/>
          <w:szCs w:val="28"/>
        </w:rPr>
        <w:t>00,00   рублей;</w:t>
      </w:r>
    </w:p>
    <w:p w:rsidR="006E5424" w:rsidRPr="000F0311" w:rsidRDefault="006E5424" w:rsidP="006E5424">
      <w:pPr>
        <w:pStyle w:val="ConsPlusNormal"/>
        <w:widowControl/>
        <w:ind w:left="11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2026</w:t>
      </w:r>
      <w:r w:rsidRPr="000F0311">
        <w:rPr>
          <w:rFonts w:ascii="Times New Roman" w:hAnsi="Times New Roman" w:cs="Times New Roman"/>
          <w:sz w:val="28"/>
          <w:szCs w:val="28"/>
        </w:rPr>
        <w:t xml:space="preserve"> год    –   </w:t>
      </w:r>
      <w:r>
        <w:rPr>
          <w:rFonts w:ascii="Times New Roman" w:hAnsi="Times New Roman" w:cs="Times New Roman"/>
          <w:sz w:val="28"/>
          <w:szCs w:val="28"/>
        </w:rPr>
        <w:t>1 745 8</w:t>
      </w:r>
      <w:r w:rsidRPr="000F0311">
        <w:rPr>
          <w:rFonts w:ascii="Times New Roman" w:hAnsi="Times New Roman" w:cs="Times New Roman"/>
          <w:sz w:val="28"/>
          <w:szCs w:val="28"/>
        </w:rPr>
        <w:t>00,00   рублей.</w:t>
      </w:r>
    </w:p>
    <w:p w:rsidR="006E5424" w:rsidRPr="004E4ED1" w:rsidRDefault="006E5424" w:rsidP="006E5424">
      <w:pPr>
        <w:spacing w:before="120"/>
        <w:ind w:firstLine="720"/>
        <w:jc w:val="both"/>
        <w:rPr>
          <w:sz w:val="28"/>
          <w:szCs w:val="28"/>
        </w:rPr>
      </w:pPr>
      <w:r w:rsidRPr="000F0311">
        <w:rPr>
          <w:sz w:val="28"/>
          <w:szCs w:val="28"/>
        </w:rPr>
        <w:t>Главными распорядителями бюджетных</w:t>
      </w:r>
      <w:r w:rsidRPr="004E4ED1">
        <w:rPr>
          <w:sz w:val="28"/>
          <w:szCs w:val="28"/>
        </w:rPr>
        <w:t xml:space="preserve"> средств (далее – ГРБС) является:</w:t>
      </w:r>
    </w:p>
    <w:p w:rsidR="006E5424" w:rsidRPr="004E4ED1" w:rsidRDefault="006E5424" w:rsidP="006E5424">
      <w:pPr>
        <w:numPr>
          <w:ilvl w:val="1"/>
          <w:numId w:val="5"/>
        </w:numPr>
        <w:tabs>
          <w:tab w:val="num" w:pos="1134"/>
        </w:tabs>
        <w:spacing w:before="120"/>
        <w:ind w:left="1134"/>
        <w:jc w:val="both"/>
        <w:rPr>
          <w:sz w:val="28"/>
          <w:szCs w:val="28"/>
        </w:rPr>
      </w:pPr>
      <w:r w:rsidRPr="004E4ED1">
        <w:rPr>
          <w:sz w:val="28"/>
          <w:szCs w:val="28"/>
        </w:rPr>
        <w:t xml:space="preserve">Администрация </w:t>
      </w:r>
      <w:proofErr w:type="spellStart"/>
      <w:r w:rsidRPr="004E4ED1">
        <w:rPr>
          <w:sz w:val="28"/>
          <w:szCs w:val="28"/>
        </w:rPr>
        <w:t>Богучанского</w:t>
      </w:r>
      <w:proofErr w:type="spellEnd"/>
      <w:r w:rsidRPr="004E4ED1">
        <w:rPr>
          <w:sz w:val="28"/>
          <w:szCs w:val="28"/>
        </w:rPr>
        <w:t xml:space="preserve"> района;</w:t>
      </w:r>
    </w:p>
    <w:p w:rsidR="006E5424" w:rsidRPr="004E4ED1" w:rsidRDefault="006E5424" w:rsidP="006E5424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6E5424" w:rsidRDefault="006E5424" w:rsidP="006E5424">
      <w:pPr>
        <w:ind w:firstLine="720"/>
        <w:jc w:val="right"/>
        <w:rPr>
          <w:bCs/>
          <w:sz w:val="28"/>
          <w:szCs w:val="28"/>
        </w:rPr>
      </w:pPr>
    </w:p>
    <w:p w:rsidR="006E5424" w:rsidRPr="00EE57FF" w:rsidRDefault="006E5424" w:rsidP="006E5424">
      <w:pPr>
        <w:ind w:firstLine="720"/>
        <w:jc w:val="right"/>
        <w:rPr>
          <w:bCs/>
        </w:rPr>
      </w:pPr>
      <w:r w:rsidRPr="00EE57FF">
        <w:rPr>
          <w:bCs/>
        </w:rPr>
        <w:t>рублей</w:t>
      </w:r>
    </w:p>
    <w:tbl>
      <w:tblPr>
        <w:tblpPr w:leftFromText="180" w:rightFromText="180" w:vertAnchor="text" w:tblpY="1"/>
        <w:tblOverlap w:val="never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660"/>
        <w:gridCol w:w="1559"/>
        <w:gridCol w:w="1560"/>
        <w:gridCol w:w="1984"/>
        <w:gridCol w:w="1843"/>
      </w:tblGrid>
      <w:tr w:rsidR="006E5424" w:rsidRPr="00576A77" w:rsidTr="006E5424">
        <w:tc>
          <w:tcPr>
            <w:tcW w:w="2660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 w:rsidRPr="00757234">
              <w:rPr>
                <w:bCs/>
                <w:sz w:val="22"/>
                <w:szCs w:val="22"/>
              </w:rPr>
              <w:t>Наименование ГРБС</w:t>
            </w:r>
          </w:p>
        </w:tc>
        <w:tc>
          <w:tcPr>
            <w:tcW w:w="1559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2024</w:t>
            </w:r>
            <w:r w:rsidRPr="00757234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2025</w:t>
            </w:r>
            <w:r w:rsidRPr="00757234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984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2026</w:t>
            </w:r>
            <w:r w:rsidRPr="00757234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Итого на 2024-2026</w:t>
            </w:r>
            <w:r w:rsidRPr="00757234">
              <w:rPr>
                <w:bCs/>
                <w:sz w:val="22"/>
                <w:szCs w:val="22"/>
              </w:rPr>
              <w:t xml:space="preserve"> годы</w:t>
            </w:r>
          </w:p>
        </w:tc>
      </w:tr>
      <w:tr w:rsidR="006E5424" w:rsidRPr="00576A77" w:rsidTr="006E5424">
        <w:tc>
          <w:tcPr>
            <w:tcW w:w="2660" w:type="dxa"/>
          </w:tcPr>
          <w:p w:rsidR="006E5424" w:rsidRPr="00757234" w:rsidRDefault="006E5424" w:rsidP="006E5424">
            <w:r w:rsidRPr="00757234">
              <w:rPr>
                <w:bCs/>
                <w:sz w:val="22"/>
                <w:szCs w:val="22"/>
              </w:rPr>
              <w:t xml:space="preserve">Администрация </w:t>
            </w:r>
            <w:proofErr w:type="spellStart"/>
            <w:r w:rsidRPr="00757234">
              <w:rPr>
                <w:bCs/>
                <w:sz w:val="22"/>
                <w:szCs w:val="22"/>
              </w:rPr>
              <w:t>Богучанского</w:t>
            </w:r>
            <w:proofErr w:type="spellEnd"/>
            <w:r w:rsidRPr="00757234">
              <w:rPr>
                <w:bCs/>
                <w:sz w:val="22"/>
                <w:szCs w:val="22"/>
              </w:rPr>
              <w:t xml:space="preserve"> района </w:t>
            </w:r>
          </w:p>
        </w:tc>
        <w:tc>
          <w:tcPr>
            <w:tcW w:w="1559" w:type="dxa"/>
          </w:tcPr>
          <w:p w:rsidR="006E5424" w:rsidRPr="00757234" w:rsidRDefault="006E5424" w:rsidP="006E5424">
            <w:pPr>
              <w:ind w:right="-10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2 521 8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2 521 8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4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2 521 8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7 565 4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  <w:tr w:rsidR="006E5424" w:rsidRPr="00576A77" w:rsidTr="006E5424">
        <w:tc>
          <w:tcPr>
            <w:tcW w:w="2660" w:type="dxa"/>
          </w:tcPr>
          <w:p w:rsidR="006E5424" w:rsidRPr="00757234" w:rsidRDefault="006E5424" w:rsidP="006E5424">
            <w:pPr>
              <w:rPr>
                <w:bCs/>
              </w:rPr>
            </w:pPr>
          </w:p>
        </w:tc>
        <w:tc>
          <w:tcPr>
            <w:tcW w:w="1559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</w:p>
        </w:tc>
        <w:tc>
          <w:tcPr>
            <w:tcW w:w="1560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</w:p>
        </w:tc>
        <w:tc>
          <w:tcPr>
            <w:tcW w:w="1984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</w:p>
        </w:tc>
        <w:tc>
          <w:tcPr>
            <w:tcW w:w="1843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</w:p>
        </w:tc>
      </w:tr>
      <w:tr w:rsidR="006E5424" w:rsidRPr="00576A77" w:rsidTr="006E5424">
        <w:tc>
          <w:tcPr>
            <w:tcW w:w="2660" w:type="dxa"/>
          </w:tcPr>
          <w:p w:rsidR="006E5424" w:rsidRPr="00757234" w:rsidRDefault="006E5424" w:rsidP="006E5424">
            <w:pPr>
              <w:rPr>
                <w:bCs/>
              </w:rPr>
            </w:pPr>
          </w:p>
        </w:tc>
        <w:tc>
          <w:tcPr>
            <w:tcW w:w="1559" w:type="dxa"/>
          </w:tcPr>
          <w:p w:rsidR="006E5424" w:rsidRPr="00757234" w:rsidRDefault="006E5424" w:rsidP="006E5424">
            <w:pPr>
              <w:ind w:right="-107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2 521 8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2 521 8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984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2 521 8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843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7 565 4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</w:tr>
    </w:tbl>
    <w:p w:rsidR="006E5424" w:rsidRPr="001672CE" w:rsidRDefault="006E5424" w:rsidP="006E5424">
      <w:pPr>
        <w:spacing w:before="120"/>
        <w:ind w:firstLine="720"/>
        <w:jc w:val="both"/>
        <w:rPr>
          <w:i/>
          <w:sz w:val="28"/>
          <w:szCs w:val="28"/>
        </w:rPr>
      </w:pPr>
      <w:r>
        <w:br w:type="textWrapping" w:clear="all"/>
      </w:r>
      <w:r w:rsidRPr="001672CE">
        <w:rPr>
          <w:i/>
          <w:sz w:val="28"/>
          <w:szCs w:val="28"/>
        </w:rPr>
        <w:t xml:space="preserve">          Цель Программы: </w:t>
      </w:r>
    </w:p>
    <w:p w:rsidR="006E5424" w:rsidRPr="004E4ED1" w:rsidRDefault="006E5424" w:rsidP="006E5424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t xml:space="preserve">Создание благоприятных условий для устойчивого функционирования и  развития малого и среднего предпринимательства, улучшения инвестиционного климата  на территории </w:t>
      </w:r>
      <w:proofErr w:type="spellStart"/>
      <w:r w:rsidRPr="004E4ED1">
        <w:rPr>
          <w:sz w:val="28"/>
          <w:szCs w:val="28"/>
        </w:rPr>
        <w:t>Богучанского</w:t>
      </w:r>
      <w:proofErr w:type="spellEnd"/>
      <w:r w:rsidRPr="004E4ED1">
        <w:rPr>
          <w:sz w:val="28"/>
          <w:szCs w:val="28"/>
        </w:rPr>
        <w:t xml:space="preserve"> района.</w:t>
      </w:r>
    </w:p>
    <w:p w:rsidR="006E5424" w:rsidRPr="001672CE" w:rsidRDefault="006E5424" w:rsidP="006E5424">
      <w:pPr>
        <w:spacing w:before="120"/>
        <w:ind w:firstLine="720"/>
        <w:jc w:val="both"/>
        <w:rPr>
          <w:i/>
          <w:sz w:val="28"/>
          <w:szCs w:val="28"/>
        </w:rPr>
      </w:pPr>
      <w:r w:rsidRPr="001672CE">
        <w:rPr>
          <w:i/>
          <w:sz w:val="28"/>
          <w:szCs w:val="28"/>
        </w:rPr>
        <w:t>Задачи Программы:</w:t>
      </w:r>
    </w:p>
    <w:p w:rsidR="006E5424" w:rsidRPr="004E4ED1" w:rsidRDefault="006E5424" w:rsidP="006E542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4E4ED1">
        <w:rPr>
          <w:rFonts w:ascii="Times New Roman" w:hAnsi="Times New Roman" w:cs="Times New Roman"/>
          <w:sz w:val="28"/>
          <w:szCs w:val="28"/>
        </w:rPr>
        <w:t>. Со</w:t>
      </w:r>
      <w:r>
        <w:rPr>
          <w:rFonts w:ascii="Times New Roman" w:hAnsi="Times New Roman" w:cs="Times New Roman"/>
          <w:sz w:val="28"/>
          <w:szCs w:val="28"/>
        </w:rPr>
        <w:t xml:space="preserve">действие субъектам малого и среднего предпринимательства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гражданам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в привлечении финансовых ресурсов, обеспечение доступности образовательной и информационно-консультационной поддержки</w:t>
      </w:r>
      <w:r w:rsidRPr="004E4ED1">
        <w:rPr>
          <w:rFonts w:ascii="Times New Roman" w:hAnsi="Times New Roman" w:cs="Times New Roman"/>
          <w:sz w:val="28"/>
          <w:szCs w:val="28"/>
        </w:rPr>
        <w:t>.</w:t>
      </w:r>
    </w:p>
    <w:p w:rsidR="006E5424" w:rsidRPr="004E4ED1" w:rsidRDefault="006E5424" w:rsidP="006E5424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E4ED1">
        <w:rPr>
          <w:rFonts w:ascii="Times New Roman" w:hAnsi="Times New Roman" w:cs="Times New Roman"/>
          <w:sz w:val="28"/>
          <w:szCs w:val="28"/>
        </w:rPr>
        <w:t>.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6E5424" w:rsidRPr="004E4ED1" w:rsidRDefault="006E5424" w:rsidP="006E5424">
      <w:pPr>
        <w:ind w:firstLine="720"/>
        <w:jc w:val="both"/>
        <w:rPr>
          <w:sz w:val="28"/>
          <w:szCs w:val="28"/>
        </w:rPr>
      </w:pPr>
    </w:p>
    <w:p w:rsidR="006E5424" w:rsidRDefault="006E5424" w:rsidP="006E5424">
      <w:pPr>
        <w:jc w:val="both"/>
        <w:rPr>
          <w:sz w:val="28"/>
          <w:szCs w:val="28"/>
        </w:rPr>
      </w:pPr>
      <w:r w:rsidRPr="004E4ED1">
        <w:rPr>
          <w:sz w:val="28"/>
          <w:szCs w:val="28"/>
        </w:rPr>
        <w:lastRenderedPageBreak/>
        <w:t xml:space="preserve">Подпрограмма «Развитие субъектов малого и среднего  предпринимательства   в  </w:t>
      </w:r>
      <w:proofErr w:type="spellStart"/>
      <w:r w:rsidRPr="004E4ED1">
        <w:rPr>
          <w:sz w:val="28"/>
          <w:szCs w:val="28"/>
        </w:rPr>
        <w:t>Богучанском</w:t>
      </w:r>
      <w:proofErr w:type="spellEnd"/>
      <w:r w:rsidRPr="004E4ED1">
        <w:rPr>
          <w:sz w:val="28"/>
          <w:szCs w:val="28"/>
        </w:rPr>
        <w:t xml:space="preserve"> районе»</w:t>
      </w:r>
      <w:r>
        <w:rPr>
          <w:sz w:val="28"/>
          <w:szCs w:val="28"/>
        </w:rPr>
        <w:t>. Р</w:t>
      </w:r>
      <w:r w:rsidRPr="004E4ED1">
        <w:rPr>
          <w:sz w:val="28"/>
          <w:szCs w:val="28"/>
        </w:rPr>
        <w:t xml:space="preserve">асходы на финансирование мероприятий  составляют </w:t>
      </w:r>
      <w:r>
        <w:rPr>
          <w:bCs/>
          <w:color w:val="000000"/>
          <w:sz w:val="28"/>
          <w:szCs w:val="28"/>
        </w:rPr>
        <w:t>7 565 4</w:t>
      </w:r>
      <w:r w:rsidRPr="004E4ED1">
        <w:rPr>
          <w:bCs/>
          <w:color w:val="000000"/>
          <w:sz w:val="28"/>
          <w:szCs w:val="28"/>
        </w:rPr>
        <w:t>00,0</w:t>
      </w:r>
      <w:r>
        <w:rPr>
          <w:bCs/>
          <w:color w:val="000000"/>
          <w:sz w:val="28"/>
          <w:szCs w:val="28"/>
        </w:rPr>
        <w:t>0</w:t>
      </w:r>
      <w:r w:rsidRPr="004E4ED1">
        <w:rPr>
          <w:bCs/>
          <w:color w:val="000000"/>
          <w:sz w:val="28"/>
          <w:szCs w:val="28"/>
        </w:rPr>
        <w:t xml:space="preserve">  </w:t>
      </w:r>
      <w:r w:rsidRPr="004E4ED1">
        <w:rPr>
          <w:sz w:val="28"/>
          <w:szCs w:val="28"/>
        </w:rPr>
        <w:t>рублей, в том числе по годам:</w:t>
      </w:r>
    </w:p>
    <w:p w:rsidR="006E5424" w:rsidRPr="004E4ED1" w:rsidRDefault="006E5424" w:rsidP="006E5424">
      <w:pPr>
        <w:jc w:val="both"/>
        <w:rPr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985"/>
        <w:gridCol w:w="1134"/>
        <w:gridCol w:w="1418"/>
        <w:gridCol w:w="1419"/>
        <w:gridCol w:w="1416"/>
        <w:gridCol w:w="1417"/>
      </w:tblGrid>
      <w:tr w:rsidR="006E5424" w:rsidRPr="00576A77" w:rsidTr="006E5424">
        <w:trPr>
          <w:tblHeader/>
        </w:trPr>
        <w:tc>
          <w:tcPr>
            <w:tcW w:w="425" w:type="dxa"/>
            <w:vMerge w:val="restart"/>
          </w:tcPr>
          <w:p w:rsidR="006E5424" w:rsidRPr="00757234" w:rsidRDefault="006E5424" w:rsidP="006E5424">
            <w:pPr>
              <w:jc w:val="center"/>
            </w:pPr>
            <w:r w:rsidRPr="0075723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5723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57234">
              <w:rPr>
                <w:sz w:val="22"/>
                <w:szCs w:val="22"/>
              </w:rPr>
              <w:t>/</w:t>
            </w:r>
            <w:proofErr w:type="spellStart"/>
            <w:r w:rsidRPr="0075723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</w:tcPr>
          <w:p w:rsidR="006E5424" w:rsidRPr="00757234" w:rsidRDefault="006E5424" w:rsidP="006E5424">
            <w:pPr>
              <w:jc w:val="center"/>
            </w:pPr>
            <w:r w:rsidRPr="00757234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134" w:type="dxa"/>
            <w:vMerge w:val="restart"/>
          </w:tcPr>
          <w:p w:rsidR="006E5424" w:rsidRPr="00757234" w:rsidRDefault="006E5424" w:rsidP="006E5424">
            <w:pPr>
              <w:jc w:val="center"/>
            </w:pPr>
            <w:r w:rsidRPr="00757234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253" w:type="dxa"/>
            <w:gridSpan w:val="3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Итого на 2024 - 2026</w:t>
            </w:r>
            <w:r w:rsidRPr="00757234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1417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Итого на 2024 - 2026</w:t>
            </w:r>
            <w:r w:rsidRPr="00757234">
              <w:rPr>
                <w:bCs/>
                <w:sz w:val="22"/>
                <w:szCs w:val="22"/>
              </w:rPr>
              <w:t xml:space="preserve"> годы</w:t>
            </w:r>
          </w:p>
        </w:tc>
      </w:tr>
      <w:tr w:rsidR="006E5424" w:rsidRPr="00576A77" w:rsidTr="006E5424">
        <w:trPr>
          <w:trHeight w:val="777"/>
          <w:tblHeader/>
        </w:trPr>
        <w:tc>
          <w:tcPr>
            <w:tcW w:w="425" w:type="dxa"/>
            <w:vMerge/>
          </w:tcPr>
          <w:p w:rsidR="006E5424" w:rsidRPr="00757234" w:rsidRDefault="006E5424" w:rsidP="006E5424">
            <w:pPr>
              <w:jc w:val="center"/>
            </w:pPr>
          </w:p>
        </w:tc>
        <w:tc>
          <w:tcPr>
            <w:tcW w:w="1985" w:type="dxa"/>
            <w:vMerge/>
          </w:tcPr>
          <w:p w:rsidR="006E5424" w:rsidRPr="00757234" w:rsidRDefault="006E5424" w:rsidP="006E5424">
            <w:pPr>
              <w:jc w:val="center"/>
            </w:pPr>
          </w:p>
        </w:tc>
        <w:tc>
          <w:tcPr>
            <w:tcW w:w="1134" w:type="dxa"/>
            <w:vMerge/>
          </w:tcPr>
          <w:p w:rsidR="006E5424" w:rsidRPr="00757234" w:rsidRDefault="006E5424" w:rsidP="006E5424">
            <w:pPr>
              <w:jc w:val="center"/>
            </w:pPr>
          </w:p>
        </w:tc>
        <w:tc>
          <w:tcPr>
            <w:tcW w:w="1418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2024</w:t>
            </w:r>
            <w:r w:rsidRPr="0075723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2025</w:t>
            </w:r>
            <w:r w:rsidRPr="0075723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6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2026</w:t>
            </w:r>
            <w:r w:rsidRPr="0075723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</w:tcPr>
          <w:p w:rsidR="006E5424" w:rsidRPr="00757234" w:rsidRDefault="006E5424" w:rsidP="006E5424">
            <w:pPr>
              <w:jc w:val="center"/>
            </w:pPr>
          </w:p>
        </w:tc>
      </w:tr>
      <w:tr w:rsidR="006E5424" w:rsidRPr="00576A77" w:rsidTr="006E5424">
        <w:tc>
          <w:tcPr>
            <w:tcW w:w="425" w:type="dxa"/>
          </w:tcPr>
          <w:p w:rsidR="006E5424" w:rsidRPr="00757234" w:rsidRDefault="006E5424" w:rsidP="006E5424">
            <w:pPr>
              <w:jc w:val="center"/>
            </w:pPr>
            <w:r w:rsidRPr="00757234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6E5424" w:rsidRPr="00757234" w:rsidRDefault="006E5424" w:rsidP="006E5424">
            <w:pPr>
              <w:jc w:val="both"/>
            </w:pPr>
            <w:r w:rsidRPr="00757234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57234">
              <w:rPr>
                <w:sz w:val="22"/>
                <w:szCs w:val="22"/>
              </w:rPr>
              <w:t>Богучаны</w:t>
            </w:r>
            <w:proofErr w:type="spellEnd"/>
          </w:p>
        </w:tc>
        <w:tc>
          <w:tcPr>
            <w:tcW w:w="1134" w:type="dxa"/>
          </w:tcPr>
          <w:p w:rsidR="006E5424" w:rsidRPr="00757234" w:rsidRDefault="006E5424" w:rsidP="006E5424">
            <w:pPr>
              <w:jc w:val="center"/>
            </w:pPr>
            <w:r w:rsidRPr="00757234">
              <w:rPr>
                <w:sz w:val="22"/>
                <w:szCs w:val="22"/>
              </w:rPr>
              <w:t>04 12</w:t>
            </w:r>
          </w:p>
        </w:tc>
        <w:tc>
          <w:tcPr>
            <w:tcW w:w="1418" w:type="dxa"/>
          </w:tcPr>
          <w:p w:rsidR="006E5424" w:rsidRPr="00757234" w:rsidRDefault="006E5424" w:rsidP="006E5424">
            <w:pPr>
              <w:ind w:right="-107"/>
              <w:rPr>
                <w:bCs/>
              </w:rPr>
            </w:pPr>
            <w:r>
              <w:rPr>
                <w:bCs/>
                <w:sz w:val="22"/>
                <w:szCs w:val="22"/>
              </w:rPr>
              <w:t>2 521 8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9" w:type="dxa"/>
          </w:tcPr>
          <w:p w:rsidR="006E5424" w:rsidRPr="00757234" w:rsidRDefault="006E5424" w:rsidP="006E5424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2 521 8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6" w:type="dxa"/>
          </w:tcPr>
          <w:p w:rsidR="006E5424" w:rsidRPr="00757234" w:rsidRDefault="006E5424" w:rsidP="006E5424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2 521 8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6E5424" w:rsidRPr="00757234" w:rsidRDefault="006E5424" w:rsidP="006E5424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7 565 400,00</w:t>
            </w:r>
          </w:p>
        </w:tc>
      </w:tr>
      <w:tr w:rsidR="006E5424" w:rsidRPr="00576A77" w:rsidTr="006E5424">
        <w:trPr>
          <w:trHeight w:val="358"/>
        </w:trPr>
        <w:tc>
          <w:tcPr>
            <w:tcW w:w="425" w:type="dxa"/>
          </w:tcPr>
          <w:p w:rsidR="006E5424" w:rsidRPr="00757234" w:rsidRDefault="006E5424" w:rsidP="006E5424">
            <w:pPr>
              <w:jc w:val="center"/>
            </w:pPr>
          </w:p>
        </w:tc>
        <w:tc>
          <w:tcPr>
            <w:tcW w:w="1985" w:type="dxa"/>
          </w:tcPr>
          <w:p w:rsidR="006E5424" w:rsidRPr="00757234" w:rsidRDefault="006E5424" w:rsidP="006E5424">
            <w:r w:rsidRPr="00757234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134" w:type="dxa"/>
          </w:tcPr>
          <w:p w:rsidR="006E5424" w:rsidRPr="00757234" w:rsidRDefault="006E5424" w:rsidP="006E5424">
            <w:pPr>
              <w:jc w:val="both"/>
            </w:pPr>
          </w:p>
        </w:tc>
        <w:tc>
          <w:tcPr>
            <w:tcW w:w="1418" w:type="dxa"/>
          </w:tcPr>
          <w:p w:rsidR="006E5424" w:rsidRPr="00757234" w:rsidRDefault="006E5424" w:rsidP="006E5424">
            <w:pPr>
              <w:ind w:right="-107"/>
              <w:rPr>
                <w:bCs/>
              </w:rPr>
            </w:pPr>
            <w:r>
              <w:rPr>
                <w:bCs/>
                <w:sz w:val="22"/>
                <w:szCs w:val="22"/>
              </w:rPr>
              <w:t>2 521 8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9" w:type="dxa"/>
          </w:tcPr>
          <w:p w:rsidR="006E5424" w:rsidRPr="00757234" w:rsidRDefault="006E5424" w:rsidP="006E5424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2 521 8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6" w:type="dxa"/>
          </w:tcPr>
          <w:p w:rsidR="006E5424" w:rsidRPr="00757234" w:rsidRDefault="006E5424" w:rsidP="006E5424">
            <w:pPr>
              <w:rPr>
                <w:bCs/>
              </w:rPr>
            </w:pPr>
            <w:r>
              <w:rPr>
                <w:bCs/>
                <w:sz w:val="22"/>
                <w:szCs w:val="22"/>
              </w:rPr>
              <w:t>2 521 8</w:t>
            </w:r>
            <w:r w:rsidRPr="00757234">
              <w:rPr>
                <w:bCs/>
                <w:sz w:val="22"/>
                <w:szCs w:val="22"/>
              </w:rPr>
              <w:t>00,0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417" w:type="dxa"/>
          </w:tcPr>
          <w:p w:rsidR="006E5424" w:rsidRPr="00757234" w:rsidRDefault="006E5424" w:rsidP="006E5424">
            <w:pPr>
              <w:rPr>
                <w:bCs/>
                <w:color w:val="000000"/>
              </w:rPr>
            </w:pPr>
            <w:r>
              <w:rPr>
                <w:bCs/>
                <w:color w:val="000000"/>
                <w:sz w:val="22"/>
                <w:szCs w:val="22"/>
              </w:rPr>
              <w:t>7 565 400,00</w:t>
            </w:r>
          </w:p>
        </w:tc>
      </w:tr>
    </w:tbl>
    <w:p w:rsidR="006E5424" w:rsidRPr="007836D5" w:rsidRDefault="006E5424" w:rsidP="006E5424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E5424" w:rsidRPr="004E4ED1" w:rsidRDefault="006E5424" w:rsidP="006E5424">
      <w:pPr>
        <w:pStyle w:val="ConsPlusNormal"/>
        <w:widowControl/>
        <w:tabs>
          <w:tab w:val="left" w:pos="4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 xml:space="preserve">В целях создания благоприятных условий для развития малого и среднего предпринимательства, улучшения инвестиционного климата  на территории </w:t>
      </w:r>
      <w:proofErr w:type="spellStart"/>
      <w:r w:rsidRPr="004E4ED1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4E4ED1">
        <w:rPr>
          <w:rFonts w:ascii="Times New Roman" w:hAnsi="Times New Roman" w:cs="Times New Roman"/>
          <w:sz w:val="28"/>
          <w:szCs w:val="28"/>
        </w:rPr>
        <w:t xml:space="preserve"> района предусмотрено оказание финансовой поддержки субъектам малого и среднего предпринимательства.  </w:t>
      </w:r>
    </w:p>
    <w:p w:rsidR="006E5424" w:rsidRPr="004E4ED1" w:rsidRDefault="006E5424" w:rsidP="006E5424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1417"/>
        <w:gridCol w:w="1418"/>
        <w:gridCol w:w="1559"/>
        <w:gridCol w:w="1701"/>
      </w:tblGrid>
      <w:tr w:rsidR="006E5424" w:rsidRPr="00757234" w:rsidTr="006E5424">
        <w:trPr>
          <w:tblHeader/>
        </w:trPr>
        <w:tc>
          <w:tcPr>
            <w:tcW w:w="3261" w:type="dxa"/>
            <w:vAlign w:val="center"/>
          </w:tcPr>
          <w:p w:rsidR="006E5424" w:rsidRPr="00757234" w:rsidRDefault="006E5424" w:rsidP="006E5424">
            <w:pPr>
              <w:pStyle w:val="ConsPlusNormal"/>
              <w:ind w:firstLine="176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417" w:type="dxa"/>
            <w:vAlign w:val="center"/>
          </w:tcPr>
          <w:p w:rsidR="006E5424" w:rsidRPr="00757234" w:rsidRDefault="006E5424" w:rsidP="006E5424">
            <w:pPr>
              <w:pStyle w:val="ConsPlusNormal"/>
              <w:ind w:firstLine="27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418" w:type="dxa"/>
          </w:tcPr>
          <w:p w:rsidR="006E5424" w:rsidRPr="00757234" w:rsidRDefault="006E5424" w:rsidP="006E5424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6E5424" w:rsidRPr="00757234" w:rsidRDefault="006E5424" w:rsidP="006E5424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2024</w:t>
            </w: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559" w:type="dxa"/>
          </w:tcPr>
          <w:p w:rsidR="006E5424" w:rsidRPr="00757234" w:rsidRDefault="006E5424" w:rsidP="006E5424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6E5424" w:rsidRPr="00757234" w:rsidRDefault="006E5424" w:rsidP="006E5424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2025</w:t>
            </w: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6E5424" w:rsidRPr="00757234" w:rsidRDefault="006E5424" w:rsidP="006E5424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6E5424" w:rsidRPr="00757234" w:rsidRDefault="006E5424" w:rsidP="006E5424">
            <w:pPr>
              <w:pStyle w:val="ConsPlusNormal"/>
              <w:ind w:firstLine="2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2026</w:t>
            </w: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</w:tr>
      <w:tr w:rsidR="006E5424" w:rsidRPr="00757234" w:rsidTr="006E5424">
        <w:tc>
          <w:tcPr>
            <w:tcW w:w="3261" w:type="dxa"/>
          </w:tcPr>
          <w:p w:rsidR="006E5424" w:rsidRPr="00757234" w:rsidRDefault="006E5424" w:rsidP="006E542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 xml:space="preserve">Увеличение оборота малых и средних предприятий (с учетом </w:t>
            </w:r>
            <w:proofErr w:type="spellStart"/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микропредприятий</w:t>
            </w:r>
            <w:proofErr w:type="spellEnd"/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), занимающихся обрабатывающим производством</w:t>
            </w:r>
          </w:p>
          <w:p w:rsidR="006E5424" w:rsidRPr="00757234" w:rsidRDefault="006E5424" w:rsidP="006E542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</w:tcPr>
          <w:p w:rsidR="006E5424" w:rsidRPr="00757234" w:rsidRDefault="006E5424" w:rsidP="006E5424">
            <w:pPr>
              <w:jc w:val="center"/>
              <w:rPr>
                <w:color w:val="000000"/>
              </w:rPr>
            </w:pPr>
            <w:r w:rsidRPr="00757234">
              <w:rPr>
                <w:color w:val="000000"/>
                <w:sz w:val="22"/>
                <w:szCs w:val="22"/>
              </w:rPr>
              <w:t>тыс. рублей</w:t>
            </w:r>
          </w:p>
          <w:p w:rsidR="006E5424" w:rsidRPr="00757234" w:rsidRDefault="006E5424" w:rsidP="006E5424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E5424" w:rsidRPr="00757234" w:rsidRDefault="006E5424" w:rsidP="006E5424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12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 w:rsidRPr="002912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036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912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019</w:t>
            </w:r>
          </w:p>
        </w:tc>
        <w:tc>
          <w:tcPr>
            <w:tcW w:w="1559" w:type="dxa"/>
          </w:tcPr>
          <w:p w:rsidR="006E5424" w:rsidRPr="00757234" w:rsidRDefault="006E5424" w:rsidP="006E542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2 255 298</w:t>
            </w:r>
          </w:p>
          <w:p w:rsidR="006E5424" w:rsidRPr="00757234" w:rsidRDefault="006E5424" w:rsidP="006E5424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6E5424" w:rsidRPr="00757234" w:rsidRDefault="006E5424" w:rsidP="006E5424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912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 </w:t>
            </w:r>
            <w:r w:rsidRPr="002912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289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291267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654</w:t>
            </w:r>
          </w:p>
        </w:tc>
      </w:tr>
      <w:tr w:rsidR="006E5424" w:rsidRPr="00757234" w:rsidTr="006E5424">
        <w:tc>
          <w:tcPr>
            <w:tcW w:w="3261" w:type="dxa"/>
          </w:tcPr>
          <w:p w:rsidR="006E5424" w:rsidRPr="00757234" w:rsidRDefault="006E5424" w:rsidP="006E542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Количество субъектов малого и среднего предпринимательства, получивших государственную поддержку (ежегодно)</w:t>
            </w:r>
          </w:p>
        </w:tc>
        <w:tc>
          <w:tcPr>
            <w:tcW w:w="1417" w:type="dxa"/>
          </w:tcPr>
          <w:p w:rsidR="006E5424" w:rsidRPr="00757234" w:rsidRDefault="006E5424" w:rsidP="006E5424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8" w:type="dxa"/>
          </w:tcPr>
          <w:p w:rsidR="006E5424" w:rsidRPr="00757234" w:rsidRDefault="006E5424" w:rsidP="006E5424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6E5424" w:rsidRPr="00757234" w:rsidRDefault="006E5424" w:rsidP="006E5424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701" w:type="dxa"/>
          </w:tcPr>
          <w:p w:rsidR="006E5424" w:rsidRPr="00757234" w:rsidRDefault="006E5424" w:rsidP="006E5424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6E5424" w:rsidRPr="00757234" w:rsidTr="006E5424">
        <w:tc>
          <w:tcPr>
            <w:tcW w:w="3261" w:type="dxa"/>
          </w:tcPr>
          <w:p w:rsidR="006E5424" w:rsidRPr="00757234" w:rsidRDefault="006E5424" w:rsidP="006E542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Количество созданных рабочих мест (включая вновь зарегистрированных индивидуальных предпринимателей)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</w:tcPr>
          <w:p w:rsidR="006E5424" w:rsidRPr="00757234" w:rsidRDefault="006E5424" w:rsidP="006E5424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1418" w:type="dxa"/>
          </w:tcPr>
          <w:p w:rsidR="006E5424" w:rsidRPr="00757234" w:rsidRDefault="006E5424" w:rsidP="006E5424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:rsidR="006E5424" w:rsidRPr="00757234" w:rsidRDefault="006E5424" w:rsidP="006E5424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701" w:type="dxa"/>
          </w:tcPr>
          <w:p w:rsidR="006E5424" w:rsidRPr="00757234" w:rsidRDefault="006E5424" w:rsidP="006E5424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6E5424" w:rsidRPr="00757234" w:rsidTr="006E5424">
        <w:tc>
          <w:tcPr>
            <w:tcW w:w="3261" w:type="dxa"/>
          </w:tcPr>
          <w:p w:rsidR="006E5424" w:rsidRPr="00757234" w:rsidRDefault="006E5424" w:rsidP="006E542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Количество сохраненных рабочих мест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</w:tcPr>
          <w:p w:rsidR="006E5424" w:rsidRPr="00757234" w:rsidRDefault="006E5424" w:rsidP="006E5424">
            <w:pPr>
              <w:jc w:val="center"/>
              <w:rPr>
                <w:color w:val="000000"/>
              </w:rPr>
            </w:pPr>
            <w:r w:rsidRPr="00757234">
              <w:rPr>
                <w:color w:val="000000"/>
                <w:sz w:val="22"/>
                <w:szCs w:val="22"/>
              </w:rPr>
              <w:t>единиц</w:t>
            </w:r>
          </w:p>
          <w:p w:rsidR="006E5424" w:rsidRPr="00757234" w:rsidRDefault="006E5424" w:rsidP="006E5424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E5424" w:rsidRPr="00757234" w:rsidRDefault="006E5424" w:rsidP="006E5424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1559" w:type="dxa"/>
          </w:tcPr>
          <w:p w:rsidR="006E5424" w:rsidRPr="00757234" w:rsidRDefault="006E5424" w:rsidP="006E5424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6E5424" w:rsidRPr="00757234" w:rsidRDefault="006E5424" w:rsidP="006E5424">
            <w:pPr>
              <w:pStyle w:val="ConsPlusNormal"/>
              <w:ind w:firstLine="45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6E5424" w:rsidRPr="00757234" w:rsidTr="006E5424">
        <w:tc>
          <w:tcPr>
            <w:tcW w:w="3261" w:type="dxa"/>
          </w:tcPr>
          <w:p w:rsidR="006E5424" w:rsidRPr="00757234" w:rsidRDefault="006E5424" w:rsidP="006E542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Объем привлеченных инвестиций в секторе малого и среднего предпринимательства при реализации подпрограммы (ежегодно)</w:t>
            </w:r>
          </w:p>
        </w:tc>
        <w:tc>
          <w:tcPr>
            <w:tcW w:w="1417" w:type="dxa"/>
          </w:tcPr>
          <w:p w:rsidR="006E5424" w:rsidRPr="00757234" w:rsidRDefault="006E5424" w:rsidP="006E5424">
            <w:pPr>
              <w:jc w:val="center"/>
              <w:rPr>
                <w:color w:val="000000"/>
              </w:rPr>
            </w:pPr>
            <w:r w:rsidRPr="00757234">
              <w:rPr>
                <w:color w:val="000000"/>
                <w:sz w:val="22"/>
                <w:szCs w:val="22"/>
              </w:rPr>
              <w:t>тыс. рублей</w:t>
            </w:r>
          </w:p>
          <w:p w:rsidR="006E5424" w:rsidRPr="00757234" w:rsidRDefault="006E5424" w:rsidP="006E5424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42 655</w:t>
            </w:r>
          </w:p>
          <w:p w:rsidR="006E5424" w:rsidRPr="00757234" w:rsidRDefault="006E5424" w:rsidP="006E5424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</w:tcPr>
          <w:p w:rsidR="006E5424" w:rsidRPr="00757234" w:rsidRDefault="006E5424" w:rsidP="006E542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45 156</w:t>
            </w:r>
          </w:p>
          <w:p w:rsidR="006E5424" w:rsidRPr="00757234" w:rsidRDefault="006E5424" w:rsidP="006E5424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6E5424" w:rsidRPr="00757234" w:rsidRDefault="006E5424" w:rsidP="006E5424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48 712</w:t>
            </w:r>
          </w:p>
          <w:p w:rsidR="006E5424" w:rsidRPr="00757234" w:rsidRDefault="006E5424" w:rsidP="006E5424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6E5424" w:rsidRPr="004E4ED1" w:rsidRDefault="006E5424" w:rsidP="006E5424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lastRenderedPageBreak/>
        <w:t>Подпрограмма «Обеспечение реализации муниципальной программы и прочие мероприятия».</w:t>
      </w:r>
    </w:p>
    <w:p w:rsidR="006E5424" w:rsidRPr="002544CE" w:rsidRDefault="006E5424" w:rsidP="006E5424">
      <w:pPr>
        <w:spacing w:before="120"/>
        <w:ind w:firstLine="720"/>
        <w:jc w:val="both"/>
      </w:pPr>
      <w:r w:rsidRPr="002544CE">
        <w:t xml:space="preserve">               </w:t>
      </w:r>
    </w:p>
    <w:tbl>
      <w:tblPr>
        <w:tblW w:w="949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5"/>
        <w:gridCol w:w="1957"/>
        <w:gridCol w:w="1274"/>
        <w:gridCol w:w="1419"/>
        <w:gridCol w:w="1133"/>
        <w:gridCol w:w="1419"/>
        <w:gridCol w:w="1702"/>
      </w:tblGrid>
      <w:tr w:rsidR="006E5424" w:rsidRPr="00CC12EF" w:rsidTr="006E5424">
        <w:trPr>
          <w:tblHeader/>
        </w:trPr>
        <w:tc>
          <w:tcPr>
            <w:tcW w:w="595" w:type="dxa"/>
            <w:vMerge w:val="restart"/>
          </w:tcPr>
          <w:p w:rsidR="006E5424" w:rsidRPr="00757234" w:rsidRDefault="006E5424" w:rsidP="006E5424">
            <w:pPr>
              <w:jc w:val="center"/>
            </w:pPr>
            <w:r w:rsidRPr="00757234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757234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57234">
              <w:rPr>
                <w:sz w:val="22"/>
                <w:szCs w:val="22"/>
              </w:rPr>
              <w:t>/</w:t>
            </w:r>
            <w:proofErr w:type="spellStart"/>
            <w:r w:rsidRPr="00757234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57" w:type="dxa"/>
            <w:vMerge w:val="restart"/>
          </w:tcPr>
          <w:p w:rsidR="006E5424" w:rsidRPr="00757234" w:rsidRDefault="006E5424" w:rsidP="006E5424">
            <w:pPr>
              <w:jc w:val="center"/>
            </w:pPr>
            <w:r w:rsidRPr="00757234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274" w:type="dxa"/>
            <w:vMerge w:val="restart"/>
          </w:tcPr>
          <w:p w:rsidR="006E5424" w:rsidRPr="00757234" w:rsidRDefault="006E5424" w:rsidP="006E5424">
            <w:pPr>
              <w:jc w:val="center"/>
            </w:pPr>
            <w:r w:rsidRPr="00757234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3971" w:type="dxa"/>
            <w:gridSpan w:val="3"/>
          </w:tcPr>
          <w:p w:rsidR="006E5424" w:rsidRPr="00757234" w:rsidRDefault="006E5424" w:rsidP="006E5424">
            <w:pPr>
              <w:jc w:val="center"/>
            </w:pPr>
            <w:r>
              <w:rPr>
                <w:bCs/>
                <w:sz w:val="22"/>
                <w:szCs w:val="22"/>
              </w:rPr>
              <w:t>Итого на 2024 - 2026</w:t>
            </w:r>
            <w:r w:rsidRPr="00757234">
              <w:rPr>
                <w:bCs/>
                <w:sz w:val="22"/>
                <w:szCs w:val="22"/>
              </w:rPr>
              <w:t xml:space="preserve"> годы</w:t>
            </w:r>
          </w:p>
        </w:tc>
        <w:tc>
          <w:tcPr>
            <w:tcW w:w="1702" w:type="dxa"/>
          </w:tcPr>
          <w:p w:rsidR="006E5424" w:rsidRPr="00757234" w:rsidRDefault="006E5424" w:rsidP="006E5424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Итого на 2024 -2026</w:t>
            </w:r>
            <w:r w:rsidRPr="00757234">
              <w:rPr>
                <w:bCs/>
                <w:sz w:val="22"/>
                <w:szCs w:val="22"/>
              </w:rPr>
              <w:t xml:space="preserve"> годы</w:t>
            </w:r>
          </w:p>
        </w:tc>
      </w:tr>
      <w:tr w:rsidR="006E5424" w:rsidRPr="00CC12EF" w:rsidTr="006E5424">
        <w:trPr>
          <w:tblHeader/>
        </w:trPr>
        <w:tc>
          <w:tcPr>
            <w:tcW w:w="595" w:type="dxa"/>
            <w:vMerge/>
          </w:tcPr>
          <w:p w:rsidR="006E5424" w:rsidRPr="00757234" w:rsidRDefault="006E5424" w:rsidP="006E5424">
            <w:pPr>
              <w:jc w:val="center"/>
            </w:pPr>
          </w:p>
        </w:tc>
        <w:tc>
          <w:tcPr>
            <w:tcW w:w="1957" w:type="dxa"/>
            <w:vMerge/>
          </w:tcPr>
          <w:p w:rsidR="006E5424" w:rsidRPr="00757234" w:rsidRDefault="006E5424" w:rsidP="006E5424">
            <w:pPr>
              <w:jc w:val="center"/>
            </w:pPr>
          </w:p>
        </w:tc>
        <w:tc>
          <w:tcPr>
            <w:tcW w:w="1274" w:type="dxa"/>
            <w:vMerge/>
          </w:tcPr>
          <w:p w:rsidR="006E5424" w:rsidRPr="00757234" w:rsidRDefault="006E5424" w:rsidP="006E5424">
            <w:pPr>
              <w:jc w:val="center"/>
            </w:pPr>
          </w:p>
        </w:tc>
        <w:tc>
          <w:tcPr>
            <w:tcW w:w="1419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2024</w:t>
            </w:r>
            <w:r w:rsidRPr="0075723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33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2025</w:t>
            </w:r>
            <w:r w:rsidRPr="0075723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19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2026</w:t>
            </w:r>
            <w:r w:rsidRPr="0075723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2" w:type="dxa"/>
          </w:tcPr>
          <w:p w:rsidR="006E5424" w:rsidRPr="00757234" w:rsidRDefault="006E5424" w:rsidP="006E5424">
            <w:pPr>
              <w:jc w:val="center"/>
            </w:pPr>
          </w:p>
        </w:tc>
      </w:tr>
      <w:tr w:rsidR="006E5424" w:rsidRPr="00CC12EF" w:rsidTr="006E5424">
        <w:tc>
          <w:tcPr>
            <w:tcW w:w="595" w:type="dxa"/>
          </w:tcPr>
          <w:p w:rsidR="006E5424" w:rsidRPr="00757234" w:rsidRDefault="006E5424" w:rsidP="006E5424">
            <w:pPr>
              <w:jc w:val="center"/>
            </w:pPr>
            <w:r w:rsidRPr="00757234">
              <w:rPr>
                <w:sz w:val="22"/>
                <w:szCs w:val="22"/>
              </w:rPr>
              <w:t>1</w:t>
            </w:r>
          </w:p>
        </w:tc>
        <w:tc>
          <w:tcPr>
            <w:tcW w:w="1957" w:type="dxa"/>
          </w:tcPr>
          <w:p w:rsidR="006E5424" w:rsidRPr="00757234" w:rsidRDefault="006E5424" w:rsidP="006E5424">
            <w:r w:rsidRPr="00757234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757234">
              <w:rPr>
                <w:sz w:val="22"/>
                <w:szCs w:val="22"/>
              </w:rPr>
              <w:t>Богучанского</w:t>
            </w:r>
            <w:proofErr w:type="spellEnd"/>
            <w:r w:rsidRPr="00757234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274" w:type="dxa"/>
          </w:tcPr>
          <w:p w:rsidR="006E5424" w:rsidRPr="00757234" w:rsidRDefault="006E5424" w:rsidP="006E5424">
            <w:pPr>
              <w:jc w:val="center"/>
            </w:pPr>
            <w:r w:rsidRPr="00757234">
              <w:rPr>
                <w:sz w:val="22"/>
                <w:szCs w:val="22"/>
              </w:rPr>
              <w:t>04 12</w:t>
            </w:r>
          </w:p>
        </w:tc>
        <w:tc>
          <w:tcPr>
            <w:tcW w:w="1419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Pr="00757234">
              <w:rPr>
                <w:sz w:val="22"/>
                <w:szCs w:val="22"/>
              </w:rPr>
              <w:t xml:space="preserve"> 000,0</w:t>
            </w:r>
          </w:p>
        </w:tc>
        <w:tc>
          <w:tcPr>
            <w:tcW w:w="1133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Pr="00757234">
              <w:rPr>
                <w:sz w:val="22"/>
                <w:szCs w:val="22"/>
              </w:rPr>
              <w:t xml:space="preserve"> 000,0</w:t>
            </w:r>
          </w:p>
        </w:tc>
        <w:tc>
          <w:tcPr>
            <w:tcW w:w="1419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Pr="00757234">
              <w:rPr>
                <w:sz w:val="22"/>
                <w:szCs w:val="22"/>
              </w:rPr>
              <w:t xml:space="preserve"> 000,0</w:t>
            </w:r>
          </w:p>
        </w:tc>
        <w:tc>
          <w:tcPr>
            <w:tcW w:w="1702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33</w:t>
            </w:r>
            <w:r w:rsidRPr="00757234">
              <w:rPr>
                <w:sz w:val="22"/>
                <w:szCs w:val="22"/>
              </w:rPr>
              <w:t xml:space="preserve"> 000,0</w:t>
            </w:r>
          </w:p>
        </w:tc>
      </w:tr>
      <w:tr w:rsidR="006E5424" w:rsidRPr="00CC12EF" w:rsidTr="006E5424">
        <w:tc>
          <w:tcPr>
            <w:tcW w:w="595" w:type="dxa"/>
          </w:tcPr>
          <w:p w:rsidR="006E5424" w:rsidRPr="00757234" w:rsidRDefault="006E5424" w:rsidP="006E5424">
            <w:pPr>
              <w:jc w:val="center"/>
            </w:pPr>
          </w:p>
        </w:tc>
        <w:tc>
          <w:tcPr>
            <w:tcW w:w="1957" w:type="dxa"/>
          </w:tcPr>
          <w:p w:rsidR="006E5424" w:rsidRPr="00757234" w:rsidRDefault="006E5424" w:rsidP="006E5424">
            <w:r w:rsidRPr="00757234">
              <w:rPr>
                <w:sz w:val="22"/>
                <w:szCs w:val="22"/>
              </w:rPr>
              <w:t>Итого</w:t>
            </w:r>
          </w:p>
        </w:tc>
        <w:tc>
          <w:tcPr>
            <w:tcW w:w="1274" w:type="dxa"/>
          </w:tcPr>
          <w:p w:rsidR="006E5424" w:rsidRPr="00757234" w:rsidRDefault="006E5424" w:rsidP="006E5424">
            <w:pPr>
              <w:jc w:val="center"/>
            </w:pPr>
          </w:p>
        </w:tc>
        <w:tc>
          <w:tcPr>
            <w:tcW w:w="1419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Pr="00757234">
              <w:rPr>
                <w:sz w:val="22"/>
                <w:szCs w:val="22"/>
              </w:rPr>
              <w:t xml:space="preserve"> 000,0</w:t>
            </w:r>
          </w:p>
        </w:tc>
        <w:tc>
          <w:tcPr>
            <w:tcW w:w="1133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Pr="00757234">
              <w:rPr>
                <w:sz w:val="22"/>
                <w:szCs w:val="22"/>
              </w:rPr>
              <w:t xml:space="preserve"> 000,0</w:t>
            </w:r>
          </w:p>
        </w:tc>
        <w:tc>
          <w:tcPr>
            <w:tcW w:w="1419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11</w:t>
            </w:r>
            <w:r w:rsidRPr="00757234">
              <w:rPr>
                <w:sz w:val="22"/>
                <w:szCs w:val="22"/>
              </w:rPr>
              <w:t xml:space="preserve"> 000,0</w:t>
            </w:r>
          </w:p>
        </w:tc>
        <w:tc>
          <w:tcPr>
            <w:tcW w:w="1702" w:type="dxa"/>
          </w:tcPr>
          <w:p w:rsidR="006E5424" w:rsidRPr="00757234" w:rsidRDefault="006E5424" w:rsidP="006E5424">
            <w:pPr>
              <w:jc w:val="center"/>
            </w:pPr>
            <w:r>
              <w:rPr>
                <w:sz w:val="22"/>
                <w:szCs w:val="22"/>
              </w:rPr>
              <w:t>33</w:t>
            </w:r>
            <w:r w:rsidRPr="00757234">
              <w:rPr>
                <w:sz w:val="22"/>
                <w:szCs w:val="22"/>
              </w:rPr>
              <w:t xml:space="preserve"> 000,0</w:t>
            </w:r>
          </w:p>
        </w:tc>
      </w:tr>
    </w:tbl>
    <w:p w:rsidR="006E5424" w:rsidRPr="00CC12EF" w:rsidRDefault="006E5424" w:rsidP="006E5424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</w:rPr>
      </w:pPr>
    </w:p>
    <w:p w:rsidR="006E5424" w:rsidRPr="004E4ED1" w:rsidRDefault="006E5424" w:rsidP="006E5424">
      <w:pPr>
        <w:pStyle w:val="ConsPlusNormal"/>
        <w:widowControl/>
        <w:tabs>
          <w:tab w:val="left" w:pos="47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E4ED1">
        <w:rPr>
          <w:rFonts w:ascii="Times New Roman" w:hAnsi="Times New Roman" w:cs="Times New Roman"/>
          <w:sz w:val="28"/>
          <w:szCs w:val="28"/>
        </w:rPr>
        <w:t>Подпрограммой предусмотрено создание условий для эффективного управления финансовыми ресурсами в рамках выполнения установленных функций и полномочий.</w:t>
      </w:r>
    </w:p>
    <w:p w:rsidR="006E5424" w:rsidRPr="004E4ED1" w:rsidRDefault="006E5424" w:rsidP="006E5424">
      <w:pPr>
        <w:spacing w:before="120"/>
        <w:ind w:firstLine="720"/>
        <w:jc w:val="both"/>
        <w:rPr>
          <w:sz w:val="28"/>
          <w:szCs w:val="28"/>
        </w:rPr>
      </w:pPr>
      <w:proofErr w:type="gramStart"/>
      <w:r w:rsidRPr="004E4ED1">
        <w:rPr>
          <w:sz w:val="28"/>
          <w:szCs w:val="28"/>
        </w:rPr>
        <w:t>В программе предусмотрены расходы на обеспечение  систематического  освещения информации о реализа</w:t>
      </w:r>
      <w:r>
        <w:rPr>
          <w:sz w:val="28"/>
          <w:szCs w:val="28"/>
        </w:rPr>
        <w:t>ции мероприятий в СМИ в сумме</w:t>
      </w:r>
      <w:proofErr w:type="gramEnd"/>
      <w:r>
        <w:rPr>
          <w:sz w:val="28"/>
          <w:szCs w:val="28"/>
        </w:rPr>
        <w:t xml:space="preserve">  33 </w:t>
      </w:r>
      <w:r w:rsidRPr="004E4ED1">
        <w:rPr>
          <w:sz w:val="28"/>
          <w:szCs w:val="28"/>
        </w:rPr>
        <w:t>000,0</w:t>
      </w:r>
      <w:r>
        <w:rPr>
          <w:sz w:val="28"/>
          <w:szCs w:val="28"/>
        </w:rPr>
        <w:t>0</w:t>
      </w:r>
      <w:r w:rsidRPr="004E4ED1">
        <w:rPr>
          <w:sz w:val="28"/>
          <w:szCs w:val="28"/>
        </w:rPr>
        <w:t xml:space="preserve"> рублей. </w:t>
      </w:r>
    </w:p>
    <w:p w:rsidR="006E5424" w:rsidRPr="004E4ED1" w:rsidRDefault="006E5424" w:rsidP="006E5424">
      <w:pPr>
        <w:spacing w:before="120"/>
        <w:ind w:firstLine="720"/>
        <w:jc w:val="both"/>
        <w:rPr>
          <w:sz w:val="28"/>
          <w:szCs w:val="28"/>
        </w:rPr>
      </w:pPr>
      <w:r w:rsidRPr="004E4ED1">
        <w:rPr>
          <w:sz w:val="28"/>
          <w:szCs w:val="28"/>
        </w:rPr>
        <w:t>При реализации данной подпрограммы будут достигнуты следующие показатели: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94"/>
        <w:gridCol w:w="1559"/>
        <w:gridCol w:w="1417"/>
        <w:gridCol w:w="1843"/>
        <w:gridCol w:w="1843"/>
      </w:tblGrid>
      <w:tr w:rsidR="006E5424" w:rsidRPr="00576A77" w:rsidTr="006E5424">
        <w:trPr>
          <w:tblHeader/>
        </w:trPr>
        <w:tc>
          <w:tcPr>
            <w:tcW w:w="2694" w:type="dxa"/>
            <w:vAlign w:val="center"/>
          </w:tcPr>
          <w:p w:rsidR="006E5424" w:rsidRPr="00757234" w:rsidRDefault="006E5424" w:rsidP="006E5424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6E5424" w:rsidRPr="00757234" w:rsidRDefault="006E5424" w:rsidP="006E5424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vAlign w:val="center"/>
          </w:tcPr>
          <w:p w:rsidR="006E5424" w:rsidRPr="00757234" w:rsidRDefault="006E5424" w:rsidP="006E5424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6E5424" w:rsidRPr="00757234" w:rsidRDefault="006E5424" w:rsidP="006E5424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2023</w:t>
            </w: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6E5424" w:rsidRPr="00757234" w:rsidRDefault="006E5424" w:rsidP="006E5424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6E5424" w:rsidRPr="00757234" w:rsidRDefault="006E5424" w:rsidP="006E5424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2024</w:t>
            </w:r>
            <w:r w:rsidRPr="0075723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</w:tcPr>
          <w:p w:rsidR="006E5424" w:rsidRPr="004E4ED1" w:rsidRDefault="006E5424" w:rsidP="006E5424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E5424" w:rsidRPr="004E4ED1" w:rsidRDefault="006E5424" w:rsidP="006E5424">
            <w:pPr>
              <w:pStyle w:val="ConsPlusNormal"/>
              <w:ind w:firstLine="6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  <w:r w:rsidRPr="004E4E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6E5424" w:rsidRPr="00576A77" w:rsidTr="006E5424">
        <w:tc>
          <w:tcPr>
            <w:tcW w:w="2694" w:type="dxa"/>
          </w:tcPr>
          <w:p w:rsidR="006E5424" w:rsidRPr="00757234" w:rsidRDefault="006E5424" w:rsidP="006E5424">
            <w:pPr>
              <w:autoSpaceDE w:val="0"/>
              <w:autoSpaceDN w:val="0"/>
              <w:adjustRightInd w:val="0"/>
            </w:pPr>
            <w:r w:rsidRPr="00757234">
              <w:rPr>
                <w:sz w:val="22"/>
                <w:szCs w:val="22"/>
              </w:rPr>
              <w:t xml:space="preserve">Уровень исполнения расходов Главного распорядителя за счет средств районного бюджета </w:t>
            </w:r>
          </w:p>
        </w:tc>
        <w:tc>
          <w:tcPr>
            <w:tcW w:w="1559" w:type="dxa"/>
          </w:tcPr>
          <w:p w:rsidR="006E5424" w:rsidRPr="00757234" w:rsidRDefault="006E5424" w:rsidP="006E5424">
            <w:pPr>
              <w:autoSpaceDE w:val="0"/>
              <w:autoSpaceDN w:val="0"/>
              <w:adjustRightInd w:val="0"/>
              <w:jc w:val="center"/>
            </w:pPr>
            <w:r w:rsidRPr="00757234">
              <w:rPr>
                <w:sz w:val="22"/>
                <w:szCs w:val="22"/>
              </w:rPr>
              <w:t>Баллы</w:t>
            </w:r>
          </w:p>
          <w:p w:rsidR="006E5424" w:rsidRPr="00757234" w:rsidRDefault="006E5424" w:rsidP="006E54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6E5424" w:rsidRPr="00757234" w:rsidRDefault="006E5424" w:rsidP="006E54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6E5424" w:rsidRPr="00757234" w:rsidRDefault="006E5424" w:rsidP="006E54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6E5424" w:rsidRDefault="006E5424" w:rsidP="006E54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E5424" w:rsidRPr="00576A77" w:rsidTr="006E5424">
        <w:tc>
          <w:tcPr>
            <w:tcW w:w="2694" w:type="dxa"/>
          </w:tcPr>
          <w:p w:rsidR="006E5424" w:rsidRPr="00757234" w:rsidRDefault="006E5424" w:rsidP="006E5424">
            <w:pPr>
              <w:autoSpaceDE w:val="0"/>
              <w:autoSpaceDN w:val="0"/>
              <w:adjustRightInd w:val="0"/>
            </w:pPr>
            <w:r w:rsidRPr="00757234">
              <w:rPr>
                <w:sz w:val="22"/>
                <w:szCs w:val="22"/>
              </w:rPr>
              <w:t>Соблюдение сроков предоставления Главным распорядителем годовой бюджетной отчетности</w:t>
            </w:r>
          </w:p>
        </w:tc>
        <w:tc>
          <w:tcPr>
            <w:tcW w:w="1559" w:type="dxa"/>
          </w:tcPr>
          <w:p w:rsidR="006E5424" w:rsidRPr="00757234" w:rsidRDefault="006E5424" w:rsidP="006E5424">
            <w:pPr>
              <w:autoSpaceDE w:val="0"/>
              <w:autoSpaceDN w:val="0"/>
              <w:adjustRightInd w:val="0"/>
              <w:jc w:val="center"/>
            </w:pPr>
            <w:r w:rsidRPr="00757234">
              <w:rPr>
                <w:sz w:val="22"/>
                <w:szCs w:val="22"/>
              </w:rPr>
              <w:t>Баллы</w:t>
            </w:r>
          </w:p>
          <w:p w:rsidR="006E5424" w:rsidRPr="00757234" w:rsidRDefault="006E5424" w:rsidP="006E54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</w:tcPr>
          <w:p w:rsidR="006E5424" w:rsidRPr="00757234" w:rsidRDefault="006E5424" w:rsidP="006E54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6E5424" w:rsidRPr="00757234" w:rsidRDefault="006E5424" w:rsidP="006E54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843" w:type="dxa"/>
          </w:tcPr>
          <w:p w:rsidR="006E5424" w:rsidRPr="00A03BD1" w:rsidRDefault="006E5424" w:rsidP="006E54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E5424" w:rsidRPr="00576A77" w:rsidTr="006E5424">
        <w:tc>
          <w:tcPr>
            <w:tcW w:w="2694" w:type="dxa"/>
          </w:tcPr>
          <w:p w:rsidR="006E5424" w:rsidRPr="00757234" w:rsidRDefault="006E5424" w:rsidP="006E5424">
            <w:pPr>
              <w:autoSpaceDE w:val="0"/>
              <w:autoSpaceDN w:val="0"/>
              <w:adjustRightInd w:val="0"/>
            </w:pPr>
            <w:r w:rsidRPr="00757234">
              <w:rPr>
                <w:sz w:val="22"/>
                <w:szCs w:val="22"/>
              </w:rPr>
              <w:t>Формирование ежегодного отчета об эффективности реализации программы, включающего анализ и предложения по совершенствованию инструментов поддержки.</w:t>
            </w:r>
          </w:p>
        </w:tc>
        <w:tc>
          <w:tcPr>
            <w:tcW w:w="1559" w:type="dxa"/>
          </w:tcPr>
          <w:p w:rsidR="006E5424" w:rsidRPr="00757234" w:rsidRDefault="006E5424" w:rsidP="006E5424">
            <w:pPr>
              <w:autoSpaceDE w:val="0"/>
              <w:autoSpaceDN w:val="0"/>
              <w:adjustRightInd w:val="0"/>
              <w:jc w:val="center"/>
            </w:pPr>
            <w:r w:rsidRPr="00757234">
              <w:rPr>
                <w:sz w:val="22"/>
                <w:szCs w:val="22"/>
              </w:rPr>
              <w:t>Отчет</w:t>
            </w:r>
          </w:p>
        </w:tc>
        <w:tc>
          <w:tcPr>
            <w:tcW w:w="1417" w:type="dxa"/>
          </w:tcPr>
          <w:p w:rsidR="006E5424" w:rsidRPr="00757234" w:rsidRDefault="006E5424" w:rsidP="006E54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6E5424" w:rsidRPr="00757234" w:rsidRDefault="006E5424" w:rsidP="006E5424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6E5424" w:rsidRPr="00A03BD1" w:rsidRDefault="006E5424" w:rsidP="006E54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6E5424" w:rsidRPr="00576A77" w:rsidTr="006E5424">
        <w:tc>
          <w:tcPr>
            <w:tcW w:w="2694" w:type="dxa"/>
          </w:tcPr>
          <w:p w:rsidR="006E5424" w:rsidRPr="00757234" w:rsidRDefault="006E5424" w:rsidP="006E5424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757234">
              <w:rPr>
                <w:sz w:val="22"/>
                <w:szCs w:val="22"/>
              </w:rPr>
              <w:t xml:space="preserve">Доля субъектов малого и среднего предпринимательства, обратившихся за муниципальной поддержкой в результате полученных сведений из СМИ, в общем объеме обратившихся  </w:t>
            </w:r>
          </w:p>
        </w:tc>
        <w:tc>
          <w:tcPr>
            <w:tcW w:w="1559" w:type="dxa"/>
          </w:tcPr>
          <w:p w:rsidR="006E5424" w:rsidRPr="00757234" w:rsidRDefault="006E5424" w:rsidP="006E5424">
            <w:pPr>
              <w:pStyle w:val="ConsPlusNormal"/>
              <w:ind w:firstLine="2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7234">
              <w:rPr>
                <w:rFonts w:ascii="Times New Roman" w:hAnsi="Times New Roman" w:cs="Times New Roman"/>
                <w:sz w:val="22"/>
                <w:szCs w:val="22"/>
              </w:rPr>
              <w:t>Проценты</w:t>
            </w:r>
          </w:p>
        </w:tc>
        <w:tc>
          <w:tcPr>
            <w:tcW w:w="1417" w:type="dxa"/>
          </w:tcPr>
          <w:p w:rsidR="006E5424" w:rsidRPr="00A03BD1" w:rsidRDefault="006E5424" w:rsidP="006E5424">
            <w:pPr>
              <w:pStyle w:val="ConsPlusNormal"/>
              <w:ind w:firstLine="459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6E5424" w:rsidRPr="00A03BD1" w:rsidRDefault="006E5424" w:rsidP="006E5424">
            <w:pPr>
              <w:pStyle w:val="ConsPlusNormal"/>
              <w:ind w:firstLine="459"/>
              <w:rPr>
                <w:rFonts w:ascii="Times New Roman" w:hAnsi="Times New Roman" w:cs="Times New Roman"/>
              </w:rPr>
            </w:pPr>
            <w:r w:rsidRPr="00A03BD1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3" w:type="dxa"/>
          </w:tcPr>
          <w:p w:rsidR="006E5424" w:rsidRPr="00A03BD1" w:rsidRDefault="006E5424" w:rsidP="006E5424">
            <w:pPr>
              <w:pStyle w:val="ConsPlusNormal"/>
              <w:ind w:firstLine="4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:rsidR="006E5424" w:rsidRDefault="006E5424" w:rsidP="006E5424"/>
    <w:p w:rsidR="000F0311" w:rsidRPr="007473E1" w:rsidRDefault="000F0311" w:rsidP="000F0311">
      <w:pPr>
        <w:pStyle w:val="ac"/>
        <w:ind w:firstLine="74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A1211" w:rsidRPr="00827419" w:rsidRDefault="00EA1211" w:rsidP="00EA1211">
      <w:pPr>
        <w:spacing w:before="120"/>
        <w:ind w:firstLine="741"/>
        <w:jc w:val="both"/>
        <w:rPr>
          <w:b/>
          <w:sz w:val="28"/>
          <w:szCs w:val="28"/>
        </w:rPr>
      </w:pPr>
      <w:r w:rsidRPr="00E63ABA">
        <w:rPr>
          <w:b/>
          <w:sz w:val="28"/>
          <w:szCs w:val="28"/>
        </w:rPr>
        <w:t>9.  «Развитие транспортной системы Богучанского района»</w:t>
      </w:r>
      <w:r w:rsidRPr="00827419">
        <w:rPr>
          <w:b/>
          <w:sz w:val="28"/>
          <w:szCs w:val="28"/>
        </w:rPr>
        <w:t xml:space="preserve"> </w:t>
      </w:r>
    </w:p>
    <w:p w:rsidR="008628FB" w:rsidRPr="00CD6B15" w:rsidRDefault="00EA1211" w:rsidP="008628FB">
      <w:pPr>
        <w:spacing w:before="120"/>
        <w:ind w:firstLine="741"/>
        <w:jc w:val="both"/>
        <w:rPr>
          <w:sz w:val="28"/>
          <w:szCs w:val="28"/>
        </w:rPr>
      </w:pPr>
      <w:r w:rsidRPr="00E01726">
        <w:rPr>
          <w:sz w:val="28"/>
          <w:szCs w:val="28"/>
        </w:rPr>
        <w:lastRenderedPageBreak/>
        <w:t xml:space="preserve">На реализацию муниципальной программы «Развитие транспортной системы </w:t>
      </w:r>
      <w:proofErr w:type="spellStart"/>
      <w:r w:rsidRPr="00E01726">
        <w:rPr>
          <w:sz w:val="28"/>
          <w:szCs w:val="28"/>
        </w:rPr>
        <w:t>Богучанского</w:t>
      </w:r>
      <w:proofErr w:type="spellEnd"/>
      <w:r w:rsidRPr="00E0172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» предусмотрено</w:t>
      </w:r>
      <w:r w:rsidRPr="00E01726">
        <w:rPr>
          <w:sz w:val="28"/>
          <w:szCs w:val="28"/>
        </w:rPr>
        <w:t xml:space="preserve"> </w:t>
      </w:r>
      <w:r w:rsidR="008628FB" w:rsidRPr="00CD6B15">
        <w:rPr>
          <w:sz w:val="28"/>
          <w:szCs w:val="28"/>
        </w:rPr>
        <w:t>208 375 675,00 рублей, из них:</w:t>
      </w:r>
    </w:p>
    <w:p w:rsidR="008628FB" w:rsidRDefault="008628FB" w:rsidP="008628F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CD6B15">
        <w:rPr>
          <w:sz w:val="28"/>
          <w:szCs w:val="28"/>
        </w:rPr>
        <w:t>в 2024 году – 119 538</w:t>
      </w:r>
      <w:r>
        <w:rPr>
          <w:sz w:val="28"/>
          <w:szCs w:val="28"/>
        </w:rPr>
        <w:t xml:space="preserve"> 098,00 </w:t>
      </w:r>
      <w:r w:rsidRPr="00DF2284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8628FB" w:rsidRDefault="008628FB" w:rsidP="008628F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2025 году –</w:t>
      </w:r>
      <w:r w:rsidRPr="00DF22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56 099 941,00 рублей;</w:t>
      </w:r>
    </w:p>
    <w:p w:rsidR="008628FB" w:rsidRPr="00DF2284" w:rsidRDefault="008628FB" w:rsidP="008628F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в 2026 году –   32 737 636,00 рублей, </w:t>
      </w:r>
      <w:r w:rsidRPr="00DF2284">
        <w:rPr>
          <w:sz w:val="28"/>
          <w:szCs w:val="28"/>
        </w:rPr>
        <w:t>в том числе:</w:t>
      </w:r>
    </w:p>
    <w:p w:rsidR="008628FB" w:rsidRPr="007E62EE" w:rsidRDefault="008628FB" w:rsidP="008628FB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DF2284">
        <w:rPr>
          <w:sz w:val="28"/>
          <w:szCs w:val="28"/>
        </w:rPr>
        <w:t xml:space="preserve">Краевой бюджет – </w:t>
      </w:r>
      <w:r>
        <w:rPr>
          <w:sz w:val="28"/>
          <w:szCs w:val="28"/>
        </w:rPr>
        <w:t>0,00</w:t>
      </w:r>
      <w:r w:rsidRPr="007E62EE">
        <w:rPr>
          <w:sz w:val="28"/>
          <w:szCs w:val="28"/>
        </w:rPr>
        <w:t xml:space="preserve"> рублей, из них:</w:t>
      </w:r>
    </w:p>
    <w:p w:rsidR="008628FB" w:rsidRDefault="008628FB" w:rsidP="008628F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F065B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 xml:space="preserve">                0</w:t>
      </w:r>
      <w:r w:rsidRPr="000F065B">
        <w:rPr>
          <w:sz w:val="28"/>
          <w:szCs w:val="28"/>
        </w:rPr>
        <w:t>,00 рублей</w:t>
      </w:r>
      <w:r>
        <w:rPr>
          <w:sz w:val="28"/>
          <w:szCs w:val="28"/>
        </w:rPr>
        <w:t>;</w:t>
      </w:r>
    </w:p>
    <w:p w:rsidR="008628FB" w:rsidRDefault="008628FB" w:rsidP="008628F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2025 году –                 0,00 рублей;</w:t>
      </w:r>
    </w:p>
    <w:p w:rsidR="008628FB" w:rsidRPr="000F065B" w:rsidRDefault="008628FB" w:rsidP="008628F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2026 году -                  0,00 рублей</w:t>
      </w:r>
      <w:r w:rsidRPr="000F065B">
        <w:rPr>
          <w:sz w:val="28"/>
          <w:szCs w:val="28"/>
        </w:rPr>
        <w:t>.</w:t>
      </w:r>
    </w:p>
    <w:p w:rsidR="008628FB" w:rsidRPr="000F065B" w:rsidRDefault="008628FB" w:rsidP="008628F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F065B">
        <w:rPr>
          <w:sz w:val="28"/>
          <w:szCs w:val="28"/>
        </w:rPr>
        <w:t xml:space="preserve">Районный бюджет </w:t>
      </w:r>
      <w:r w:rsidRPr="00DF2284">
        <w:rPr>
          <w:sz w:val="28"/>
          <w:szCs w:val="28"/>
        </w:rPr>
        <w:t xml:space="preserve">– </w:t>
      </w:r>
      <w:r>
        <w:rPr>
          <w:sz w:val="28"/>
          <w:szCs w:val="28"/>
        </w:rPr>
        <w:t>208 375 675,00</w:t>
      </w:r>
      <w:r w:rsidRPr="00DC5829">
        <w:rPr>
          <w:sz w:val="28"/>
          <w:szCs w:val="28"/>
        </w:rPr>
        <w:t xml:space="preserve"> рублей, из</w:t>
      </w:r>
      <w:r w:rsidRPr="000F065B">
        <w:rPr>
          <w:sz w:val="28"/>
          <w:szCs w:val="28"/>
        </w:rPr>
        <w:t xml:space="preserve"> них:</w:t>
      </w:r>
    </w:p>
    <w:p w:rsidR="008628FB" w:rsidRDefault="008628FB" w:rsidP="008628F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F065B">
        <w:rPr>
          <w:sz w:val="28"/>
          <w:szCs w:val="28"/>
        </w:rPr>
        <w:t xml:space="preserve">в 2024 году – </w:t>
      </w:r>
      <w:r>
        <w:rPr>
          <w:sz w:val="28"/>
          <w:szCs w:val="28"/>
        </w:rPr>
        <w:t xml:space="preserve">119 538 098,00 </w:t>
      </w:r>
      <w:r w:rsidRPr="000F065B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</w:p>
    <w:p w:rsidR="008628FB" w:rsidRDefault="008628FB" w:rsidP="008628F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2025 году –   56 099 941,00 рублей;</w:t>
      </w:r>
    </w:p>
    <w:p w:rsidR="008628FB" w:rsidRPr="000F065B" w:rsidRDefault="008628FB" w:rsidP="008628F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2026 году –   32 737 636,00 рублей</w:t>
      </w:r>
      <w:r w:rsidRPr="000F065B">
        <w:rPr>
          <w:sz w:val="28"/>
          <w:szCs w:val="28"/>
        </w:rPr>
        <w:t>.</w:t>
      </w:r>
    </w:p>
    <w:p w:rsidR="008628FB" w:rsidRDefault="008628FB" w:rsidP="008628F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73EF2">
        <w:rPr>
          <w:sz w:val="28"/>
          <w:szCs w:val="28"/>
        </w:rPr>
        <w:t>Главны</w:t>
      </w:r>
      <w:r>
        <w:rPr>
          <w:sz w:val="28"/>
          <w:szCs w:val="28"/>
        </w:rPr>
        <w:t>ми</w:t>
      </w:r>
      <w:r w:rsidRPr="00A73EF2">
        <w:rPr>
          <w:sz w:val="28"/>
          <w:szCs w:val="28"/>
        </w:rPr>
        <w:t xml:space="preserve"> распорядител</w:t>
      </w:r>
      <w:r>
        <w:rPr>
          <w:sz w:val="28"/>
          <w:szCs w:val="28"/>
        </w:rPr>
        <w:t>ями</w:t>
      </w:r>
      <w:r w:rsidRPr="00A73EF2">
        <w:rPr>
          <w:sz w:val="28"/>
          <w:szCs w:val="28"/>
        </w:rPr>
        <w:t xml:space="preserve"> бюджетных средств (далее – ГРБС) </w:t>
      </w:r>
      <w:r>
        <w:rPr>
          <w:sz w:val="28"/>
          <w:szCs w:val="28"/>
        </w:rPr>
        <w:t>являются</w:t>
      </w:r>
      <w:r w:rsidRPr="00A73EF2">
        <w:rPr>
          <w:sz w:val="28"/>
          <w:szCs w:val="28"/>
        </w:rPr>
        <w:t>:</w:t>
      </w:r>
    </w:p>
    <w:p w:rsidR="008628FB" w:rsidRDefault="008628FB" w:rsidP="008628FB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8628FB" w:rsidRPr="00AB71D7" w:rsidRDefault="008628FB" w:rsidP="008628FB">
      <w:pPr>
        <w:ind w:firstLine="708"/>
        <w:jc w:val="right"/>
        <w:rPr>
          <w:sz w:val="26"/>
          <w:szCs w:val="26"/>
        </w:rPr>
      </w:pPr>
    </w:p>
    <w:p w:rsidR="008628FB" w:rsidRPr="00FC29D7" w:rsidRDefault="008628FB" w:rsidP="008628FB">
      <w:pPr>
        <w:ind w:firstLine="708"/>
        <w:jc w:val="right"/>
        <w:rPr>
          <w:sz w:val="8"/>
          <w:szCs w:val="8"/>
        </w:rPr>
      </w:pPr>
    </w:p>
    <w:tbl>
      <w:tblPr>
        <w:tblW w:w="9464" w:type="dxa"/>
        <w:tblLayout w:type="fixed"/>
        <w:tblLook w:val="04A0"/>
      </w:tblPr>
      <w:tblGrid>
        <w:gridCol w:w="2124"/>
        <w:gridCol w:w="1812"/>
        <w:gridCol w:w="1842"/>
        <w:gridCol w:w="1843"/>
        <w:gridCol w:w="1843"/>
      </w:tblGrid>
      <w:tr w:rsidR="008628FB" w:rsidRPr="008628FB" w:rsidTr="00BB7ECB">
        <w:trPr>
          <w:trHeight w:val="476"/>
        </w:trPr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FB" w:rsidRPr="008628FB" w:rsidRDefault="008628FB" w:rsidP="008628FB">
            <w:pPr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54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FB" w:rsidRPr="008628FB" w:rsidRDefault="008628FB" w:rsidP="008628FB">
            <w:pPr>
              <w:jc w:val="center"/>
              <w:rPr>
                <w:sz w:val="22"/>
                <w:szCs w:val="22"/>
              </w:rPr>
            </w:pPr>
            <w:r w:rsidRPr="008628FB">
              <w:rPr>
                <w:bCs/>
                <w:sz w:val="22"/>
                <w:szCs w:val="22"/>
              </w:rPr>
              <w:t>Расходы 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628FB" w:rsidRPr="008628F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8628FB" w:rsidRDefault="008628FB" w:rsidP="008628FB">
            <w:pPr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Итого на период</w:t>
            </w:r>
          </w:p>
        </w:tc>
      </w:tr>
      <w:tr w:rsidR="008628FB" w:rsidRPr="008628FB" w:rsidTr="00BB7ECB">
        <w:trPr>
          <w:trHeight w:val="424"/>
        </w:trPr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FB" w:rsidRPr="008628FB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2024 год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2025 год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2026 год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FB" w:rsidRPr="008628FB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</w:tr>
      <w:tr w:rsidR="008628FB" w:rsidRPr="008628FB" w:rsidTr="00BB7ECB">
        <w:trPr>
          <w:trHeight w:val="630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8628FB">
              <w:rPr>
                <w:sz w:val="22"/>
                <w:szCs w:val="22"/>
              </w:rPr>
              <w:t>Богучанского</w:t>
            </w:r>
            <w:proofErr w:type="spellEnd"/>
            <w:r w:rsidRPr="008628F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90 016 264,00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26 578 107,00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3 215 802,00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119 810 173,00</w:t>
            </w:r>
          </w:p>
        </w:tc>
      </w:tr>
      <w:tr w:rsidR="008628FB" w:rsidRPr="008628FB" w:rsidTr="00BB7ECB">
        <w:trPr>
          <w:trHeight w:val="1089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 w:rsidRPr="008628FB">
              <w:rPr>
                <w:sz w:val="22"/>
                <w:szCs w:val="22"/>
              </w:rPr>
              <w:t>Богучанского</w:t>
            </w:r>
            <w:proofErr w:type="spellEnd"/>
            <w:r w:rsidRPr="008628F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29 440 500,00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29 440 500,00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29 440 500,00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88 321 500,00</w:t>
            </w:r>
          </w:p>
        </w:tc>
      </w:tr>
      <w:tr w:rsidR="008628FB" w:rsidRPr="008628FB" w:rsidTr="00BB7ECB">
        <w:trPr>
          <w:trHeight w:val="1214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8628FB">
              <w:rPr>
                <w:sz w:val="22"/>
                <w:szCs w:val="22"/>
              </w:rPr>
              <w:t>Богучанского</w:t>
            </w:r>
            <w:proofErr w:type="spellEnd"/>
            <w:r w:rsidRPr="008628F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81 334,00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81 334,00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81 334,00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244 002,00</w:t>
            </w:r>
          </w:p>
        </w:tc>
      </w:tr>
      <w:tr w:rsidR="008628FB" w:rsidRPr="008628FB" w:rsidTr="00BB7ECB">
        <w:trPr>
          <w:trHeight w:val="579"/>
        </w:trPr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Всего: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119 538 098,00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56 099 941,00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32 737 636,00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28FB" w:rsidRPr="008628F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8628FB">
              <w:rPr>
                <w:sz w:val="22"/>
                <w:szCs w:val="22"/>
              </w:rPr>
              <w:t>208 375 675,00</w:t>
            </w:r>
          </w:p>
        </w:tc>
      </w:tr>
    </w:tbl>
    <w:p w:rsidR="008628FB" w:rsidRPr="00E63ABA" w:rsidRDefault="008628FB" w:rsidP="008628FB">
      <w:pPr>
        <w:pStyle w:val="ae"/>
        <w:ind w:firstLine="709"/>
        <w:jc w:val="both"/>
        <w:rPr>
          <w:sz w:val="28"/>
          <w:szCs w:val="28"/>
        </w:rPr>
      </w:pPr>
      <w:r w:rsidRPr="00E63ABA">
        <w:rPr>
          <w:sz w:val="28"/>
          <w:szCs w:val="28"/>
        </w:rPr>
        <w:t xml:space="preserve">В подпрограмме 1 «Дороги </w:t>
      </w:r>
      <w:proofErr w:type="spellStart"/>
      <w:r w:rsidRPr="00E63ABA">
        <w:rPr>
          <w:sz w:val="28"/>
          <w:szCs w:val="28"/>
        </w:rPr>
        <w:t>Богучанского</w:t>
      </w:r>
      <w:proofErr w:type="spellEnd"/>
      <w:r w:rsidRPr="00E63ABA">
        <w:rPr>
          <w:sz w:val="28"/>
          <w:szCs w:val="28"/>
        </w:rPr>
        <w:t xml:space="preserve"> района» бюджетные ассигнования в части настоящей подпрограммы предусматривают следующие расходы:</w:t>
      </w:r>
    </w:p>
    <w:p w:rsidR="008628FB" w:rsidRDefault="008628FB" w:rsidP="008628F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8628FB" w:rsidRPr="00FC29D7" w:rsidRDefault="008628FB" w:rsidP="008628FB">
      <w:pPr>
        <w:ind w:firstLine="708"/>
        <w:rPr>
          <w:sz w:val="8"/>
          <w:szCs w:val="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3437"/>
        <w:gridCol w:w="1022"/>
        <w:gridCol w:w="1495"/>
        <w:gridCol w:w="1417"/>
        <w:gridCol w:w="1276"/>
      </w:tblGrid>
      <w:tr w:rsidR="008628FB" w:rsidRPr="00134E29" w:rsidTr="00BB7ECB">
        <w:trPr>
          <w:trHeight w:val="173"/>
        </w:trPr>
        <w:tc>
          <w:tcPr>
            <w:tcW w:w="851" w:type="dxa"/>
            <w:vMerge w:val="restart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B7EC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B7ECB">
              <w:rPr>
                <w:sz w:val="22"/>
                <w:szCs w:val="22"/>
              </w:rPr>
              <w:t>/</w:t>
            </w:r>
            <w:proofErr w:type="spellStart"/>
            <w:r w:rsidRPr="00BB7EC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437" w:type="dxa"/>
            <w:vMerge w:val="restart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022" w:type="dxa"/>
            <w:vMerge w:val="restart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188" w:type="dxa"/>
            <w:gridSpan w:val="3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Расходы (рублей), годы</w:t>
            </w:r>
          </w:p>
        </w:tc>
      </w:tr>
      <w:tr w:rsidR="008628FB" w:rsidRPr="00134E29" w:rsidTr="00BB7ECB">
        <w:trPr>
          <w:trHeight w:val="138"/>
        </w:trPr>
        <w:tc>
          <w:tcPr>
            <w:tcW w:w="851" w:type="dxa"/>
            <w:vMerge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7" w:type="dxa"/>
            <w:vMerge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2" w:type="dxa"/>
            <w:vMerge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2024</w:t>
            </w:r>
          </w:p>
        </w:tc>
        <w:tc>
          <w:tcPr>
            <w:tcW w:w="1417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2025</w:t>
            </w:r>
          </w:p>
        </w:tc>
        <w:tc>
          <w:tcPr>
            <w:tcW w:w="1276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2026</w:t>
            </w:r>
          </w:p>
        </w:tc>
      </w:tr>
      <w:tr w:rsidR="008628FB" w:rsidRPr="00134E29" w:rsidTr="00BB7ECB">
        <w:trPr>
          <w:trHeight w:val="675"/>
        </w:trPr>
        <w:tc>
          <w:tcPr>
            <w:tcW w:w="851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1</w:t>
            </w:r>
          </w:p>
        </w:tc>
        <w:tc>
          <w:tcPr>
            <w:tcW w:w="3437" w:type="dxa"/>
            <w:vAlign w:val="center"/>
          </w:tcPr>
          <w:p w:rsidR="008628FB" w:rsidRPr="00BB7EC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 xml:space="preserve">Финансовое управление администрации </w:t>
            </w:r>
            <w:proofErr w:type="spellStart"/>
            <w:r w:rsidRPr="00BB7ECB">
              <w:rPr>
                <w:sz w:val="22"/>
                <w:szCs w:val="22"/>
              </w:rPr>
              <w:t>Богучанского</w:t>
            </w:r>
            <w:proofErr w:type="spellEnd"/>
            <w:r w:rsidRPr="00BB7EC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022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0409</w:t>
            </w:r>
          </w:p>
        </w:tc>
        <w:tc>
          <w:tcPr>
            <w:tcW w:w="1495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29 440 500,00</w:t>
            </w:r>
          </w:p>
        </w:tc>
        <w:tc>
          <w:tcPr>
            <w:tcW w:w="1417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29 440 500,00</w:t>
            </w:r>
          </w:p>
        </w:tc>
        <w:tc>
          <w:tcPr>
            <w:tcW w:w="1276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29 440 500,00</w:t>
            </w:r>
          </w:p>
        </w:tc>
      </w:tr>
      <w:tr w:rsidR="008628FB" w:rsidRPr="00134E29" w:rsidTr="00BB7ECB">
        <w:trPr>
          <w:trHeight w:val="675"/>
        </w:trPr>
        <w:tc>
          <w:tcPr>
            <w:tcW w:w="851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</w:t>
            </w:r>
          </w:p>
        </w:tc>
        <w:tc>
          <w:tcPr>
            <w:tcW w:w="3437" w:type="dxa"/>
            <w:vAlign w:val="center"/>
          </w:tcPr>
          <w:p w:rsidR="008628FB" w:rsidRPr="00BB7EC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BB7ECB">
              <w:rPr>
                <w:sz w:val="22"/>
                <w:szCs w:val="22"/>
              </w:rPr>
              <w:t>Богучанского</w:t>
            </w:r>
            <w:proofErr w:type="spellEnd"/>
            <w:r w:rsidRPr="00BB7EC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022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0409</w:t>
            </w:r>
          </w:p>
        </w:tc>
        <w:tc>
          <w:tcPr>
            <w:tcW w:w="1495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500 100,00</w:t>
            </w:r>
          </w:p>
        </w:tc>
        <w:tc>
          <w:tcPr>
            <w:tcW w:w="1417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496 400,00</w:t>
            </w:r>
          </w:p>
        </w:tc>
        <w:tc>
          <w:tcPr>
            <w:tcW w:w="1276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497 300,00</w:t>
            </w:r>
          </w:p>
        </w:tc>
      </w:tr>
      <w:tr w:rsidR="008628FB" w:rsidRPr="00134E29" w:rsidTr="00BB7ECB">
        <w:trPr>
          <w:trHeight w:val="256"/>
        </w:trPr>
        <w:tc>
          <w:tcPr>
            <w:tcW w:w="851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37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Всего:</w:t>
            </w:r>
          </w:p>
        </w:tc>
        <w:tc>
          <w:tcPr>
            <w:tcW w:w="1022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5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29 940 600,00</w:t>
            </w:r>
          </w:p>
        </w:tc>
        <w:tc>
          <w:tcPr>
            <w:tcW w:w="1417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29 936 900,00</w:t>
            </w:r>
          </w:p>
        </w:tc>
        <w:tc>
          <w:tcPr>
            <w:tcW w:w="1276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29 937 800,00</w:t>
            </w:r>
          </w:p>
        </w:tc>
      </w:tr>
    </w:tbl>
    <w:p w:rsidR="008628FB" w:rsidRDefault="008628FB" w:rsidP="008628FB">
      <w:pPr>
        <w:rPr>
          <w:sz w:val="26"/>
          <w:szCs w:val="26"/>
        </w:rPr>
      </w:pPr>
    </w:p>
    <w:p w:rsidR="008628FB" w:rsidRPr="00E63ABA" w:rsidRDefault="008628FB" w:rsidP="008628FB">
      <w:pPr>
        <w:ind w:firstLine="708"/>
        <w:rPr>
          <w:sz w:val="28"/>
          <w:szCs w:val="28"/>
        </w:rPr>
      </w:pPr>
      <w:r w:rsidRPr="00E63ABA">
        <w:rPr>
          <w:sz w:val="28"/>
          <w:szCs w:val="28"/>
        </w:rPr>
        <w:t xml:space="preserve">При реализации данной подпрограммы будут достигнуты следующие показатели:                                                                                                                              </w:t>
      </w:r>
    </w:p>
    <w:p w:rsidR="008628FB" w:rsidRPr="00E63ABA" w:rsidRDefault="008628FB" w:rsidP="008628FB">
      <w:pPr>
        <w:ind w:firstLine="708"/>
        <w:rPr>
          <w:sz w:val="28"/>
          <w:szCs w:val="28"/>
        </w:rPr>
      </w:pPr>
    </w:p>
    <w:p w:rsidR="008628FB" w:rsidRPr="000273A5" w:rsidRDefault="008628FB" w:rsidP="008628FB">
      <w:pPr>
        <w:ind w:firstLine="708"/>
        <w:jc w:val="right"/>
        <w:rPr>
          <w:sz w:val="12"/>
          <w:szCs w:val="12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00"/>
        <w:gridCol w:w="851"/>
        <w:gridCol w:w="1254"/>
        <w:gridCol w:w="1417"/>
        <w:gridCol w:w="1276"/>
      </w:tblGrid>
      <w:tr w:rsidR="008628FB" w:rsidRPr="00134E29" w:rsidTr="00BB7ECB">
        <w:trPr>
          <w:trHeight w:val="789"/>
        </w:trPr>
        <w:tc>
          <w:tcPr>
            <w:tcW w:w="4700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 xml:space="preserve">Ед. </w:t>
            </w:r>
            <w:proofErr w:type="spellStart"/>
            <w:r w:rsidRPr="00BB7ECB">
              <w:rPr>
                <w:sz w:val="22"/>
                <w:szCs w:val="22"/>
              </w:rPr>
              <w:t>изм</w:t>
            </w:r>
            <w:proofErr w:type="spellEnd"/>
            <w:r w:rsidRPr="00BB7ECB">
              <w:rPr>
                <w:sz w:val="22"/>
                <w:szCs w:val="22"/>
              </w:rPr>
              <w:t>.</w:t>
            </w:r>
          </w:p>
        </w:tc>
        <w:tc>
          <w:tcPr>
            <w:tcW w:w="1254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2025 год</w:t>
            </w: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2026 год</w:t>
            </w: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</w:tr>
      <w:tr w:rsidR="008628FB" w:rsidRPr="00134E29" w:rsidTr="00BB7ECB">
        <w:trPr>
          <w:trHeight w:val="983"/>
        </w:trPr>
        <w:tc>
          <w:tcPr>
            <w:tcW w:w="4700" w:type="dxa"/>
          </w:tcPr>
          <w:p w:rsidR="008628FB" w:rsidRPr="00BB7ECB" w:rsidRDefault="008628FB" w:rsidP="008628FB">
            <w:pPr>
              <w:jc w:val="both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протяженность автомобильных дорог общего местного значения, не отвечающим нормативным требованиям и их удельный вес в общей протяженности сети</w:t>
            </w:r>
          </w:p>
        </w:tc>
        <w:tc>
          <w:tcPr>
            <w:tcW w:w="851" w:type="dxa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км</w:t>
            </w: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%</w:t>
            </w:r>
          </w:p>
        </w:tc>
        <w:tc>
          <w:tcPr>
            <w:tcW w:w="1254" w:type="dxa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241,7</w:t>
            </w: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62</w:t>
            </w:r>
          </w:p>
        </w:tc>
        <w:tc>
          <w:tcPr>
            <w:tcW w:w="1417" w:type="dxa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241,7</w:t>
            </w: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62</w:t>
            </w:r>
          </w:p>
        </w:tc>
        <w:tc>
          <w:tcPr>
            <w:tcW w:w="1276" w:type="dxa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241,7</w:t>
            </w: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62</w:t>
            </w:r>
          </w:p>
        </w:tc>
      </w:tr>
      <w:tr w:rsidR="008628FB" w:rsidRPr="00134E29" w:rsidTr="00BB7ECB">
        <w:trPr>
          <w:trHeight w:val="1772"/>
        </w:trPr>
        <w:tc>
          <w:tcPr>
            <w:tcW w:w="4700" w:type="dxa"/>
          </w:tcPr>
          <w:p w:rsidR="008628FB" w:rsidRPr="00BB7ECB" w:rsidRDefault="008628FB" w:rsidP="008628FB">
            <w:pPr>
              <w:jc w:val="both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 xml:space="preserve">протяженность автомобильных дорог общего пользования местного значения, </w:t>
            </w:r>
            <w:proofErr w:type="gramStart"/>
            <w:r w:rsidRPr="00BB7ECB">
              <w:rPr>
                <w:sz w:val="22"/>
                <w:szCs w:val="22"/>
              </w:rPr>
              <w:t>работы</w:t>
            </w:r>
            <w:proofErr w:type="gramEnd"/>
            <w:r w:rsidRPr="00BB7ECB">
              <w:rPr>
                <w:sz w:val="22"/>
                <w:szCs w:val="22"/>
              </w:rPr>
              <w:t xml:space="preserve"> по содержанию которых выполняются в объеме действующих нормативов (допустимый уровень) и их удельный вес в общей протяженности автомобильных дорог, на которых производится комплекс работ по содержанию</w:t>
            </w:r>
          </w:p>
        </w:tc>
        <w:tc>
          <w:tcPr>
            <w:tcW w:w="851" w:type="dxa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км</w:t>
            </w: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%</w:t>
            </w:r>
          </w:p>
        </w:tc>
        <w:tc>
          <w:tcPr>
            <w:tcW w:w="1254" w:type="dxa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38,6</w:t>
            </w: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9,84</w:t>
            </w:r>
          </w:p>
        </w:tc>
        <w:tc>
          <w:tcPr>
            <w:tcW w:w="1417" w:type="dxa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38,6</w:t>
            </w: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9,84</w:t>
            </w:r>
          </w:p>
        </w:tc>
        <w:tc>
          <w:tcPr>
            <w:tcW w:w="1276" w:type="dxa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38,6</w:t>
            </w: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9,84</w:t>
            </w:r>
          </w:p>
        </w:tc>
      </w:tr>
    </w:tbl>
    <w:p w:rsidR="008628FB" w:rsidRDefault="008628FB" w:rsidP="008628FB">
      <w:pPr>
        <w:spacing w:before="120"/>
        <w:ind w:firstLine="720"/>
        <w:jc w:val="both"/>
        <w:rPr>
          <w:sz w:val="6"/>
          <w:szCs w:val="6"/>
        </w:rPr>
      </w:pPr>
    </w:p>
    <w:p w:rsidR="008628FB" w:rsidRDefault="008628FB" w:rsidP="008628FB">
      <w:pPr>
        <w:spacing w:before="120"/>
        <w:ind w:firstLine="720"/>
        <w:jc w:val="both"/>
        <w:rPr>
          <w:sz w:val="6"/>
          <w:szCs w:val="6"/>
        </w:rPr>
      </w:pPr>
    </w:p>
    <w:p w:rsidR="008628FB" w:rsidRPr="00442A66" w:rsidRDefault="008628FB" w:rsidP="008628FB">
      <w:pPr>
        <w:spacing w:before="120"/>
        <w:ind w:firstLine="720"/>
        <w:jc w:val="both"/>
        <w:rPr>
          <w:sz w:val="6"/>
          <w:szCs w:val="6"/>
        </w:rPr>
      </w:pPr>
    </w:p>
    <w:p w:rsidR="008628FB" w:rsidRPr="00E63ABA" w:rsidRDefault="008628FB" w:rsidP="008628FB">
      <w:pPr>
        <w:pStyle w:val="ae"/>
        <w:ind w:firstLine="709"/>
        <w:jc w:val="both"/>
        <w:rPr>
          <w:sz w:val="28"/>
          <w:szCs w:val="28"/>
        </w:rPr>
      </w:pPr>
      <w:r w:rsidRPr="00E63ABA">
        <w:rPr>
          <w:sz w:val="28"/>
          <w:szCs w:val="28"/>
        </w:rPr>
        <w:t xml:space="preserve">В подпрограмме 2 «Развитие транспортного комплекса </w:t>
      </w:r>
      <w:proofErr w:type="spellStart"/>
      <w:r w:rsidRPr="00E63ABA">
        <w:rPr>
          <w:sz w:val="28"/>
          <w:szCs w:val="28"/>
        </w:rPr>
        <w:t>Богучанского</w:t>
      </w:r>
      <w:proofErr w:type="spellEnd"/>
      <w:r w:rsidRPr="00E63ABA">
        <w:rPr>
          <w:sz w:val="28"/>
          <w:szCs w:val="28"/>
        </w:rPr>
        <w:t xml:space="preserve"> района» бюджетные ассигнования в части настоящей подпрограммы предусматривают следующие расходы:</w:t>
      </w:r>
    </w:p>
    <w:p w:rsidR="008628FB" w:rsidRPr="000273A5" w:rsidRDefault="008628FB" w:rsidP="008628FB">
      <w:pPr>
        <w:ind w:firstLine="708"/>
        <w:jc w:val="right"/>
        <w:rPr>
          <w:sz w:val="12"/>
          <w:szCs w:val="12"/>
        </w:rPr>
      </w:pPr>
    </w:p>
    <w:tbl>
      <w:tblPr>
        <w:tblW w:w="93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3118"/>
        <w:gridCol w:w="1134"/>
        <w:gridCol w:w="1559"/>
        <w:gridCol w:w="1560"/>
        <w:gridCol w:w="1451"/>
      </w:tblGrid>
      <w:tr w:rsidR="008628FB" w:rsidRPr="00134E29" w:rsidTr="00FB03ED">
        <w:trPr>
          <w:trHeight w:val="182"/>
        </w:trPr>
        <w:tc>
          <w:tcPr>
            <w:tcW w:w="568" w:type="dxa"/>
            <w:vMerge w:val="restart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BB7EC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B7ECB">
              <w:rPr>
                <w:sz w:val="22"/>
                <w:szCs w:val="22"/>
              </w:rPr>
              <w:t>/</w:t>
            </w:r>
            <w:proofErr w:type="spellStart"/>
            <w:r w:rsidRPr="00BB7EC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134" w:type="dxa"/>
            <w:vMerge w:val="restart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570" w:type="dxa"/>
            <w:gridSpan w:val="3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 xml:space="preserve">Расходы (рублей), годы </w:t>
            </w:r>
          </w:p>
        </w:tc>
      </w:tr>
      <w:tr w:rsidR="008628FB" w:rsidRPr="00134E29" w:rsidTr="00FB03ED">
        <w:trPr>
          <w:trHeight w:val="383"/>
        </w:trPr>
        <w:tc>
          <w:tcPr>
            <w:tcW w:w="568" w:type="dxa"/>
            <w:vMerge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2024 год</w:t>
            </w:r>
          </w:p>
        </w:tc>
        <w:tc>
          <w:tcPr>
            <w:tcW w:w="1560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2025 год</w:t>
            </w:r>
          </w:p>
        </w:tc>
        <w:tc>
          <w:tcPr>
            <w:tcW w:w="1451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2026 год</w:t>
            </w:r>
          </w:p>
        </w:tc>
      </w:tr>
      <w:tr w:rsidR="008628FB" w:rsidRPr="00134E29" w:rsidTr="00FB03ED">
        <w:trPr>
          <w:trHeight w:val="712"/>
        </w:trPr>
        <w:tc>
          <w:tcPr>
            <w:tcW w:w="568" w:type="dxa"/>
            <w:vAlign w:val="center"/>
          </w:tcPr>
          <w:p w:rsidR="008628FB" w:rsidRPr="00BB7ECB" w:rsidRDefault="008628FB" w:rsidP="008628FB">
            <w:pPr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1</w:t>
            </w:r>
          </w:p>
        </w:tc>
        <w:tc>
          <w:tcPr>
            <w:tcW w:w="3118" w:type="dxa"/>
            <w:vAlign w:val="center"/>
          </w:tcPr>
          <w:p w:rsidR="008628FB" w:rsidRPr="00BB7ECB" w:rsidRDefault="008628FB" w:rsidP="008628FB">
            <w:pPr>
              <w:spacing w:before="120"/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 xml:space="preserve">Администрация </w:t>
            </w:r>
            <w:proofErr w:type="spellStart"/>
            <w:r w:rsidRPr="00BB7ECB">
              <w:rPr>
                <w:sz w:val="22"/>
                <w:szCs w:val="22"/>
              </w:rPr>
              <w:t>Богучанского</w:t>
            </w:r>
            <w:proofErr w:type="spellEnd"/>
            <w:r w:rsidRPr="00BB7ECB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134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0408</w:t>
            </w:r>
          </w:p>
        </w:tc>
        <w:tc>
          <w:tcPr>
            <w:tcW w:w="1559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89 516 164,00</w:t>
            </w:r>
          </w:p>
        </w:tc>
        <w:tc>
          <w:tcPr>
            <w:tcW w:w="1560" w:type="dxa"/>
            <w:vAlign w:val="center"/>
          </w:tcPr>
          <w:p w:rsidR="008628FB" w:rsidRPr="00BB7ECB" w:rsidRDefault="008628FB" w:rsidP="008628FB">
            <w:pPr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26 081 707,00</w:t>
            </w:r>
          </w:p>
        </w:tc>
        <w:tc>
          <w:tcPr>
            <w:tcW w:w="1451" w:type="dxa"/>
            <w:vAlign w:val="center"/>
          </w:tcPr>
          <w:p w:rsidR="008628FB" w:rsidRPr="00BB7ECB" w:rsidRDefault="008628FB" w:rsidP="008628FB">
            <w:pPr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2 718 502,00</w:t>
            </w:r>
          </w:p>
        </w:tc>
      </w:tr>
      <w:tr w:rsidR="008628FB" w:rsidRPr="00134E29" w:rsidTr="00FB03ED">
        <w:trPr>
          <w:trHeight w:val="451"/>
        </w:trPr>
        <w:tc>
          <w:tcPr>
            <w:tcW w:w="568" w:type="dxa"/>
          </w:tcPr>
          <w:p w:rsidR="008628FB" w:rsidRPr="00BB7ECB" w:rsidRDefault="008628FB" w:rsidP="008628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628FB" w:rsidRPr="00BB7ECB" w:rsidRDefault="008628FB" w:rsidP="008628FB">
            <w:pPr>
              <w:jc w:val="center"/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89 516 164,00</w:t>
            </w:r>
          </w:p>
        </w:tc>
        <w:tc>
          <w:tcPr>
            <w:tcW w:w="1560" w:type="dxa"/>
            <w:vAlign w:val="center"/>
          </w:tcPr>
          <w:p w:rsidR="008628FB" w:rsidRPr="00BB7ECB" w:rsidRDefault="008628FB" w:rsidP="008628FB">
            <w:pPr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26 081 707,00</w:t>
            </w:r>
          </w:p>
        </w:tc>
        <w:tc>
          <w:tcPr>
            <w:tcW w:w="1451" w:type="dxa"/>
            <w:vAlign w:val="center"/>
          </w:tcPr>
          <w:p w:rsidR="008628FB" w:rsidRPr="00BB7ECB" w:rsidRDefault="008628FB" w:rsidP="008628FB">
            <w:pPr>
              <w:rPr>
                <w:sz w:val="22"/>
                <w:szCs w:val="22"/>
              </w:rPr>
            </w:pPr>
            <w:r w:rsidRPr="00BB7ECB">
              <w:rPr>
                <w:sz w:val="22"/>
                <w:szCs w:val="22"/>
              </w:rPr>
              <w:t>2 718 502,00</w:t>
            </w:r>
          </w:p>
        </w:tc>
      </w:tr>
    </w:tbl>
    <w:p w:rsidR="008628FB" w:rsidRPr="00E63ABA" w:rsidRDefault="008628FB" w:rsidP="008628FB">
      <w:pPr>
        <w:spacing w:before="120"/>
        <w:ind w:firstLine="741"/>
        <w:jc w:val="both"/>
        <w:rPr>
          <w:sz w:val="28"/>
          <w:szCs w:val="28"/>
        </w:rPr>
      </w:pPr>
      <w:r w:rsidRPr="00E63ABA">
        <w:rPr>
          <w:sz w:val="28"/>
          <w:szCs w:val="28"/>
        </w:rPr>
        <w:t xml:space="preserve">При реализации данной подпрограммы будут достигнуты следующие показатели:                                                                                                                              </w:t>
      </w:r>
    </w:p>
    <w:p w:rsidR="008628FB" w:rsidRDefault="008628FB" w:rsidP="008628FB">
      <w:pPr>
        <w:ind w:firstLine="708"/>
        <w:jc w:val="right"/>
        <w:rPr>
          <w:sz w:val="6"/>
          <w:szCs w:val="6"/>
        </w:rPr>
      </w:pPr>
    </w:p>
    <w:p w:rsidR="008628FB" w:rsidRPr="00AB71D7" w:rsidRDefault="008628FB" w:rsidP="008628FB">
      <w:pPr>
        <w:ind w:firstLine="708"/>
        <w:jc w:val="right"/>
        <w:rPr>
          <w:sz w:val="6"/>
          <w:szCs w:val="6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880"/>
        <w:gridCol w:w="1559"/>
        <w:gridCol w:w="1366"/>
        <w:gridCol w:w="1417"/>
        <w:gridCol w:w="1276"/>
      </w:tblGrid>
      <w:tr w:rsidR="008628FB" w:rsidRPr="00134E29" w:rsidTr="008A0036">
        <w:trPr>
          <w:trHeight w:val="255"/>
        </w:trPr>
        <w:tc>
          <w:tcPr>
            <w:tcW w:w="3880" w:type="dxa"/>
            <w:vAlign w:val="center"/>
          </w:tcPr>
          <w:p w:rsidR="008628FB" w:rsidRPr="008A0036" w:rsidRDefault="008628FB" w:rsidP="008628FB">
            <w:pPr>
              <w:ind w:left="-108" w:firstLine="108"/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Показатели</w:t>
            </w:r>
          </w:p>
        </w:tc>
        <w:tc>
          <w:tcPr>
            <w:tcW w:w="155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 xml:space="preserve">Ед. </w:t>
            </w:r>
            <w:proofErr w:type="spellStart"/>
            <w:r w:rsidRPr="008A0036">
              <w:rPr>
                <w:sz w:val="22"/>
                <w:szCs w:val="22"/>
              </w:rPr>
              <w:t>изм</w:t>
            </w:r>
            <w:proofErr w:type="spellEnd"/>
            <w:r w:rsidRPr="008A0036">
              <w:rPr>
                <w:sz w:val="22"/>
                <w:szCs w:val="22"/>
              </w:rPr>
              <w:t>.</w:t>
            </w:r>
          </w:p>
        </w:tc>
        <w:tc>
          <w:tcPr>
            <w:tcW w:w="1366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2024 год</w:t>
            </w:r>
          </w:p>
        </w:tc>
        <w:tc>
          <w:tcPr>
            <w:tcW w:w="1417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2025 год</w:t>
            </w:r>
          </w:p>
        </w:tc>
        <w:tc>
          <w:tcPr>
            <w:tcW w:w="1276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2026 год</w:t>
            </w:r>
          </w:p>
        </w:tc>
      </w:tr>
      <w:tr w:rsidR="008628FB" w:rsidRPr="00134E29" w:rsidTr="008A0036">
        <w:trPr>
          <w:trHeight w:val="752"/>
        </w:trPr>
        <w:tc>
          <w:tcPr>
            <w:tcW w:w="3880" w:type="dxa"/>
            <w:vAlign w:val="center"/>
          </w:tcPr>
          <w:p w:rsidR="008628FB" w:rsidRPr="008A0036" w:rsidRDefault="008628FB" w:rsidP="008628FB">
            <w:pPr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 xml:space="preserve">транспортная подвижность населения </w:t>
            </w:r>
          </w:p>
        </w:tc>
        <w:tc>
          <w:tcPr>
            <w:tcW w:w="155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кол-во перевезенных пассажиров/общее кол-во жителей района</w:t>
            </w:r>
          </w:p>
        </w:tc>
        <w:tc>
          <w:tcPr>
            <w:tcW w:w="1366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8,68</w:t>
            </w:r>
          </w:p>
        </w:tc>
        <w:tc>
          <w:tcPr>
            <w:tcW w:w="1417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8,68</w:t>
            </w:r>
          </w:p>
        </w:tc>
        <w:tc>
          <w:tcPr>
            <w:tcW w:w="1276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8,68</w:t>
            </w:r>
          </w:p>
        </w:tc>
      </w:tr>
      <w:tr w:rsidR="008628FB" w:rsidRPr="00134E29" w:rsidTr="008A0036">
        <w:trPr>
          <w:trHeight w:val="348"/>
        </w:trPr>
        <w:tc>
          <w:tcPr>
            <w:tcW w:w="3880" w:type="dxa"/>
            <w:vAlign w:val="bottom"/>
          </w:tcPr>
          <w:p w:rsidR="008628FB" w:rsidRPr="008A0036" w:rsidRDefault="008628FB" w:rsidP="008628FB">
            <w:pPr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объем субсидий на 1 пассажира</w:t>
            </w:r>
          </w:p>
          <w:p w:rsidR="008628FB" w:rsidRPr="008A0036" w:rsidRDefault="008628FB" w:rsidP="008628FB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proofErr w:type="spellStart"/>
            <w:r w:rsidRPr="008A0036">
              <w:rPr>
                <w:sz w:val="22"/>
                <w:szCs w:val="22"/>
              </w:rPr>
              <w:t>руб</w:t>
            </w:r>
            <w:proofErr w:type="spellEnd"/>
            <w:r w:rsidRPr="008A0036">
              <w:rPr>
                <w:sz w:val="22"/>
                <w:szCs w:val="22"/>
              </w:rPr>
              <w:t>/пасс</w:t>
            </w:r>
          </w:p>
        </w:tc>
        <w:tc>
          <w:tcPr>
            <w:tcW w:w="1366" w:type="dxa"/>
            <w:vAlign w:val="center"/>
          </w:tcPr>
          <w:p w:rsidR="008628FB" w:rsidRPr="008A0036" w:rsidRDefault="008628FB" w:rsidP="008628FB">
            <w:pPr>
              <w:jc w:val="center"/>
              <w:rPr>
                <w:color w:val="000000"/>
                <w:sz w:val="22"/>
                <w:szCs w:val="22"/>
              </w:rPr>
            </w:pPr>
            <w:r w:rsidRPr="008A0036">
              <w:rPr>
                <w:color w:val="000000"/>
                <w:sz w:val="22"/>
                <w:szCs w:val="22"/>
              </w:rPr>
              <w:t>149,16</w:t>
            </w:r>
          </w:p>
        </w:tc>
        <w:tc>
          <w:tcPr>
            <w:tcW w:w="1417" w:type="dxa"/>
            <w:vAlign w:val="center"/>
          </w:tcPr>
          <w:p w:rsidR="008628FB" w:rsidRPr="008A0036" w:rsidRDefault="008628FB" w:rsidP="008628FB">
            <w:pPr>
              <w:jc w:val="center"/>
              <w:rPr>
                <w:color w:val="000000"/>
                <w:sz w:val="22"/>
                <w:szCs w:val="22"/>
              </w:rPr>
            </w:pPr>
            <w:r w:rsidRPr="008A0036">
              <w:rPr>
                <w:color w:val="000000"/>
                <w:sz w:val="22"/>
                <w:szCs w:val="22"/>
              </w:rPr>
              <w:t>149,16</w:t>
            </w:r>
          </w:p>
        </w:tc>
        <w:tc>
          <w:tcPr>
            <w:tcW w:w="1276" w:type="dxa"/>
            <w:vAlign w:val="center"/>
          </w:tcPr>
          <w:p w:rsidR="008628FB" w:rsidRPr="008A0036" w:rsidRDefault="008628FB" w:rsidP="008628FB">
            <w:pPr>
              <w:jc w:val="center"/>
              <w:rPr>
                <w:color w:val="000000"/>
                <w:sz w:val="22"/>
                <w:szCs w:val="22"/>
              </w:rPr>
            </w:pPr>
            <w:r w:rsidRPr="008A0036">
              <w:rPr>
                <w:color w:val="000000"/>
                <w:sz w:val="22"/>
                <w:szCs w:val="22"/>
              </w:rPr>
              <w:t>149,16</w:t>
            </w:r>
          </w:p>
        </w:tc>
      </w:tr>
      <w:tr w:rsidR="008628FB" w:rsidRPr="00134E29" w:rsidTr="008A0036">
        <w:trPr>
          <w:trHeight w:val="556"/>
        </w:trPr>
        <w:tc>
          <w:tcPr>
            <w:tcW w:w="3880" w:type="dxa"/>
            <w:vAlign w:val="center"/>
          </w:tcPr>
          <w:p w:rsidR="008628FB" w:rsidRPr="008A0036" w:rsidRDefault="008628FB" w:rsidP="008628FB">
            <w:pPr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доля субсидируемых поездок от общего числа</w:t>
            </w:r>
          </w:p>
        </w:tc>
        <w:tc>
          <w:tcPr>
            <w:tcW w:w="155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%</w:t>
            </w:r>
          </w:p>
        </w:tc>
        <w:tc>
          <w:tcPr>
            <w:tcW w:w="1366" w:type="dxa"/>
            <w:vAlign w:val="center"/>
          </w:tcPr>
          <w:p w:rsidR="008628FB" w:rsidRPr="008A0036" w:rsidRDefault="008628FB" w:rsidP="008628FB">
            <w:pPr>
              <w:jc w:val="center"/>
              <w:rPr>
                <w:color w:val="000000"/>
                <w:sz w:val="22"/>
                <w:szCs w:val="22"/>
              </w:rPr>
            </w:pPr>
            <w:r w:rsidRPr="008A0036">
              <w:rPr>
                <w:color w:val="000000"/>
                <w:sz w:val="22"/>
                <w:szCs w:val="22"/>
              </w:rPr>
              <w:t>69,7</w:t>
            </w:r>
          </w:p>
        </w:tc>
        <w:tc>
          <w:tcPr>
            <w:tcW w:w="1417" w:type="dxa"/>
            <w:vAlign w:val="center"/>
          </w:tcPr>
          <w:p w:rsidR="008628FB" w:rsidRPr="008A0036" w:rsidRDefault="008628FB" w:rsidP="008628FB">
            <w:pPr>
              <w:jc w:val="center"/>
              <w:rPr>
                <w:color w:val="000000"/>
                <w:sz w:val="22"/>
                <w:szCs w:val="22"/>
              </w:rPr>
            </w:pPr>
            <w:r w:rsidRPr="008A0036">
              <w:rPr>
                <w:color w:val="000000"/>
                <w:sz w:val="22"/>
                <w:szCs w:val="22"/>
              </w:rPr>
              <w:t>69,7</w:t>
            </w:r>
          </w:p>
        </w:tc>
        <w:tc>
          <w:tcPr>
            <w:tcW w:w="1276" w:type="dxa"/>
            <w:vAlign w:val="center"/>
          </w:tcPr>
          <w:p w:rsidR="008628FB" w:rsidRPr="008A0036" w:rsidRDefault="008628FB" w:rsidP="008628FB">
            <w:pPr>
              <w:jc w:val="center"/>
              <w:rPr>
                <w:color w:val="000000"/>
                <w:sz w:val="22"/>
                <w:szCs w:val="22"/>
              </w:rPr>
            </w:pPr>
            <w:r w:rsidRPr="008A0036">
              <w:rPr>
                <w:color w:val="000000"/>
                <w:sz w:val="22"/>
                <w:szCs w:val="22"/>
              </w:rPr>
              <w:t>69,7</w:t>
            </w:r>
          </w:p>
        </w:tc>
      </w:tr>
      <w:tr w:rsidR="008628FB" w:rsidRPr="00134E29" w:rsidTr="008A0036">
        <w:trPr>
          <w:trHeight w:val="651"/>
        </w:trPr>
        <w:tc>
          <w:tcPr>
            <w:tcW w:w="3880" w:type="dxa"/>
            <w:vAlign w:val="center"/>
          </w:tcPr>
          <w:p w:rsidR="008628FB" w:rsidRPr="008A0036" w:rsidRDefault="008628FB" w:rsidP="008628FB">
            <w:pPr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доля транспортных средств, подлежащих списанию</w:t>
            </w:r>
          </w:p>
        </w:tc>
        <w:tc>
          <w:tcPr>
            <w:tcW w:w="155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%</w:t>
            </w:r>
          </w:p>
        </w:tc>
        <w:tc>
          <w:tcPr>
            <w:tcW w:w="1366" w:type="dxa"/>
            <w:vAlign w:val="center"/>
          </w:tcPr>
          <w:p w:rsidR="008628FB" w:rsidRPr="008A0036" w:rsidRDefault="008628FB" w:rsidP="008628FB">
            <w:pPr>
              <w:jc w:val="center"/>
              <w:rPr>
                <w:color w:val="000000"/>
                <w:sz w:val="22"/>
                <w:szCs w:val="22"/>
              </w:rPr>
            </w:pPr>
            <w:r w:rsidRPr="008A0036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417" w:type="dxa"/>
            <w:vAlign w:val="center"/>
          </w:tcPr>
          <w:p w:rsidR="008628FB" w:rsidRPr="008A0036" w:rsidRDefault="008628FB" w:rsidP="008628FB">
            <w:pPr>
              <w:jc w:val="center"/>
              <w:rPr>
                <w:color w:val="000000"/>
                <w:sz w:val="22"/>
                <w:szCs w:val="22"/>
              </w:rPr>
            </w:pPr>
            <w:r w:rsidRPr="008A0036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276" w:type="dxa"/>
            <w:vAlign w:val="center"/>
          </w:tcPr>
          <w:p w:rsidR="008628FB" w:rsidRPr="008A0036" w:rsidRDefault="008628FB" w:rsidP="008628FB">
            <w:pPr>
              <w:jc w:val="center"/>
              <w:rPr>
                <w:color w:val="000000"/>
                <w:sz w:val="22"/>
                <w:szCs w:val="22"/>
              </w:rPr>
            </w:pPr>
            <w:r w:rsidRPr="008A0036">
              <w:rPr>
                <w:color w:val="000000"/>
                <w:sz w:val="22"/>
                <w:szCs w:val="22"/>
              </w:rPr>
              <w:t>71</w:t>
            </w:r>
          </w:p>
        </w:tc>
      </w:tr>
    </w:tbl>
    <w:p w:rsidR="008628FB" w:rsidRPr="00E63ABA" w:rsidRDefault="008628FB" w:rsidP="008628FB">
      <w:pPr>
        <w:spacing w:before="120"/>
        <w:ind w:firstLine="720"/>
        <w:jc w:val="both"/>
        <w:rPr>
          <w:sz w:val="28"/>
          <w:szCs w:val="28"/>
        </w:rPr>
      </w:pPr>
      <w:r w:rsidRPr="00E63ABA">
        <w:rPr>
          <w:sz w:val="28"/>
          <w:szCs w:val="28"/>
        </w:rPr>
        <w:t xml:space="preserve">В рамках подпрограммы </w:t>
      </w:r>
      <w:r w:rsidR="00E63ABA">
        <w:rPr>
          <w:sz w:val="28"/>
          <w:szCs w:val="28"/>
        </w:rPr>
        <w:t>субсидии будут направлены:</w:t>
      </w:r>
    </w:p>
    <w:p w:rsidR="008628FB" w:rsidRDefault="008628FB" w:rsidP="008628FB">
      <w:pPr>
        <w:ind w:firstLine="708"/>
        <w:jc w:val="right"/>
        <w:rPr>
          <w:sz w:val="12"/>
          <w:szCs w:val="12"/>
        </w:rPr>
      </w:pPr>
    </w:p>
    <w:p w:rsidR="008628FB" w:rsidRPr="00A014F1" w:rsidRDefault="008628FB" w:rsidP="008628FB">
      <w:pPr>
        <w:ind w:firstLine="708"/>
        <w:jc w:val="right"/>
        <w:rPr>
          <w:sz w:val="12"/>
          <w:szCs w:val="12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4111"/>
        <w:gridCol w:w="1559"/>
        <w:gridCol w:w="1701"/>
        <w:gridCol w:w="1418"/>
      </w:tblGrid>
      <w:tr w:rsidR="008628FB" w:rsidRPr="00401584" w:rsidTr="008A0036">
        <w:tc>
          <w:tcPr>
            <w:tcW w:w="709" w:type="dxa"/>
            <w:vMerge w:val="restart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A003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A0036">
              <w:rPr>
                <w:sz w:val="22"/>
                <w:szCs w:val="22"/>
              </w:rPr>
              <w:t>/</w:t>
            </w:r>
            <w:proofErr w:type="spellStart"/>
            <w:r w:rsidRPr="008A003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Наименование расходования средств</w:t>
            </w:r>
          </w:p>
        </w:tc>
        <w:tc>
          <w:tcPr>
            <w:tcW w:w="4678" w:type="dxa"/>
            <w:gridSpan w:val="3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Предусмотрено средств (рублей)</w:t>
            </w:r>
          </w:p>
        </w:tc>
      </w:tr>
      <w:tr w:rsidR="008628FB" w:rsidRPr="00401584" w:rsidTr="008A0036">
        <w:tc>
          <w:tcPr>
            <w:tcW w:w="709" w:type="dxa"/>
            <w:vMerge/>
          </w:tcPr>
          <w:p w:rsidR="008628FB" w:rsidRPr="008A0036" w:rsidRDefault="008628FB" w:rsidP="008628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:rsidR="008628FB" w:rsidRPr="008A0036" w:rsidRDefault="008628FB" w:rsidP="008628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2024 год</w:t>
            </w:r>
          </w:p>
        </w:tc>
        <w:tc>
          <w:tcPr>
            <w:tcW w:w="1701" w:type="dxa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2026 год</w:t>
            </w:r>
          </w:p>
        </w:tc>
      </w:tr>
      <w:tr w:rsidR="008628FB" w:rsidRPr="00401584" w:rsidTr="008A0036">
        <w:trPr>
          <w:trHeight w:val="317"/>
        </w:trPr>
        <w:tc>
          <w:tcPr>
            <w:tcW w:w="70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1.</w:t>
            </w:r>
          </w:p>
        </w:tc>
        <w:tc>
          <w:tcPr>
            <w:tcW w:w="4111" w:type="dxa"/>
            <w:vAlign w:val="center"/>
          </w:tcPr>
          <w:p w:rsidR="008628FB" w:rsidRPr="008A0036" w:rsidRDefault="008628FB" w:rsidP="008628FB">
            <w:pPr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Предоставление:</w:t>
            </w:r>
          </w:p>
        </w:tc>
        <w:tc>
          <w:tcPr>
            <w:tcW w:w="1559" w:type="dxa"/>
          </w:tcPr>
          <w:p w:rsidR="008628FB" w:rsidRPr="008A0036" w:rsidRDefault="008628FB" w:rsidP="008628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8628FB" w:rsidRPr="008A0036" w:rsidRDefault="008628FB" w:rsidP="008628F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</w:tr>
      <w:tr w:rsidR="008628FB" w:rsidRPr="008F17FA" w:rsidTr="008A0036">
        <w:trPr>
          <w:trHeight w:val="1694"/>
        </w:trPr>
        <w:tc>
          <w:tcPr>
            <w:tcW w:w="70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vAlign w:val="center"/>
          </w:tcPr>
          <w:p w:rsidR="008628FB" w:rsidRPr="008A0036" w:rsidRDefault="008628FB" w:rsidP="008628FB">
            <w:pPr>
              <w:ind w:firstLine="68"/>
              <w:rPr>
                <w:sz w:val="22"/>
                <w:szCs w:val="22"/>
              </w:rPr>
            </w:pPr>
            <w:r w:rsidRPr="008A0036">
              <w:rPr>
                <w:color w:val="000000"/>
                <w:sz w:val="22"/>
                <w:szCs w:val="22"/>
              </w:rPr>
              <w:t>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</w:t>
            </w:r>
          </w:p>
        </w:tc>
        <w:tc>
          <w:tcPr>
            <w:tcW w:w="155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82 094 290,00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4 703 372,00</w:t>
            </w:r>
          </w:p>
        </w:tc>
        <w:tc>
          <w:tcPr>
            <w:tcW w:w="1418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747 338,00</w:t>
            </w:r>
          </w:p>
        </w:tc>
      </w:tr>
      <w:tr w:rsidR="008628FB" w:rsidRPr="008F17FA" w:rsidTr="008A0036">
        <w:trPr>
          <w:trHeight w:val="1399"/>
        </w:trPr>
        <w:tc>
          <w:tcPr>
            <w:tcW w:w="70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vAlign w:val="center"/>
          </w:tcPr>
          <w:p w:rsidR="008628FB" w:rsidRPr="008A0036" w:rsidRDefault="008628FB" w:rsidP="008628FB">
            <w:pPr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 xml:space="preserve">Предоставление: субсидии на возмещение экономически обоснованных убытков перевозчикам, осуществляющим оказание услуги "Социальное такси" на территории </w:t>
            </w:r>
            <w:proofErr w:type="spellStart"/>
            <w:r w:rsidRPr="008A0036">
              <w:rPr>
                <w:sz w:val="22"/>
                <w:szCs w:val="22"/>
              </w:rPr>
              <w:t>Богучанского</w:t>
            </w:r>
            <w:proofErr w:type="spellEnd"/>
            <w:r w:rsidRPr="008A003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55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1 971 164,00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1 971 164,00</w:t>
            </w:r>
          </w:p>
        </w:tc>
        <w:tc>
          <w:tcPr>
            <w:tcW w:w="1418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1 971 164,00</w:t>
            </w:r>
          </w:p>
        </w:tc>
      </w:tr>
      <w:tr w:rsidR="008628FB" w:rsidRPr="008F17FA" w:rsidTr="008A0036">
        <w:trPr>
          <w:trHeight w:val="545"/>
        </w:trPr>
        <w:tc>
          <w:tcPr>
            <w:tcW w:w="70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  <w:vAlign w:val="center"/>
          </w:tcPr>
          <w:p w:rsidR="008628FB" w:rsidRPr="008A0036" w:rsidRDefault="008628FB" w:rsidP="008628FB">
            <w:pPr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 xml:space="preserve"> Предоставление: субсидии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государственным регулированием тарифов на перевозки пассажиров водным транспортом по внутрирайонным маршрутам в </w:t>
            </w:r>
            <w:proofErr w:type="spellStart"/>
            <w:r w:rsidRPr="008A0036">
              <w:rPr>
                <w:sz w:val="22"/>
                <w:szCs w:val="22"/>
              </w:rPr>
              <w:t>Богучанском</w:t>
            </w:r>
            <w:proofErr w:type="spellEnd"/>
            <w:r w:rsidRPr="008A0036">
              <w:rPr>
                <w:sz w:val="22"/>
                <w:szCs w:val="22"/>
              </w:rPr>
              <w:t xml:space="preserve"> районе</w:t>
            </w:r>
          </w:p>
        </w:tc>
        <w:tc>
          <w:tcPr>
            <w:tcW w:w="155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5 450 710,00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5 450 710,00</w:t>
            </w:r>
          </w:p>
        </w:tc>
        <w:tc>
          <w:tcPr>
            <w:tcW w:w="1418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0,00</w:t>
            </w:r>
          </w:p>
        </w:tc>
      </w:tr>
      <w:tr w:rsidR="008628FB" w:rsidRPr="008F17FA" w:rsidTr="008A0036">
        <w:trPr>
          <w:trHeight w:val="273"/>
        </w:trPr>
        <w:tc>
          <w:tcPr>
            <w:tcW w:w="709" w:type="dxa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:rsidR="008628FB" w:rsidRPr="008A0036" w:rsidRDefault="008628FB" w:rsidP="008628FB">
            <w:pPr>
              <w:jc w:val="both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Всего:</w:t>
            </w:r>
          </w:p>
        </w:tc>
        <w:tc>
          <w:tcPr>
            <w:tcW w:w="155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89 516 164,00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12 125 246,00</w:t>
            </w:r>
          </w:p>
        </w:tc>
        <w:tc>
          <w:tcPr>
            <w:tcW w:w="1418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2 718 502,00</w:t>
            </w:r>
          </w:p>
        </w:tc>
      </w:tr>
    </w:tbl>
    <w:p w:rsidR="008628FB" w:rsidRPr="008F17FA" w:rsidRDefault="008628FB" w:rsidP="008628FB">
      <w:pPr>
        <w:ind w:firstLine="708"/>
        <w:jc w:val="right"/>
        <w:rPr>
          <w:sz w:val="18"/>
          <w:szCs w:val="18"/>
        </w:rPr>
      </w:pPr>
    </w:p>
    <w:p w:rsidR="008628FB" w:rsidRPr="00E63ABA" w:rsidRDefault="008628FB" w:rsidP="008628FB">
      <w:pPr>
        <w:pStyle w:val="ae"/>
        <w:ind w:firstLine="709"/>
        <w:jc w:val="both"/>
        <w:rPr>
          <w:sz w:val="28"/>
          <w:szCs w:val="28"/>
        </w:rPr>
      </w:pPr>
      <w:r w:rsidRPr="00E63ABA">
        <w:rPr>
          <w:sz w:val="28"/>
          <w:szCs w:val="28"/>
        </w:rPr>
        <w:t>В подпрограмме  3 «Безопасность дорожного движения в </w:t>
      </w:r>
      <w:proofErr w:type="spellStart"/>
      <w:r w:rsidRPr="00E63ABA">
        <w:rPr>
          <w:sz w:val="28"/>
          <w:szCs w:val="28"/>
        </w:rPr>
        <w:t>Богучанском</w:t>
      </w:r>
      <w:proofErr w:type="spellEnd"/>
      <w:r w:rsidRPr="00E63ABA">
        <w:rPr>
          <w:sz w:val="28"/>
          <w:szCs w:val="28"/>
        </w:rPr>
        <w:t xml:space="preserve"> районе» бюджетные ассигнования в части настоящей подпрограммы предусматривают следующие расходы:</w:t>
      </w:r>
    </w:p>
    <w:p w:rsidR="008628FB" w:rsidRDefault="008628FB" w:rsidP="008628FB">
      <w:pPr>
        <w:ind w:firstLine="708"/>
        <w:jc w:val="right"/>
        <w:rPr>
          <w:sz w:val="18"/>
          <w:szCs w:val="18"/>
        </w:rPr>
      </w:pPr>
    </w:p>
    <w:p w:rsidR="008628FB" w:rsidRPr="008F17FA" w:rsidRDefault="008628FB" w:rsidP="008628FB">
      <w:pPr>
        <w:ind w:firstLine="708"/>
        <w:jc w:val="right"/>
        <w:rPr>
          <w:sz w:val="18"/>
          <w:szCs w:val="1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2"/>
        <w:gridCol w:w="2710"/>
        <w:gridCol w:w="1170"/>
        <w:gridCol w:w="1558"/>
        <w:gridCol w:w="1679"/>
        <w:gridCol w:w="1679"/>
      </w:tblGrid>
      <w:tr w:rsidR="008628FB" w:rsidRPr="008F17FA" w:rsidTr="008A0036">
        <w:tc>
          <w:tcPr>
            <w:tcW w:w="709" w:type="dxa"/>
            <w:vMerge w:val="restart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8A003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8A0036">
              <w:rPr>
                <w:sz w:val="22"/>
                <w:szCs w:val="22"/>
              </w:rPr>
              <w:t>/</w:t>
            </w:r>
            <w:proofErr w:type="spellStart"/>
            <w:r w:rsidRPr="008A003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49" w:type="dxa"/>
            <w:vMerge w:val="restart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Наименование ГРБС</w:t>
            </w:r>
          </w:p>
        </w:tc>
        <w:tc>
          <w:tcPr>
            <w:tcW w:w="1063" w:type="dxa"/>
            <w:vMerge w:val="restart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4977" w:type="dxa"/>
            <w:gridSpan w:val="3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Расходы (тыс. рублей), годы</w:t>
            </w:r>
          </w:p>
        </w:tc>
      </w:tr>
      <w:tr w:rsidR="008628FB" w:rsidRPr="00B75375" w:rsidTr="008A0036">
        <w:tc>
          <w:tcPr>
            <w:tcW w:w="709" w:type="dxa"/>
            <w:vMerge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9" w:type="dxa"/>
            <w:vMerge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  <w:vMerge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2024 год</w:t>
            </w:r>
          </w:p>
        </w:tc>
        <w:tc>
          <w:tcPr>
            <w:tcW w:w="1701" w:type="dxa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2025 год</w:t>
            </w:r>
          </w:p>
        </w:tc>
        <w:tc>
          <w:tcPr>
            <w:tcW w:w="1701" w:type="dxa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2026 год</w:t>
            </w:r>
          </w:p>
        </w:tc>
      </w:tr>
      <w:tr w:rsidR="008628FB" w:rsidRPr="00B75375" w:rsidTr="008A0036">
        <w:trPr>
          <w:trHeight w:val="457"/>
        </w:trPr>
        <w:tc>
          <w:tcPr>
            <w:tcW w:w="709" w:type="dxa"/>
            <w:vMerge w:val="restart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1</w:t>
            </w:r>
          </w:p>
        </w:tc>
        <w:tc>
          <w:tcPr>
            <w:tcW w:w="2749" w:type="dxa"/>
            <w:vMerge w:val="restart"/>
            <w:vAlign w:val="center"/>
          </w:tcPr>
          <w:p w:rsidR="008628FB" w:rsidRPr="008A0036" w:rsidRDefault="008628FB" w:rsidP="008628FB">
            <w:pPr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 xml:space="preserve">Управление образования администрации </w:t>
            </w:r>
            <w:proofErr w:type="spellStart"/>
            <w:r w:rsidRPr="008A0036">
              <w:rPr>
                <w:sz w:val="22"/>
                <w:szCs w:val="22"/>
              </w:rPr>
              <w:t>Богучанского</w:t>
            </w:r>
            <w:proofErr w:type="spellEnd"/>
            <w:r w:rsidRPr="008A0036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063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0702</w:t>
            </w:r>
          </w:p>
        </w:tc>
        <w:tc>
          <w:tcPr>
            <w:tcW w:w="1575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1 334,00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1 334,00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1 334,00</w:t>
            </w:r>
          </w:p>
        </w:tc>
      </w:tr>
      <w:tr w:rsidR="008628FB" w:rsidRPr="00B75375" w:rsidTr="008A0036">
        <w:trPr>
          <w:trHeight w:val="421"/>
        </w:trPr>
        <w:tc>
          <w:tcPr>
            <w:tcW w:w="709" w:type="dxa"/>
            <w:vMerge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49" w:type="dxa"/>
            <w:vMerge/>
          </w:tcPr>
          <w:p w:rsidR="008628FB" w:rsidRPr="008A0036" w:rsidRDefault="008628FB" w:rsidP="008628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0703</w:t>
            </w:r>
          </w:p>
        </w:tc>
        <w:tc>
          <w:tcPr>
            <w:tcW w:w="1575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80 000,00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80 000,00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80 000,00</w:t>
            </w:r>
          </w:p>
        </w:tc>
      </w:tr>
      <w:tr w:rsidR="008628FB" w:rsidRPr="00B75375" w:rsidTr="008A0036">
        <w:trPr>
          <w:trHeight w:val="428"/>
        </w:trPr>
        <w:tc>
          <w:tcPr>
            <w:tcW w:w="709" w:type="dxa"/>
          </w:tcPr>
          <w:p w:rsidR="008628FB" w:rsidRPr="008A0036" w:rsidRDefault="008628FB" w:rsidP="008628F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49" w:type="dxa"/>
          </w:tcPr>
          <w:p w:rsidR="008628FB" w:rsidRPr="008A0036" w:rsidRDefault="008628FB" w:rsidP="008628FB">
            <w:pPr>
              <w:jc w:val="both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Всего</w:t>
            </w:r>
          </w:p>
        </w:tc>
        <w:tc>
          <w:tcPr>
            <w:tcW w:w="1063" w:type="dxa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5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81 334,00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81 334,00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81 334,00</w:t>
            </w:r>
          </w:p>
        </w:tc>
      </w:tr>
    </w:tbl>
    <w:p w:rsidR="008628FB" w:rsidRPr="00E63ABA" w:rsidRDefault="008628FB" w:rsidP="008628FB">
      <w:pPr>
        <w:spacing w:before="120"/>
        <w:ind w:firstLine="741"/>
        <w:jc w:val="both"/>
        <w:rPr>
          <w:sz w:val="28"/>
          <w:szCs w:val="28"/>
        </w:rPr>
      </w:pPr>
      <w:r w:rsidRPr="00E63ABA">
        <w:rPr>
          <w:sz w:val="28"/>
          <w:szCs w:val="28"/>
        </w:rPr>
        <w:t xml:space="preserve">При реализации данной подпрограммы будут достигнуты следующие показатели:                                                                                                                              </w:t>
      </w:r>
    </w:p>
    <w:p w:rsidR="008628FB" w:rsidRPr="00442A66" w:rsidRDefault="008628FB" w:rsidP="008628FB">
      <w:pPr>
        <w:ind w:firstLine="708"/>
        <w:jc w:val="right"/>
        <w:rPr>
          <w:sz w:val="16"/>
          <w:szCs w:val="16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810"/>
        <w:gridCol w:w="709"/>
        <w:gridCol w:w="1577"/>
        <w:gridCol w:w="1701"/>
        <w:gridCol w:w="1701"/>
      </w:tblGrid>
      <w:tr w:rsidR="008628FB" w:rsidRPr="00B75375" w:rsidTr="008A0036">
        <w:tc>
          <w:tcPr>
            <w:tcW w:w="3810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Показатели</w:t>
            </w:r>
          </w:p>
        </w:tc>
        <w:tc>
          <w:tcPr>
            <w:tcW w:w="70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 xml:space="preserve">Ед. </w:t>
            </w:r>
            <w:proofErr w:type="spellStart"/>
            <w:r w:rsidRPr="008A0036">
              <w:rPr>
                <w:sz w:val="22"/>
                <w:szCs w:val="22"/>
              </w:rPr>
              <w:t>изм</w:t>
            </w:r>
            <w:proofErr w:type="spellEnd"/>
            <w:r w:rsidRPr="008A0036">
              <w:rPr>
                <w:sz w:val="22"/>
                <w:szCs w:val="22"/>
              </w:rPr>
              <w:t>.</w:t>
            </w:r>
          </w:p>
        </w:tc>
        <w:tc>
          <w:tcPr>
            <w:tcW w:w="1577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2024 год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2025 год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2026 год</w:t>
            </w:r>
          </w:p>
        </w:tc>
      </w:tr>
      <w:tr w:rsidR="008628FB" w:rsidRPr="00B75375" w:rsidTr="008A0036">
        <w:trPr>
          <w:trHeight w:val="643"/>
        </w:trPr>
        <w:tc>
          <w:tcPr>
            <w:tcW w:w="3810" w:type="dxa"/>
            <w:vAlign w:val="center"/>
          </w:tcPr>
          <w:p w:rsidR="008628FB" w:rsidRPr="008A0036" w:rsidRDefault="008628FB" w:rsidP="008628FB">
            <w:pPr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lastRenderedPageBreak/>
              <w:t>Социальный риск (число лиц, погибших в дорожно-транспортных происшествиях, на 100 тысяч населения)</w:t>
            </w:r>
          </w:p>
        </w:tc>
        <w:tc>
          <w:tcPr>
            <w:tcW w:w="70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%</w:t>
            </w:r>
          </w:p>
        </w:tc>
        <w:tc>
          <w:tcPr>
            <w:tcW w:w="1577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28,7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28,7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28,7</w:t>
            </w:r>
          </w:p>
        </w:tc>
      </w:tr>
      <w:tr w:rsidR="008628FB" w:rsidRPr="00B75375" w:rsidTr="008A0036">
        <w:trPr>
          <w:trHeight w:val="581"/>
        </w:trPr>
        <w:tc>
          <w:tcPr>
            <w:tcW w:w="3810" w:type="dxa"/>
            <w:vAlign w:val="center"/>
          </w:tcPr>
          <w:p w:rsidR="008628FB" w:rsidRPr="008A0036" w:rsidRDefault="008628FB" w:rsidP="008628FB">
            <w:pPr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Число детей, пострадавших в дорожно-транспортных происшествиях</w:t>
            </w:r>
          </w:p>
        </w:tc>
        <w:tc>
          <w:tcPr>
            <w:tcW w:w="70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чел</w:t>
            </w:r>
          </w:p>
        </w:tc>
        <w:tc>
          <w:tcPr>
            <w:tcW w:w="1577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10</w:t>
            </w:r>
          </w:p>
        </w:tc>
      </w:tr>
      <w:tr w:rsidR="008628FB" w:rsidRPr="00B75375" w:rsidTr="008A0036">
        <w:trPr>
          <w:trHeight w:val="1063"/>
        </w:trPr>
        <w:tc>
          <w:tcPr>
            <w:tcW w:w="3810" w:type="dxa"/>
            <w:vAlign w:val="center"/>
          </w:tcPr>
          <w:p w:rsidR="008628FB" w:rsidRPr="008A0036" w:rsidRDefault="008628FB" w:rsidP="008628FB">
            <w:pPr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 xml:space="preserve">Количество учащихся первых классов муниципальных образовательных учреждений района получивших </w:t>
            </w:r>
            <w:proofErr w:type="spellStart"/>
            <w:r w:rsidRPr="008A0036">
              <w:rPr>
                <w:sz w:val="22"/>
                <w:szCs w:val="22"/>
              </w:rPr>
              <w:t>световозвращающие</w:t>
            </w:r>
            <w:proofErr w:type="spellEnd"/>
            <w:r w:rsidRPr="008A0036">
              <w:rPr>
                <w:sz w:val="22"/>
                <w:szCs w:val="22"/>
              </w:rPr>
              <w:t xml:space="preserve"> приспособления</w:t>
            </w:r>
          </w:p>
        </w:tc>
        <w:tc>
          <w:tcPr>
            <w:tcW w:w="709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чел</w:t>
            </w:r>
          </w:p>
        </w:tc>
        <w:tc>
          <w:tcPr>
            <w:tcW w:w="1577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600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600</w:t>
            </w:r>
          </w:p>
        </w:tc>
        <w:tc>
          <w:tcPr>
            <w:tcW w:w="1701" w:type="dxa"/>
            <w:vAlign w:val="center"/>
          </w:tcPr>
          <w:p w:rsidR="008628FB" w:rsidRPr="008A0036" w:rsidRDefault="008628FB" w:rsidP="008628FB">
            <w:pPr>
              <w:jc w:val="center"/>
              <w:rPr>
                <w:sz w:val="22"/>
                <w:szCs w:val="22"/>
              </w:rPr>
            </w:pPr>
            <w:r w:rsidRPr="008A0036">
              <w:rPr>
                <w:sz w:val="22"/>
                <w:szCs w:val="22"/>
              </w:rPr>
              <w:t>600</w:t>
            </w:r>
          </w:p>
        </w:tc>
      </w:tr>
    </w:tbl>
    <w:p w:rsidR="008628FB" w:rsidRPr="00740379" w:rsidRDefault="008628FB" w:rsidP="008628FB">
      <w:pPr>
        <w:spacing w:before="120"/>
        <w:jc w:val="both"/>
        <w:rPr>
          <w:sz w:val="16"/>
          <w:szCs w:val="16"/>
        </w:rPr>
      </w:pPr>
    </w:p>
    <w:p w:rsidR="00EA1211" w:rsidRDefault="00EA1211" w:rsidP="00EA1211"/>
    <w:p w:rsidR="00017744" w:rsidRPr="009A1A72" w:rsidRDefault="00017744" w:rsidP="00017744">
      <w:pPr>
        <w:pStyle w:val="ac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ABA">
        <w:rPr>
          <w:rFonts w:ascii="Times New Roman" w:hAnsi="Times New Roman" w:cs="Times New Roman"/>
          <w:b/>
          <w:sz w:val="28"/>
          <w:szCs w:val="28"/>
        </w:rPr>
        <w:t xml:space="preserve">10. Обеспечение доступным и комфортным жильем граждан </w:t>
      </w:r>
      <w:proofErr w:type="spellStart"/>
      <w:r w:rsidRPr="00E63ABA">
        <w:rPr>
          <w:rFonts w:ascii="Times New Roman" w:hAnsi="Times New Roman" w:cs="Times New Roman"/>
          <w:b/>
          <w:sz w:val="28"/>
          <w:szCs w:val="28"/>
        </w:rPr>
        <w:t>Богучанского</w:t>
      </w:r>
      <w:proofErr w:type="spellEnd"/>
      <w:r w:rsidRPr="00E63AB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017744" w:rsidRPr="009A1A72" w:rsidRDefault="00017744" w:rsidP="00017744">
      <w:pPr>
        <w:pStyle w:val="ac"/>
        <w:ind w:firstLine="748"/>
        <w:jc w:val="center"/>
        <w:rPr>
          <w:rFonts w:ascii="Times New Roman" w:hAnsi="Times New Roman" w:cs="Times New Roman"/>
          <w:sz w:val="28"/>
          <w:szCs w:val="28"/>
        </w:rPr>
      </w:pPr>
    </w:p>
    <w:p w:rsidR="00017744" w:rsidRPr="004B4DB0" w:rsidRDefault="00017744" w:rsidP="0001774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B4DB0">
        <w:rPr>
          <w:sz w:val="28"/>
          <w:szCs w:val="28"/>
        </w:rPr>
        <w:t xml:space="preserve">На реализацию муниципальной программы </w:t>
      </w:r>
      <w:r w:rsidRPr="004B4DB0">
        <w:rPr>
          <w:bCs/>
          <w:sz w:val="28"/>
          <w:szCs w:val="28"/>
        </w:rPr>
        <w:t xml:space="preserve">«Обеспечение доступным и комфортным жильем граждан </w:t>
      </w:r>
      <w:proofErr w:type="spellStart"/>
      <w:r w:rsidRPr="004B4DB0">
        <w:rPr>
          <w:bCs/>
          <w:sz w:val="28"/>
          <w:szCs w:val="28"/>
        </w:rPr>
        <w:t>Богучанского</w:t>
      </w:r>
      <w:proofErr w:type="spellEnd"/>
      <w:r w:rsidRPr="004B4DB0">
        <w:rPr>
          <w:bCs/>
          <w:sz w:val="28"/>
          <w:szCs w:val="28"/>
        </w:rPr>
        <w:t xml:space="preserve"> района»</w:t>
      </w:r>
      <w:r w:rsidRPr="004B4DB0">
        <w:rPr>
          <w:sz w:val="28"/>
          <w:szCs w:val="28"/>
        </w:rPr>
        <w:t xml:space="preserve"> (далее – Программа) предусмотрены расходы в сумме </w:t>
      </w:r>
      <w:r>
        <w:rPr>
          <w:sz w:val="28"/>
          <w:szCs w:val="28"/>
        </w:rPr>
        <w:t xml:space="preserve">60 858 000,00 </w:t>
      </w:r>
      <w:r w:rsidRPr="00236EA1">
        <w:rPr>
          <w:sz w:val="28"/>
          <w:szCs w:val="28"/>
        </w:rPr>
        <w:t>рублей</w:t>
      </w:r>
      <w:r w:rsidRPr="004B4DB0">
        <w:rPr>
          <w:bCs/>
          <w:sz w:val="28"/>
          <w:szCs w:val="28"/>
        </w:rPr>
        <w:t>, в том числе по годам:</w:t>
      </w:r>
    </w:p>
    <w:p w:rsidR="00017744" w:rsidRPr="004B4DB0" w:rsidRDefault="00017744" w:rsidP="00017744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20</w:t>
      </w:r>
      <w:r w:rsidRPr="00236EA1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4B4DB0">
        <w:rPr>
          <w:sz w:val="28"/>
          <w:szCs w:val="28"/>
        </w:rPr>
        <w:t xml:space="preserve"> год –   </w:t>
      </w:r>
      <w:r w:rsidRPr="00236EA1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Pr="000A4D1B">
        <w:rPr>
          <w:sz w:val="28"/>
          <w:szCs w:val="28"/>
        </w:rPr>
        <w:t xml:space="preserve"> </w:t>
      </w:r>
      <w:r>
        <w:rPr>
          <w:sz w:val="28"/>
          <w:szCs w:val="28"/>
        </w:rPr>
        <w:t>631</w:t>
      </w:r>
      <w:r w:rsidRPr="000A4D1B">
        <w:rPr>
          <w:sz w:val="28"/>
          <w:szCs w:val="28"/>
        </w:rPr>
        <w:t xml:space="preserve"> </w:t>
      </w:r>
      <w:r>
        <w:rPr>
          <w:sz w:val="28"/>
          <w:szCs w:val="28"/>
        </w:rPr>
        <w:t>900</w:t>
      </w:r>
      <w:r w:rsidRPr="000A4D1B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4B4DB0">
        <w:rPr>
          <w:sz w:val="28"/>
          <w:szCs w:val="28"/>
        </w:rPr>
        <w:t>рублей;</w:t>
      </w:r>
    </w:p>
    <w:p w:rsidR="00017744" w:rsidRPr="008F2F7B" w:rsidRDefault="00017744" w:rsidP="00017744">
      <w:pPr>
        <w:ind w:firstLine="709"/>
        <w:jc w:val="both"/>
        <w:rPr>
          <w:sz w:val="28"/>
          <w:szCs w:val="28"/>
        </w:rPr>
      </w:pPr>
      <w:r w:rsidRPr="008F2F7B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8F2F7B">
        <w:rPr>
          <w:sz w:val="28"/>
          <w:szCs w:val="28"/>
        </w:rPr>
        <w:t xml:space="preserve"> год –    </w:t>
      </w:r>
      <w:r>
        <w:rPr>
          <w:sz w:val="28"/>
          <w:szCs w:val="28"/>
        </w:rPr>
        <w:t>20</w:t>
      </w:r>
      <w:r w:rsidRPr="000A4D1B">
        <w:rPr>
          <w:sz w:val="28"/>
          <w:szCs w:val="28"/>
        </w:rPr>
        <w:t xml:space="preserve"> </w:t>
      </w:r>
      <w:r>
        <w:rPr>
          <w:sz w:val="28"/>
          <w:szCs w:val="28"/>
        </w:rPr>
        <w:t>560</w:t>
      </w:r>
      <w:r w:rsidRPr="000A4D1B">
        <w:rPr>
          <w:sz w:val="28"/>
          <w:szCs w:val="28"/>
        </w:rPr>
        <w:t xml:space="preserve"> 900,0</w:t>
      </w:r>
      <w:r>
        <w:rPr>
          <w:sz w:val="28"/>
          <w:szCs w:val="28"/>
        </w:rPr>
        <w:t xml:space="preserve">0 </w:t>
      </w:r>
      <w:r w:rsidRPr="008F2F7B">
        <w:rPr>
          <w:sz w:val="28"/>
          <w:szCs w:val="28"/>
        </w:rPr>
        <w:t>рублей;</w:t>
      </w:r>
    </w:p>
    <w:p w:rsidR="00017744" w:rsidRPr="004B4DB0" w:rsidRDefault="00017744" w:rsidP="00017744">
      <w:pPr>
        <w:ind w:firstLine="709"/>
        <w:jc w:val="both"/>
        <w:rPr>
          <w:sz w:val="28"/>
          <w:szCs w:val="28"/>
        </w:rPr>
      </w:pPr>
      <w:r w:rsidRPr="008F2F7B">
        <w:rPr>
          <w:sz w:val="28"/>
          <w:szCs w:val="28"/>
        </w:rPr>
        <w:t>202</w:t>
      </w:r>
      <w:r>
        <w:rPr>
          <w:sz w:val="28"/>
          <w:szCs w:val="28"/>
        </w:rPr>
        <w:t>6 год –    19</w:t>
      </w:r>
      <w:r w:rsidRPr="000A4D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666 100,00 </w:t>
      </w:r>
      <w:r w:rsidRPr="008F2F7B">
        <w:rPr>
          <w:sz w:val="28"/>
          <w:szCs w:val="28"/>
        </w:rPr>
        <w:t>рублей.</w:t>
      </w:r>
    </w:p>
    <w:p w:rsidR="00017744" w:rsidRPr="004B4DB0" w:rsidRDefault="00017744" w:rsidP="00017744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Главными распорядителями бюджетных средств (далее – ГРБС) являются:</w:t>
      </w:r>
    </w:p>
    <w:p w:rsidR="00017744" w:rsidRDefault="00017744" w:rsidP="00017744">
      <w:pPr>
        <w:numPr>
          <w:ilvl w:val="1"/>
          <w:numId w:val="11"/>
        </w:numPr>
        <w:tabs>
          <w:tab w:val="clear" w:pos="1080"/>
          <w:tab w:val="num" w:pos="1276"/>
        </w:tabs>
        <w:ind w:left="0"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 xml:space="preserve">Управление муниципальной собственностью </w:t>
      </w:r>
      <w:proofErr w:type="spellStart"/>
      <w:r w:rsidRPr="004B4DB0">
        <w:rPr>
          <w:sz w:val="28"/>
          <w:szCs w:val="28"/>
        </w:rPr>
        <w:t>Богучанского</w:t>
      </w:r>
      <w:proofErr w:type="spellEnd"/>
      <w:r w:rsidRPr="004B4DB0">
        <w:rPr>
          <w:sz w:val="28"/>
          <w:szCs w:val="28"/>
        </w:rPr>
        <w:t xml:space="preserve"> района.</w:t>
      </w:r>
    </w:p>
    <w:p w:rsidR="00017744" w:rsidRPr="004B4DB0" w:rsidRDefault="00017744" w:rsidP="00017744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Бюджетные ассигнования на реализацию Программы распределены между ГРБС следующим образом:</w:t>
      </w:r>
    </w:p>
    <w:p w:rsidR="00017744" w:rsidRDefault="00017744" w:rsidP="00017744">
      <w:pPr>
        <w:ind w:firstLine="741"/>
        <w:jc w:val="right"/>
        <w:rPr>
          <w:sz w:val="28"/>
          <w:szCs w:val="26"/>
        </w:rPr>
      </w:pPr>
      <w:r w:rsidRPr="004B4DB0">
        <w:rPr>
          <w:sz w:val="28"/>
          <w:szCs w:val="26"/>
        </w:rPr>
        <w:t>руб.</w:t>
      </w:r>
    </w:p>
    <w:tbl>
      <w:tblPr>
        <w:tblStyle w:val="13"/>
        <w:tblW w:w="0" w:type="auto"/>
        <w:tblLook w:val="04A0"/>
      </w:tblPr>
      <w:tblGrid>
        <w:gridCol w:w="1878"/>
        <w:gridCol w:w="1361"/>
        <w:gridCol w:w="1583"/>
        <w:gridCol w:w="1583"/>
        <w:gridCol w:w="1583"/>
        <w:gridCol w:w="1583"/>
      </w:tblGrid>
      <w:tr w:rsidR="00017744" w:rsidRPr="00017744" w:rsidTr="003A7F37">
        <w:tc>
          <w:tcPr>
            <w:tcW w:w="1966" w:type="dxa"/>
            <w:vMerge w:val="restart"/>
          </w:tcPr>
          <w:p w:rsidR="00017744" w:rsidRPr="00017744" w:rsidRDefault="00017744" w:rsidP="003A7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Наименование главного распорядителя бюджетных средств (ГРБС)</w:t>
            </w:r>
          </w:p>
        </w:tc>
        <w:tc>
          <w:tcPr>
            <w:tcW w:w="8455" w:type="dxa"/>
            <w:gridSpan w:val="5"/>
          </w:tcPr>
          <w:p w:rsidR="00017744" w:rsidRPr="00017744" w:rsidRDefault="00017744" w:rsidP="003A7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Расходы по годам</w:t>
            </w:r>
          </w:p>
        </w:tc>
      </w:tr>
      <w:tr w:rsidR="00017744" w:rsidRPr="00017744" w:rsidTr="003A7F37">
        <w:tc>
          <w:tcPr>
            <w:tcW w:w="1966" w:type="dxa"/>
            <w:vMerge/>
          </w:tcPr>
          <w:p w:rsidR="00017744" w:rsidRPr="00017744" w:rsidRDefault="00017744" w:rsidP="003A7F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ГРБС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2026 год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Итого на 2024-2026 годы</w:t>
            </w:r>
          </w:p>
        </w:tc>
      </w:tr>
      <w:tr w:rsidR="00017744" w:rsidRPr="00017744" w:rsidTr="003A7F37">
        <w:tc>
          <w:tcPr>
            <w:tcW w:w="1966" w:type="dxa"/>
          </w:tcPr>
          <w:p w:rsidR="00017744" w:rsidRPr="00017744" w:rsidRDefault="00017744" w:rsidP="003A7F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44">
              <w:rPr>
                <w:rFonts w:ascii="Times New Roman" w:hAnsi="Times New Roman"/>
                <w:color w:val="000000"/>
                <w:sz w:val="20"/>
                <w:szCs w:val="20"/>
              </w:rPr>
              <w:t>20 631 900,00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20 560 000,00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44">
              <w:rPr>
                <w:rFonts w:ascii="Times New Roman" w:hAnsi="Times New Roman"/>
                <w:color w:val="000000"/>
                <w:sz w:val="20"/>
                <w:szCs w:val="20"/>
              </w:rPr>
              <w:t>19 666 100,00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44">
              <w:rPr>
                <w:rFonts w:ascii="Times New Roman" w:hAnsi="Times New Roman"/>
                <w:color w:val="000000"/>
                <w:sz w:val="20"/>
                <w:szCs w:val="20"/>
              </w:rPr>
              <w:t>60 858 000,00</w:t>
            </w:r>
          </w:p>
        </w:tc>
      </w:tr>
      <w:tr w:rsidR="00017744" w:rsidRPr="00017744" w:rsidTr="003A7F37">
        <w:tc>
          <w:tcPr>
            <w:tcW w:w="1966" w:type="dxa"/>
          </w:tcPr>
          <w:p w:rsidR="00017744" w:rsidRPr="00017744" w:rsidRDefault="00017744" w:rsidP="003A7F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017744">
              <w:rPr>
                <w:rFonts w:ascii="Times New Roman" w:hAnsi="Times New Roman"/>
                <w:sz w:val="16"/>
                <w:szCs w:val="16"/>
              </w:rPr>
              <w:t>В том числе по ГРБС: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17744" w:rsidRPr="00017744" w:rsidTr="003A7F37">
        <w:tc>
          <w:tcPr>
            <w:tcW w:w="1966" w:type="dxa"/>
          </w:tcPr>
          <w:p w:rsidR="00017744" w:rsidRPr="00017744" w:rsidRDefault="00017744" w:rsidP="003A7F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в том числе по ГРБС - МКУ «Муниципальная служба Заказчика»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</w:rPr>
            </w:pPr>
            <w:r w:rsidRPr="00017744">
              <w:rPr>
                <w:rFonts w:ascii="Times New Roman" w:hAnsi="Times New Roman"/>
              </w:rPr>
              <w:t>830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color w:val="000000"/>
                <w:sz w:val="20"/>
                <w:szCs w:val="20"/>
              </w:rPr>
              <w:t>0,000</w:t>
            </w:r>
          </w:p>
        </w:tc>
      </w:tr>
      <w:tr w:rsidR="00017744" w:rsidRPr="00017744" w:rsidTr="003A7F37">
        <w:tc>
          <w:tcPr>
            <w:tcW w:w="1966" w:type="dxa"/>
          </w:tcPr>
          <w:p w:rsidR="00017744" w:rsidRPr="00017744" w:rsidRDefault="00017744" w:rsidP="003A7F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 xml:space="preserve">в том числе по ГРБС – Администрация </w:t>
            </w:r>
            <w:proofErr w:type="spellStart"/>
            <w:r w:rsidRPr="00017744">
              <w:rPr>
                <w:rFonts w:ascii="Times New Roman" w:hAnsi="Times New Roman"/>
                <w:sz w:val="20"/>
                <w:szCs w:val="20"/>
              </w:rPr>
              <w:t>Богучанского</w:t>
            </w:r>
            <w:proofErr w:type="spellEnd"/>
            <w:r w:rsidRPr="00017744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806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827 500,00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827 100,00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827 100,00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color w:val="000000"/>
                <w:sz w:val="20"/>
                <w:szCs w:val="20"/>
              </w:rPr>
              <w:t>2 481 700,00</w:t>
            </w:r>
          </w:p>
        </w:tc>
      </w:tr>
      <w:tr w:rsidR="00017744" w:rsidRPr="00017744" w:rsidTr="003A7F37">
        <w:tc>
          <w:tcPr>
            <w:tcW w:w="1966" w:type="dxa"/>
          </w:tcPr>
          <w:p w:rsidR="00017744" w:rsidRPr="00017744" w:rsidRDefault="00017744" w:rsidP="003A7F3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 xml:space="preserve">в том числе по ГРБС - Управление муниципальной собственностью </w:t>
            </w:r>
            <w:proofErr w:type="spellStart"/>
            <w:r w:rsidRPr="00017744">
              <w:rPr>
                <w:rFonts w:ascii="Times New Roman" w:hAnsi="Times New Roman"/>
                <w:sz w:val="20"/>
                <w:szCs w:val="20"/>
              </w:rPr>
              <w:t>Богучанского</w:t>
            </w:r>
            <w:proofErr w:type="spellEnd"/>
            <w:r w:rsidRPr="00017744"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</w:rPr>
            </w:pPr>
            <w:r w:rsidRPr="00017744">
              <w:rPr>
                <w:rFonts w:ascii="Times New Roman" w:hAnsi="Times New Roman"/>
              </w:rPr>
              <w:t>863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19 804 400,00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19 732 900,00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</w:rPr>
            </w:pPr>
            <w:r w:rsidRPr="00017744">
              <w:rPr>
                <w:rFonts w:ascii="Times New Roman" w:hAnsi="Times New Roman"/>
                <w:sz w:val="20"/>
                <w:szCs w:val="20"/>
              </w:rPr>
              <w:t>18 839 000,00</w:t>
            </w:r>
          </w:p>
        </w:tc>
        <w:tc>
          <w:tcPr>
            <w:tcW w:w="1691" w:type="dxa"/>
            <w:vAlign w:val="center"/>
          </w:tcPr>
          <w:p w:rsidR="00017744" w:rsidRPr="00017744" w:rsidRDefault="00017744" w:rsidP="003A7F37">
            <w:pPr>
              <w:jc w:val="center"/>
              <w:rPr>
                <w:rFonts w:ascii="Times New Roman" w:hAnsi="Times New Roman"/>
                <w:color w:val="000000"/>
              </w:rPr>
            </w:pPr>
            <w:r w:rsidRPr="00017744">
              <w:rPr>
                <w:rFonts w:ascii="Times New Roman" w:hAnsi="Times New Roman"/>
                <w:color w:val="000000"/>
                <w:sz w:val="20"/>
                <w:szCs w:val="20"/>
              </w:rPr>
              <w:t>58 376 300,00</w:t>
            </w:r>
          </w:p>
        </w:tc>
      </w:tr>
    </w:tbl>
    <w:p w:rsidR="00017744" w:rsidRPr="00017744" w:rsidRDefault="00017744" w:rsidP="00017744">
      <w:pPr>
        <w:rPr>
          <w:sz w:val="28"/>
          <w:szCs w:val="26"/>
        </w:rPr>
      </w:pPr>
    </w:p>
    <w:p w:rsidR="00017744" w:rsidRPr="004B4DB0" w:rsidRDefault="00017744" w:rsidP="00017744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lastRenderedPageBreak/>
        <w:t xml:space="preserve">Цель Программы: повышение доступности жилья и улучшение жилищных условий граждан, проживающих на территории </w:t>
      </w:r>
      <w:proofErr w:type="spellStart"/>
      <w:r w:rsidRPr="004B4DB0">
        <w:rPr>
          <w:sz w:val="28"/>
          <w:szCs w:val="28"/>
        </w:rPr>
        <w:t>Богучанского</w:t>
      </w:r>
      <w:proofErr w:type="spellEnd"/>
      <w:r w:rsidRPr="004B4DB0">
        <w:rPr>
          <w:sz w:val="28"/>
          <w:szCs w:val="28"/>
        </w:rPr>
        <w:t xml:space="preserve"> района.</w:t>
      </w:r>
    </w:p>
    <w:p w:rsidR="00017744" w:rsidRPr="004B4DB0" w:rsidRDefault="00017744" w:rsidP="00017744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Задачи Программы:</w:t>
      </w:r>
    </w:p>
    <w:p w:rsidR="00017744" w:rsidRPr="0020412B" w:rsidRDefault="00017744" w:rsidP="00017744">
      <w:pPr>
        <w:ind w:firstLine="709"/>
        <w:jc w:val="both"/>
        <w:rPr>
          <w:sz w:val="28"/>
          <w:szCs w:val="28"/>
        </w:rPr>
      </w:pPr>
      <w:r w:rsidRPr="0020412B">
        <w:rPr>
          <w:sz w:val="28"/>
          <w:szCs w:val="28"/>
        </w:rPr>
        <w:t xml:space="preserve">1. Расселение граждан из аварийного жилищного фонда муниципальных образований </w:t>
      </w:r>
      <w:proofErr w:type="spellStart"/>
      <w:r w:rsidRPr="0020412B">
        <w:rPr>
          <w:sz w:val="28"/>
          <w:szCs w:val="28"/>
        </w:rPr>
        <w:t>Богучанского</w:t>
      </w:r>
      <w:proofErr w:type="spellEnd"/>
      <w:r w:rsidRPr="0020412B">
        <w:rPr>
          <w:sz w:val="28"/>
          <w:szCs w:val="28"/>
        </w:rPr>
        <w:t xml:space="preserve"> района (до 01.01.2023).</w:t>
      </w:r>
    </w:p>
    <w:p w:rsidR="00017744" w:rsidRPr="0020412B" w:rsidRDefault="00017744" w:rsidP="00017744">
      <w:pPr>
        <w:ind w:firstLine="709"/>
        <w:jc w:val="both"/>
        <w:rPr>
          <w:sz w:val="28"/>
          <w:szCs w:val="28"/>
        </w:rPr>
      </w:pPr>
      <w:r w:rsidRPr="0020412B">
        <w:rPr>
          <w:sz w:val="28"/>
          <w:szCs w:val="28"/>
        </w:rPr>
        <w:t xml:space="preserve">2. Обеспечение увеличения ввода жилья на территории </w:t>
      </w:r>
      <w:proofErr w:type="spellStart"/>
      <w:r w:rsidRPr="0020412B">
        <w:rPr>
          <w:sz w:val="28"/>
          <w:szCs w:val="28"/>
        </w:rPr>
        <w:t>Богучанского</w:t>
      </w:r>
      <w:proofErr w:type="spellEnd"/>
      <w:r w:rsidRPr="0020412B">
        <w:rPr>
          <w:sz w:val="28"/>
          <w:szCs w:val="28"/>
        </w:rPr>
        <w:t xml:space="preserve"> района (до 01.01.2023).</w:t>
      </w:r>
    </w:p>
    <w:p w:rsidR="00017744" w:rsidRPr="0020412B" w:rsidRDefault="00017744" w:rsidP="00017744">
      <w:pPr>
        <w:ind w:firstLine="709"/>
        <w:jc w:val="both"/>
        <w:rPr>
          <w:sz w:val="28"/>
          <w:szCs w:val="28"/>
        </w:rPr>
      </w:pPr>
      <w:r w:rsidRPr="0020412B">
        <w:rPr>
          <w:sz w:val="28"/>
          <w:szCs w:val="28"/>
        </w:rPr>
        <w:t xml:space="preserve">3. Улучшение жилищных условий работников отраслей бюджетной сферы и закрепление квалифицированных специалистов в муниципальных учреждениях </w:t>
      </w:r>
      <w:proofErr w:type="spellStart"/>
      <w:r w:rsidRPr="0020412B">
        <w:rPr>
          <w:sz w:val="28"/>
          <w:szCs w:val="28"/>
        </w:rPr>
        <w:t>Богучанского</w:t>
      </w:r>
      <w:proofErr w:type="spellEnd"/>
      <w:r w:rsidRPr="0020412B">
        <w:rPr>
          <w:sz w:val="28"/>
          <w:szCs w:val="28"/>
        </w:rPr>
        <w:t xml:space="preserve"> района (до 01.01.2023).</w:t>
      </w:r>
    </w:p>
    <w:p w:rsidR="00017744" w:rsidRPr="0020412B" w:rsidRDefault="00017744" w:rsidP="00017744">
      <w:pPr>
        <w:ind w:firstLine="709"/>
        <w:jc w:val="both"/>
        <w:rPr>
          <w:sz w:val="28"/>
          <w:szCs w:val="28"/>
        </w:rPr>
      </w:pPr>
      <w:r w:rsidRPr="0020412B">
        <w:rPr>
          <w:sz w:val="28"/>
          <w:szCs w:val="28"/>
        </w:rPr>
        <w:t xml:space="preserve">4. Создание условий для застройки и благоустройства населенных пунктов </w:t>
      </w:r>
      <w:proofErr w:type="spellStart"/>
      <w:r w:rsidRPr="0020412B">
        <w:rPr>
          <w:sz w:val="28"/>
          <w:szCs w:val="28"/>
        </w:rPr>
        <w:t>Богучанского</w:t>
      </w:r>
      <w:proofErr w:type="spellEnd"/>
      <w:r w:rsidRPr="0020412B">
        <w:rPr>
          <w:sz w:val="28"/>
          <w:szCs w:val="28"/>
        </w:rPr>
        <w:t xml:space="preserve"> района с целью </w:t>
      </w:r>
      <w:proofErr w:type="gramStart"/>
      <w:r w:rsidRPr="0020412B">
        <w:rPr>
          <w:sz w:val="28"/>
          <w:szCs w:val="28"/>
        </w:rPr>
        <w:t>повышения качества условий проживания населения</w:t>
      </w:r>
      <w:proofErr w:type="gramEnd"/>
      <w:r w:rsidRPr="0020412B">
        <w:rPr>
          <w:sz w:val="28"/>
          <w:szCs w:val="28"/>
        </w:rPr>
        <w:t>.</w:t>
      </w:r>
    </w:p>
    <w:p w:rsidR="00017744" w:rsidRPr="0020412B" w:rsidRDefault="00017744" w:rsidP="00017744">
      <w:pPr>
        <w:ind w:firstLine="709"/>
        <w:jc w:val="both"/>
        <w:rPr>
          <w:sz w:val="28"/>
          <w:szCs w:val="28"/>
        </w:rPr>
      </w:pPr>
      <w:r w:rsidRPr="0020412B">
        <w:rPr>
          <w:sz w:val="28"/>
          <w:szCs w:val="28"/>
        </w:rPr>
        <w:t xml:space="preserve">5. Оказание содействия в улучшении жилищных условий отдельным категориям граждан, проживающих на территории </w:t>
      </w:r>
      <w:proofErr w:type="spellStart"/>
      <w:r w:rsidRPr="0020412B">
        <w:rPr>
          <w:sz w:val="28"/>
          <w:szCs w:val="28"/>
        </w:rPr>
        <w:t>Богучанского</w:t>
      </w:r>
      <w:proofErr w:type="spellEnd"/>
      <w:r w:rsidRPr="0020412B">
        <w:rPr>
          <w:sz w:val="28"/>
          <w:szCs w:val="28"/>
        </w:rPr>
        <w:t xml:space="preserve"> района.</w:t>
      </w:r>
    </w:p>
    <w:p w:rsidR="00017744" w:rsidRDefault="00017744" w:rsidP="00017744">
      <w:pPr>
        <w:ind w:firstLine="709"/>
        <w:jc w:val="both"/>
        <w:rPr>
          <w:sz w:val="28"/>
          <w:szCs w:val="28"/>
        </w:rPr>
      </w:pPr>
      <w:r w:rsidRPr="0020412B">
        <w:rPr>
          <w:sz w:val="28"/>
          <w:szCs w:val="28"/>
        </w:rPr>
        <w:t xml:space="preserve">6.Повышение комфортности проживания в специализированном жилищном фонде муниципального образования </w:t>
      </w:r>
      <w:proofErr w:type="spellStart"/>
      <w:r w:rsidRPr="0020412B">
        <w:rPr>
          <w:sz w:val="28"/>
          <w:szCs w:val="28"/>
        </w:rPr>
        <w:t>Богучанский</w:t>
      </w:r>
      <w:proofErr w:type="spellEnd"/>
      <w:r w:rsidRPr="0020412B">
        <w:rPr>
          <w:sz w:val="28"/>
          <w:szCs w:val="28"/>
        </w:rPr>
        <w:t xml:space="preserve"> район с 01.01.2023</w:t>
      </w:r>
      <w:r>
        <w:rPr>
          <w:sz w:val="28"/>
          <w:szCs w:val="28"/>
        </w:rPr>
        <w:t>.</w:t>
      </w:r>
    </w:p>
    <w:p w:rsidR="00017744" w:rsidRDefault="00017744" w:rsidP="00017744">
      <w:pPr>
        <w:ind w:firstLine="709"/>
        <w:jc w:val="both"/>
        <w:rPr>
          <w:sz w:val="28"/>
          <w:szCs w:val="28"/>
        </w:rPr>
      </w:pPr>
      <w:r w:rsidRPr="004B4DB0">
        <w:rPr>
          <w:sz w:val="28"/>
          <w:szCs w:val="28"/>
        </w:rPr>
        <w:t>При формировани</w:t>
      </w:r>
      <w:r>
        <w:rPr>
          <w:sz w:val="28"/>
          <w:szCs w:val="28"/>
        </w:rPr>
        <w:t xml:space="preserve">и бюджета на </w:t>
      </w:r>
      <w:r w:rsidRPr="00E451B9">
        <w:rPr>
          <w:sz w:val="28"/>
          <w:szCs w:val="28"/>
        </w:rPr>
        <w:t>плановый период 202</w:t>
      </w:r>
      <w:r>
        <w:rPr>
          <w:sz w:val="28"/>
          <w:szCs w:val="28"/>
        </w:rPr>
        <w:t>4</w:t>
      </w:r>
      <w:r w:rsidRPr="00E451B9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Pr="00E451B9">
        <w:rPr>
          <w:sz w:val="28"/>
          <w:szCs w:val="28"/>
        </w:rPr>
        <w:t xml:space="preserve"> год предусмотрено </w:t>
      </w:r>
      <w:r>
        <w:rPr>
          <w:sz w:val="28"/>
          <w:szCs w:val="28"/>
        </w:rPr>
        <w:t>финансирование только по 2 подпрограммам</w:t>
      </w:r>
      <w:r w:rsidRPr="004B4DB0">
        <w:rPr>
          <w:sz w:val="28"/>
          <w:szCs w:val="28"/>
        </w:rPr>
        <w:t>:</w:t>
      </w:r>
    </w:p>
    <w:p w:rsidR="00017744" w:rsidRPr="004B4DB0" w:rsidRDefault="00017744" w:rsidP="00017744">
      <w:pPr>
        <w:pStyle w:val="af0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D64C19">
        <w:rPr>
          <w:b/>
          <w:sz w:val="28"/>
          <w:szCs w:val="28"/>
        </w:rPr>
        <w:t>Подпрограмма</w:t>
      </w:r>
      <w:r>
        <w:rPr>
          <w:sz w:val="28"/>
          <w:szCs w:val="28"/>
        </w:rPr>
        <w:t xml:space="preserve"> </w:t>
      </w:r>
      <w:r w:rsidRPr="004B4DB0">
        <w:rPr>
          <w:sz w:val="28"/>
          <w:szCs w:val="28"/>
        </w:rPr>
        <w:t xml:space="preserve">«Осуществление градостроительной деятельности в </w:t>
      </w:r>
      <w:proofErr w:type="spellStart"/>
      <w:r w:rsidRPr="004B4DB0">
        <w:rPr>
          <w:sz w:val="28"/>
          <w:szCs w:val="28"/>
        </w:rPr>
        <w:t>Богучанском</w:t>
      </w:r>
      <w:proofErr w:type="spellEnd"/>
      <w:r w:rsidRPr="004B4DB0">
        <w:rPr>
          <w:sz w:val="28"/>
          <w:szCs w:val="28"/>
        </w:rPr>
        <w:t xml:space="preserve"> районе»;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1303"/>
        <w:gridCol w:w="1674"/>
        <w:gridCol w:w="1701"/>
        <w:gridCol w:w="1417"/>
      </w:tblGrid>
      <w:tr w:rsidR="00017744" w:rsidRPr="004B4DB0" w:rsidTr="003A7F37">
        <w:trPr>
          <w:trHeight w:val="12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Наименование ГРБС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Раздел, подраздел</w:t>
            </w:r>
          </w:p>
        </w:tc>
        <w:tc>
          <w:tcPr>
            <w:tcW w:w="47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 xml:space="preserve">Расходы, </w:t>
            </w:r>
            <w:proofErr w:type="gramStart"/>
            <w:r w:rsidRPr="00097939">
              <w:rPr>
                <w:sz w:val="22"/>
                <w:szCs w:val="22"/>
                <w:lang w:eastAsia="en-US"/>
              </w:rPr>
              <w:t xml:space="preserve">( </w:t>
            </w:r>
            <w:proofErr w:type="gramEnd"/>
            <w:r w:rsidRPr="00097939">
              <w:rPr>
                <w:sz w:val="22"/>
                <w:szCs w:val="22"/>
                <w:lang w:eastAsia="en-US"/>
              </w:rPr>
              <w:t>рублей), по годам</w:t>
            </w:r>
          </w:p>
        </w:tc>
      </w:tr>
      <w:tr w:rsidR="00017744" w:rsidRPr="004B4DB0" w:rsidTr="003A7F37">
        <w:trPr>
          <w:trHeight w:val="58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rPr>
                <w:lang w:eastAsia="en-US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rPr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3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017744" w:rsidRPr="004B4DB0" w:rsidTr="003A7F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>
              <w:rPr>
                <w:sz w:val="22"/>
                <w:szCs w:val="22"/>
                <w:lang w:eastAsia="en-US"/>
              </w:rPr>
              <w:t>Богучанского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0412</w:t>
            </w: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r>
              <w:rPr>
                <w:sz w:val="22"/>
                <w:szCs w:val="22"/>
                <w:lang w:eastAsia="en-US"/>
              </w:rPr>
              <w:t>500</w:t>
            </w:r>
            <w:r w:rsidRPr="00097939">
              <w:rPr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r>
              <w:rPr>
                <w:sz w:val="22"/>
                <w:szCs w:val="22"/>
                <w:lang w:eastAsia="en-US"/>
              </w:rPr>
              <w:t>500 000</w:t>
            </w:r>
            <w:r w:rsidRPr="00097939"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r>
              <w:rPr>
                <w:sz w:val="22"/>
                <w:szCs w:val="22"/>
                <w:lang w:eastAsia="en-US"/>
              </w:rPr>
              <w:t>500 000</w:t>
            </w:r>
            <w:r w:rsidRPr="00097939">
              <w:rPr>
                <w:sz w:val="22"/>
                <w:szCs w:val="22"/>
                <w:lang w:eastAsia="en-US"/>
              </w:rPr>
              <w:t>,00</w:t>
            </w:r>
          </w:p>
        </w:tc>
      </w:tr>
      <w:tr w:rsidR="00017744" w:rsidRPr="004B4DB0" w:rsidTr="003A7F37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jc w:val="both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44" w:rsidRPr="00097939" w:rsidRDefault="00017744" w:rsidP="003A7F37">
            <w:pPr>
              <w:jc w:val="center"/>
              <w:rPr>
                <w:lang w:eastAsia="en-US"/>
              </w:rPr>
            </w:pPr>
          </w:p>
        </w:tc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r>
              <w:rPr>
                <w:sz w:val="22"/>
                <w:szCs w:val="22"/>
                <w:lang w:eastAsia="en-US"/>
              </w:rPr>
              <w:t>500</w:t>
            </w:r>
            <w:r w:rsidRPr="00097939">
              <w:rPr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r>
              <w:rPr>
                <w:sz w:val="22"/>
                <w:szCs w:val="22"/>
                <w:lang w:eastAsia="en-US"/>
              </w:rPr>
              <w:t>500 000</w:t>
            </w:r>
            <w:r w:rsidRPr="00097939">
              <w:rPr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r>
              <w:rPr>
                <w:sz w:val="22"/>
                <w:szCs w:val="22"/>
                <w:lang w:eastAsia="en-US"/>
              </w:rPr>
              <w:t>500 000</w:t>
            </w:r>
            <w:r w:rsidRPr="00097939">
              <w:rPr>
                <w:sz w:val="22"/>
                <w:szCs w:val="22"/>
                <w:lang w:eastAsia="en-US"/>
              </w:rPr>
              <w:t>,00</w:t>
            </w:r>
          </w:p>
        </w:tc>
      </w:tr>
    </w:tbl>
    <w:p w:rsidR="00017744" w:rsidRDefault="00017744" w:rsidP="00017744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B4DB0">
        <w:rPr>
          <w:sz w:val="28"/>
          <w:szCs w:val="28"/>
        </w:rPr>
        <w:t xml:space="preserve">За счёт указанных средств </w:t>
      </w:r>
      <w:r>
        <w:rPr>
          <w:sz w:val="28"/>
          <w:szCs w:val="28"/>
        </w:rPr>
        <w:t>в</w:t>
      </w:r>
      <w:r w:rsidRPr="00E8736C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E8736C">
        <w:rPr>
          <w:sz w:val="28"/>
          <w:szCs w:val="28"/>
        </w:rPr>
        <w:t xml:space="preserve"> году </w:t>
      </w:r>
      <w:r w:rsidRPr="004B4DB0">
        <w:rPr>
          <w:sz w:val="28"/>
          <w:szCs w:val="28"/>
        </w:rPr>
        <w:t>будет</w:t>
      </w:r>
      <w:r w:rsidRPr="00E8736C">
        <w:rPr>
          <w:sz w:val="28"/>
          <w:szCs w:val="28"/>
        </w:rPr>
        <w:t xml:space="preserve"> проведена </w:t>
      </w:r>
      <w:r w:rsidRPr="000748D8">
        <w:rPr>
          <w:sz w:val="28"/>
          <w:szCs w:val="28"/>
        </w:rPr>
        <w:t xml:space="preserve">актуализация правил землепользования и застройки муниципальных образований: </w:t>
      </w:r>
      <w:proofErr w:type="spellStart"/>
      <w:r w:rsidRPr="000748D8">
        <w:rPr>
          <w:sz w:val="28"/>
          <w:szCs w:val="28"/>
        </w:rPr>
        <w:t>Осиновомысский</w:t>
      </w:r>
      <w:proofErr w:type="spellEnd"/>
      <w:r w:rsidRPr="000748D8">
        <w:rPr>
          <w:sz w:val="28"/>
          <w:szCs w:val="28"/>
        </w:rPr>
        <w:t xml:space="preserve"> сельсовет, </w:t>
      </w:r>
      <w:proofErr w:type="spellStart"/>
      <w:r w:rsidRPr="000748D8">
        <w:rPr>
          <w:sz w:val="28"/>
          <w:szCs w:val="28"/>
        </w:rPr>
        <w:t>Хребтовский</w:t>
      </w:r>
      <w:proofErr w:type="spellEnd"/>
      <w:r w:rsidRPr="000748D8">
        <w:rPr>
          <w:sz w:val="28"/>
          <w:szCs w:val="28"/>
        </w:rPr>
        <w:t xml:space="preserve"> сельсовет, </w:t>
      </w:r>
      <w:proofErr w:type="spellStart"/>
      <w:r w:rsidRPr="000748D8">
        <w:rPr>
          <w:sz w:val="28"/>
          <w:szCs w:val="28"/>
        </w:rPr>
        <w:t>Такучетский</w:t>
      </w:r>
      <w:proofErr w:type="spellEnd"/>
      <w:r w:rsidRPr="000748D8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.</w:t>
      </w:r>
    </w:p>
    <w:p w:rsidR="00017744" w:rsidRDefault="00017744" w:rsidP="00017744">
      <w:pPr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B4DB0">
        <w:rPr>
          <w:sz w:val="28"/>
          <w:szCs w:val="28"/>
        </w:rPr>
        <w:t>При реализации подпрограммы будут достигнуты следующие показатели: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87"/>
        <w:gridCol w:w="1214"/>
        <w:gridCol w:w="1214"/>
        <w:gridCol w:w="1078"/>
        <w:gridCol w:w="1078"/>
      </w:tblGrid>
      <w:tr w:rsidR="00017744" w:rsidRPr="004B4DB0" w:rsidTr="003A7F37">
        <w:trPr>
          <w:tblHeader/>
        </w:trPr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left="-108" w:right="-108"/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left="-108" w:right="-108" w:firstLine="108"/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left="-108" w:right="-108"/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 xml:space="preserve">4 </w:t>
            </w:r>
            <w:r w:rsidRPr="00097939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left="-108" w:right="-250" w:firstLine="4"/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4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left="-108" w:right="-108" w:firstLine="4"/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017744" w:rsidRPr="001A08C2" w:rsidTr="003A7F37">
        <w:trPr>
          <w:trHeight w:val="1128"/>
        </w:trPr>
        <w:tc>
          <w:tcPr>
            <w:tcW w:w="2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44" w:rsidRPr="00097939" w:rsidRDefault="00017744" w:rsidP="003A7F37">
            <w:pPr>
              <w:tabs>
                <w:tab w:val="left" w:pos="4428"/>
              </w:tabs>
              <w:ind w:right="175"/>
              <w:jc w:val="both"/>
              <w:rPr>
                <w:lang w:eastAsia="en-US"/>
              </w:rPr>
            </w:pPr>
            <w:r w:rsidRPr="00E8736C">
              <w:rPr>
                <w:sz w:val="22"/>
                <w:szCs w:val="22"/>
                <w:lang w:eastAsia="en-US"/>
              </w:rPr>
              <w:t>Доля обеспеченности поселений района документами территориального планирования (генеральными планами, проектами планировки) отвечающим современным требованиям и планированию развития района.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right="-108"/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%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right="-25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50,0</w:t>
            </w:r>
          </w:p>
        </w:tc>
      </w:tr>
    </w:tbl>
    <w:p w:rsidR="00017744" w:rsidRDefault="00017744" w:rsidP="00017744">
      <w:pPr>
        <w:pStyle w:val="ConsPlusNormal"/>
        <w:ind w:firstLine="0"/>
        <w:jc w:val="both"/>
      </w:pPr>
    </w:p>
    <w:p w:rsidR="00017744" w:rsidRPr="00F71148" w:rsidRDefault="00017744" w:rsidP="00017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A93">
        <w:rPr>
          <w:rFonts w:ascii="Times New Roman" w:hAnsi="Times New Roman" w:cs="Times New Roman"/>
          <w:b/>
          <w:sz w:val="28"/>
          <w:szCs w:val="28"/>
        </w:rPr>
        <w:t xml:space="preserve">Подпрограмма </w:t>
      </w:r>
      <w:r w:rsidRPr="00D20B07">
        <w:rPr>
          <w:rFonts w:ascii="Times New Roman" w:hAnsi="Times New Roman" w:cs="Times New Roman"/>
          <w:sz w:val="28"/>
          <w:szCs w:val="28"/>
        </w:rPr>
        <w:t xml:space="preserve">«Улучшение жилищных условий отдельных категорий граждан </w:t>
      </w:r>
      <w:proofErr w:type="spellStart"/>
      <w:r w:rsidRPr="00D20B07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D20B07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Pr="009E54DB">
        <w:rPr>
          <w:rFonts w:ascii="Times New Roman" w:hAnsi="Times New Roman" w:cs="Times New Roman"/>
          <w:sz w:val="28"/>
          <w:szCs w:val="28"/>
        </w:rPr>
        <w:t xml:space="preserve">, расходы на финансирование мероприятий составляют </w:t>
      </w:r>
      <w:r>
        <w:rPr>
          <w:rFonts w:ascii="Times New Roman" w:hAnsi="Times New Roman" w:cs="Times New Roman"/>
          <w:sz w:val="28"/>
          <w:szCs w:val="28"/>
        </w:rPr>
        <w:t>59 358 000,00</w:t>
      </w:r>
      <w:r w:rsidRPr="009E54DB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tbl>
      <w:tblPr>
        <w:tblStyle w:val="af5"/>
        <w:tblW w:w="0" w:type="auto"/>
        <w:tblInd w:w="108" w:type="dxa"/>
        <w:tblLayout w:type="fixed"/>
        <w:tblLook w:val="04A0"/>
      </w:tblPr>
      <w:tblGrid>
        <w:gridCol w:w="2977"/>
        <w:gridCol w:w="1276"/>
        <w:gridCol w:w="1984"/>
        <w:gridCol w:w="1701"/>
        <w:gridCol w:w="1701"/>
      </w:tblGrid>
      <w:tr w:rsidR="00017744" w:rsidRPr="009D44C8" w:rsidTr="003A7F37">
        <w:tc>
          <w:tcPr>
            <w:tcW w:w="2977" w:type="dxa"/>
            <w:vMerge w:val="restart"/>
            <w:vAlign w:val="center"/>
          </w:tcPr>
          <w:p w:rsidR="00017744" w:rsidRPr="009D44C8" w:rsidRDefault="00017744" w:rsidP="003A7F37">
            <w:r w:rsidRPr="009D44C8">
              <w:t>Наименование ГРБС</w:t>
            </w:r>
          </w:p>
        </w:tc>
        <w:tc>
          <w:tcPr>
            <w:tcW w:w="1276" w:type="dxa"/>
            <w:vMerge w:val="restart"/>
          </w:tcPr>
          <w:p w:rsidR="00017744" w:rsidRPr="009D44C8" w:rsidRDefault="00017744" w:rsidP="003A7F37">
            <w:r>
              <w:t>раздел, подраздел</w:t>
            </w:r>
          </w:p>
          <w:p w:rsidR="00017744" w:rsidRPr="009D44C8" w:rsidRDefault="00017744" w:rsidP="003A7F37"/>
        </w:tc>
        <w:tc>
          <w:tcPr>
            <w:tcW w:w="5386" w:type="dxa"/>
            <w:gridSpan w:val="3"/>
          </w:tcPr>
          <w:p w:rsidR="00017744" w:rsidRPr="009D44C8" w:rsidRDefault="00017744" w:rsidP="003A7F37">
            <w:r w:rsidRPr="009D44C8">
              <w:t>Расходы по годам реализации подпрограммы (рублей</w:t>
            </w:r>
            <w:r>
              <w:t>)</w:t>
            </w:r>
          </w:p>
        </w:tc>
      </w:tr>
      <w:tr w:rsidR="00017744" w:rsidRPr="009D44C8" w:rsidTr="003A7F37">
        <w:tc>
          <w:tcPr>
            <w:tcW w:w="2977" w:type="dxa"/>
            <w:vMerge/>
          </w:tcPr>
          <w:p w:rsidR="00017744" w:rsidRPr="009D44C8" w:rsidRDefault="00017744" w:rsidP="003A7F37"/>
        </w:tc>
        <w:tc>
          <w:tcPr>
            <w:tcW w:w="1276" w:type="dxa"/>
            <w:vMerge/>
            <w:vAlign w:val="center"/>
          </w:tcPr>
          <w:p w:rsidR="00017744" w:rsidRPr="009D44C8" w:rsidRDefault="00017744" w:rsidP="003A7F37"/>
        </w:tc>
        <w:tc>
          <w:tcPr>
            <w:tcW w:w="1984" w:type="dxa"/>
            <w:vAlign w:val="center"/>
          </w:tcPr>
          <w:p w:rsidR="00017744" w:rsidRPr="009D44C8" w:rsidRDefault="00017744" w:rsidP="003A7F37">
            <w:r w:rsidRPr="009D44C8">
              <w:t>202</w:t>
            </w:r>
            <w:r>
              <w:t>3</w:t>
            </w:r>
            <w:r w:rsidRPr="009D44C8">
              <w:t xml:space="preserve"> год</w:t>
            </w:r>
          </w:p>
        </w:tc>
        <w:tc>
          <w:tcPr>
            <w:tcW w:w="1701" w:type="dxa"/>
            <w:vAlign w:val="center"/>
          </w:tcPr>
          <w:p w:rsidR="00017744" w:rsidRPr="009D44C8" w:rsidRDefault="00017744" w:rsidP="003A7F37">
            <w:r w:rsidRPr="009D44C8">
              <w:t>202</w:t>
            </w:r>
            <w:r>
              <w:t>4</w:t>
            </w:r>
            <w:r w:rsidRPr="009D44C8">
              <w:t xml:space="preserve"> год</w:t>
            </w:r>
          </w:p>
        </w:tc>
        <w:tc>
          <w:tcPr>
            <w:tcW w:w="1701" w:type="dxa"/>
            <w:vAlign w:val="center"/>
          </w:tcPr>
          <w:p w:rsidR="00017744" w:rsidRPr="009D44C8" w:rsidRDefault="00017744" w:rsidP="003A7F37">
            <w:r w:rsidRPr="009D44C8">
              <w:t>202</w:t>
            </w:r>
            <w:r>
              <w:t>5</w:t>
            </w:r>
            <w:r w:rsidRPr="009D44C8">
              <w:t xml:space="preserve"> год</w:t>
            </w:r>
          </w:p>
        </w:tc>
      </w:tr>
      <w:tr w:rsidR="00017744" w:rsidRPr="009D44C8" w:rsidTr="003A7F37">
        <w:tc>
          <w:tcPr>
            <w:tcW w:w="2977" w:type="dxa"/>
          </w:tcPr>
          <w:p w:rsidR="00017744" w:rsidRPr="009D44C8" w:rsidRDefault="00017744" w:rsidP="003A7F37">
            <w:r w:rsidRPr="009D44C8">
              <w:lastRenderedPageBreak/>
              <w:t>Всего расходные обязательства</w:t>
            </w:r>
          </w:p>
        </w:tc>
        <w:tc>
          <w:tcPr>
            <w:tcW w:w="1276" w:type="dxa"/>
            <w:vAlign w:val="center"/>
          </w:tcPr>
          <w:p w:rsidR="00017744" w:rsidRPr="009D44C8" w:rsidRDefault="00017744" w:rsidP="003A7F37">
            <w:pPr>
              <w:jc w:val="center"/>
              <w:rPr>
                <w:color w:val="000000"/>
              </w:rPr>
            </w:pPr>
          </w:p>
        </w:tc>
        <w:tc>
          <w:tcPr>
            <w:tcW w:w="1984" w:type="dxa"/>
            <w:vAlign w:val="center"/>
          </w:tcPr>
          <w:p w:rsidR="00017744" w:rsidRPr="009D44C8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20 131 900,00</w:t>
            </w:r>
          </w:p>
        </w:tc>
        <w:tc>
          <w:tcPr>
            <w:tcW w:w="1701" w:type="dxa"/>
            <w:vAlign w:val="center"/>
          </w:tcPr>
          <w:p w:rsidR="00017744" w:rsidRPr="009D44C8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20 060 000,00</w:t>
            </w:r>
          </w:p>
        </w:tc>
        <w:tc>
          <w:tcPr>
            <w:tcW w:w="1701" w:type="dxa"/>
            <w:vAlign w:val="center"/>
          </w:tcPr>
          <w:p w:rsidR="00017744" w:rsidRPr="009D44C8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19 166 100,00</w:t>
            </w:r>
          </w:p>
        </w:tc>
      </w:tr>
      <w:tr w:rsidR="00017744" w:rsidRPr="009D44C8" w:rsidTr="003A7F37">
        <w:tc>
          <w:tcPr>
            <w:tcW w:w="2977" w:type="dxa"/>
          </w:tcPr>
          <w:p w:rsidR="00017744" w:rsidRPr="009D44C8" w:rsidRDefault="00017744" w:rsidP="003A7F37">
            <w:r w:rsidRPr="009D44C8">
              <w:t>В том числе по ГРБС:</w:t>
            </w:r>
          </w:p>
        </w:tc>
        <w:tc>
          <w:tcPr>
            <w:tcW w:w="1276" w:type="dxa"/>
          </w:tcPr>
          <w:p w:rsidR="00017744" w:rsidRPr="009D44C8" w:rsidRDefault="00017744" w:rsidP="003A7F37"/>
        </w:tc>
        <w:tc>
          <w:tcPr>
            <w:tcW w:w="1984" w:type="dxa"/>
          </w:tcPr>
          <w:p w:rsidR="00017744" w:rsidRPr="009D44C8" w:rsidRDefault="00017744" w:rsidP="003A7F37"/>
        </w:tc>
        <w:tc>
          <w:tcPr>
            <w:tcW w:w="1701" w:type="dxa"/>
          </w:tcPr>
          <w:p w:rsidR="00017744" w:rsidRPr="009D44C8" w:rsidRDefault="00017744" w:rsidP="003A7F37"/>
        </w:tc>
        <w:tc>
          <w:tcPr>
            <w:tcW w:w="1701" w:type="dxa"/>
          </w:tcPr>
          <w:p w:rsidR="00017744" w:rsidRPr="009D44C8" w:rsidRDefault="00017744" w:rsidP="003A7F37"/>
        </w:tc>
      </w:tr>
      <w:tr w:rsidR="00017744" w:rsidRPr="009D44C8" w:rsidTr="003A7F37">
        <w:tc>
          <w:tcPr>
            <w:tcW w:w="2977" w:type="dxa"/>
          </w:tcPr>
          <w:p w:rsidR="00017744" w:rsidRPr="009D44C8" w:rsidRDefault="00017744" w:rsidP="003A7F37">
            <w:r w:rsidRPr="009D44C8">
              <w:t xml:space="preserve">Администрация </w:t>
            </w:r>
            <w:proofErr w:type="spellStart"/>
            <w:r w:rsidRPr="009D44C8">
              <w:t>Богучанского</w:t>
            </w:r>
            <w:proofErr w:type="spellEnd"/>
            <w:r w:rsidRPr="009D44C8">
              <w:t xml:space="preserve"> района</w:t>
            </w:r>
          </w:p>
        </w:tc>
        <w:tc>
          <w:tcPr>
            <w:tcW w:w="1276" w:type="dxa"/>
            <w:vAlign w:val="center"/>
          </w:tcPr>
          <w:p w:rsidR="00017744" w:rsidRPr="009D44C8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1006</w:t>
            </w:r>
          </w:p>
        </w:tc>
        <w:tc>
          <w:tcPr>
            <w:tcW w:w="1984" w:type="dxa"/>
            <w:vAlign w:val="center"/>
          </w:tcPr>
          <w:p w:rsidR="00017744" w:rsidRPr="009D44C8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327 500,00</w:t>
            </w:r>
          </w:p>
        </w:tc>
        <w:tc>
          <w:tcPr>
            <w:tcW w:w="1701" w:type="dxa"/>
            <w:vAlign w:val="center"/>
          </w:tcPr>
          <w:p w:rsidR="00017744" w:rsidRPr="009D44C8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327 100,00</w:t>
            </w:r>
          </w:p>
        </w:tc>
        <w:tc>
          <w:tcPr>
            <w:tcW w:w="1701" w:type="dxa"/>
            <w:vAlign w:val="center"/>
          </w:tcPr>
          <w:p w:rsidR="00017744" w:rsidRPr="009D44C8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327 100,00</w:t>
            </w:r>
          </w:p>
        </w:tc>
      </w:tr>
      <w:tr w:rsidR="00017744" w:rsidRPr="009D44C8" w:rsidTr="003A7F37">
        <w:tc>
          <w:tcPr>
            <w:tcW w:w="2977" w:type="dxa"/>
          </w:tcPr>
          <w:p w:rsidR="00017744" w:rsidRPr="009D44C8" w:rsidRDefault="00017744" w:rsidP="003A7F37">
            <w:r w:rsidRPr="009D44C8">
              <w:t xml:space="preserve">Управление муниципальной собственностью </w:t>
            </w:r>
            <w:proofErr w:type="spellStart"/>
            <w:r w:rsidRPr="009D44C8">
              <w:t>Богучанского</w:t>
            </w:r>
            <w:proofErr w:type="spellEnd"/>
            <w:r w:rsidRPr="009D44C8">
              <w:t xml:space="preserve"> района</w:t>
            </w:r>
          </w:p>
        </w:tc>
        <w:tc>
          <w:tcPr>
            <w:tcW w:w="1276" w:type="dxa"/>
            <w:vAlign w:val="center"/>
          </w:tcPr>
          <w:p w:rsidR="00017744" w:rsidRPr="00B82C5D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1003</w:t>
            </w:r>
          </w:p>
        </w:tc>
        <w:tc>
          <w:tcPr>
            <w:tcW w:w="1984" w:type="dxa"/>
            <w:vAlign w:val="center"/>
          </w:tcPr>
          <w:p w:rsidR="00017744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18 844 400,00</w:t>
            </w:r>
          </w:p>
        </w:tc>
        <w:tc>
          <w:tcPr>
            <w:tcW w:w="1701" w:type="dxa"/>
            <w:vAlign w:val="center"/>
          </w:tcPr>
          <w:p w:rsidR="00017744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18 772 900,00</w:t>
            </w:r>
          </w:p>
        </w:tc>
        <w:tc>
          <w:tcPr>
            <w:tcW w:w="1701" w:type="dxa"/>
            <w:vAlign w:val="center"/>
          </w:tcPr>
          <w:p w:rsidR="00017744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17 879 000,00</w:t>
            </w:r>
          </w:p>
        </w:tc>
      </w:tr>
      <w:tr w:rsidR="00017744" w:rsidRPr="009D44C8" w:rsidTr="003A7F37">
        <w:tc>
          <w:tcPr>
            <w:tcW w:w="2977" w:type="dxa"/>
          </w:tcPr>
          <w:p w:rsidR="00017744" w:rsidRPr="009D44C8" w:rsidRDefault="00017744" w:rsidP="003A7F37">
            <w:r w:rsidRPr="009D44C8">
              <w:t xml:space="preserve">Управление муниципальной собственностью </w:t>
            </w:r>
            <w:proofErr w:type="spellStart"/>
            <w:r w:rsidRPr="009D44C8">
              <w:t>Богучанского</w:t>
            </w:r>
            <w:proofErr w:type="spellEnd"/>
            <w:r w:rsidRPr="009D44C8">
              <w:t xml:space="preserve"> района</w:t>
            </w:r>
          </w:p>
        </w:tc>
        <w:tc>
          <w:tcPr>
            <w:tcW w:w="1276" w:type="dxa"/>
            <w:vAlign w:val="center"/>
          </w:tcPr>
          <w:p w:rsidR="00017744" w:rsidRPr="009D44C8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0501</w:t>
            </w:r>
          </w:p>
        </w:tc>
        <w:tc>
          <w:tcPr>
            <w:tcW w:w="1984" w:type="dxa"/>
            <w:vAlign w:val="center"/>
          </w:tcPr>
          <w:p w:rsidR="00017744" w:rsidRPr="009D44C8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960 000,00</w:t>
            </w:r>
          </w:p>
        </w:tc>
        <w:tc>
          <w:tcPr>
            <w:tcW w:w="1701" w:type="dxa"/>
            <w:vAlign w:val="center"/>
          </w:tcPr>
          <w:p w:rsidR="00017744" w:rsidRPr="009D44C8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960 000,00</w:t>
            </w:r>
          </w:p>
        </w:tc>
        <w:tc>
          <w:tcPr>
            <w:tcW w:w="1701" w:type="dxa"/>
            <w:vAlign w:val="center"/>
          </w:tcPr>
          <w:p w:rsidR="00017744" w:rsidRPr="009D44C8" w:rsidRDefault="00017744" w:rsidP="003A7F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960 000,00</w:t>
            </w:r>
          </w:p>
        </w:tc>
      </w:tr>
    </w:tbl>
    <w:p w:rsidR="00017744" w:rsidRDefault="00017744" w:rsidP="00017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40F4">
        <w:rPr>
          <w:rFonts w:ascii="Times New Roman" w:hAnsi="Times New Roman" w:cs="Times New Roman"/>
          <w:sz w:val="28"/>
          <w:szCs w:val="28"/>
        </w:rPr>
        <w:t>Подпрограммой предусмотрено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B40F4">
        <w:rPr>
          <w:rFonts w:ascii="Times New Roman" w:hAnsi="Times New Roman" w:cs="Times New Roman"/>
          <w:sz w:val="28"/>
          <w:szCs w:val="28"/>
        </w:rPr>
        <w:t xml:space="preserve"> </w:t>
      </w:r>
      <w:r w:rsidRPr="009E0BDF">
        <w:rPr>
          <w:rFonts w:ascii="Times New Roman" w:hAnsi="Times New Roman" w:cs="Times New Roman"/>
          <w:sz w:val="28"/>
          <w:szCs w:val="28"/>
        </w:rPr>
        <w:t xml:space="preserve">оказание содействия в улучшении жилищных условий отдельным категориям граждан, проживающих на территории </w:t>
      </w:r>
      <w:proofErr w:type="spellStart"/>
      <w:r w:rsidRPr="009E0BDF"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 w:rsidRPr="009E0BDF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17744" w:rsidRDefault="00017744" w:rsidP="000177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7744" w:rsidRDefault="00017744" w:rsidP="00017744">
      <w:pPr>
        <w:rPr>
          <w:sz w:val="28"/>
          <w:szCs w:val="28"/>
        </w:rPr>
      </w:pPr>
      <w:r w:rsidRPr="004B4DB0">
        <w:rPr>
          <w:sz w:val="28"/>
          <w:szCs w:val="28"/>
        </w:rPr>
        <w:t>При реализации подпрограммы будут достигнуты следующие показатели: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85"/>
        <w:gridCol w:w="1213"/>
        <w:gridCol w:w="1213"/>
        <w:gridCol w:w="1077"/>
        <w:gridCol w:w="974"/>
      </w:tblGrid>
      <w:tr w:rsidR="00017744" w:rsidRPr="004B4DB0" w:rsidTr="003A7F37">
        <w:trPr>
          <w:tblHeader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left="-108" w:right="-108"/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left="-108" w:right="-108" w:firstLine="108"/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left="-108" w:right="-108"/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 xml:space="preserve">4 </w:t>
            </w:r>
            <w:r w:rsidRPr="00097939">
              <w:rPr>
                <w:sz w:val="22"/>
                <w:szCs w:val="22"/>
                <w:lang w:eastAsia="en-US"/>
              </w:rPr>
              <w:t>год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left="-108" w:right="-250" w:firstLine="4"/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5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left="-108" w:right="-108" w:firstLine="4"/>
              <w:jc w:val="center"/>
              <w:rPr>
                <w:lang w:eastAsia="en-US"/>
              </w:rPr>
            </w:pPr>
            <w:r w:rsidRPr="00097939">
              <w:rPr>
                <w:sz w:val="22"/>
                <w:szCs w:val="22"/>
                <w:lang w:eastAsia="en-US"/>
              </w:rPr>
              <w:t>202</w:t>
            </w:r>
            <w:r>
              <w:rPr>
                <w:sz w:val="22"/>
                <w:szCs w:val="22"/>
                <w:lang w:eastAsia="en-US"/>
              </w:rPr>
              <w:t>6</w:t>
            </w:r>
            <w:r w:rsidRPr="00097939">
              <w:rPr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017744" w:rsidRPr="001A08C2" w:rsidTr="003A7F37">
        <w:trPr>
          <w:trHeight w:val="1128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744" w:rsidRPr="00097939" w:rsidRDefault="00017744" w:rsidP="003A7F37">
            <w:pPr>
              <w:tabs>
                <w:tab w:val="left" w:pos="4428"/>
              </w:tabs>
              <w:ind w:right="175"/>
              <w:jc w:val="both"/>
              <w:rPr>
                <w:lang w:eastAsia="en-US"/>
              </w:rPr>
            </w:pPr>
            <w:r w:rsidRPr="0002214E">
              <w:rPr>
                <w:sz w:val="22"/>
                <w:szCs w:val="22"/>
                <w:lang w:eastAsia="en-US"/>
              </w:rPr>
              <w:t xml:space="preserve">Количество работников бюджетной сферы, получивших поддержку в виде возмещения расходов на оплату стоимости найма (поднайма) жилых помещений                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right="-25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744" w:rsidRPr="00097939" w:rsidRDefault="00017744" w:rsidP="003A7F37">
            <w:pPr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</w:p>
        </w:tc>
      </w:tr>
      <w:tr w:rsidR="00017744" w:rsidRPr="001A08C2" w:rsidTr="003A7F37">
        <w:trPr>
          <w:trHeight w:val="1128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744" w:rsidRPr="0002214E" w:rsidRDefault="00017744" w:rsidP="003A7F37">
            <w:pPr>
              <w:tabs>
                <w:tab w:val="left" w:pos="4428"/>
              </w:tabs>
              <w:ind w:right="175"/>
              <w:jc w:val="both"/>
              <w:rPr>
                <w:lang w:eastAsia="en-US"/>
              </w:rPr>
            </w:pPr>
            <w:r w:rsidRPr="0002214E">
              <w:rPr>
                <w:sz w:val="22"/>
                <w:szCs w:val="22"/>
                <w:lang w:eastAsia="en-US"/>
              </w:rPr>
              <w:t>Количество человек из категории детей-сирот и детей, оставшихся без попечения родителей, лиц из числа детей-сирот и детей, оставшихся без попечения родителей, лиц, которые достигли возраста 23 лет, которым предоставлено жилое помещение по договору найма специализированных жилых помещений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44" w:rsidRDefault="00017744" w:rsidP="003A7F37">
            <w:pPr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чел.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44" w:rsidRDefault="00017744" w:rsidP="003A7F37">
            <w:pPr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44" w:rsidRDefault="00017744" w:rsidP="003A7F37">
            <w:pPr>
              <w:ind w:right="-250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744" w:rsidRDefault="00017744" w:rsidP="003A7F37">
            <w:pPr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</w:p>
        </w:tc>
      </w:tr>
    </w:tbl>
    <w:p w:rsidR="00017744" w:rsidRDefault="00017744" w:rsidP="00017744">
      <w:pPr>
        <w:pStyle w:val="ConsPlusNormal"/>
        <w:ind w:firstLine="709"/>
        <w:jc w:val="both"/>
      </w:pPr>
    </w:p>
    <w:p w:rsidR="00960A47" w:rsidRPr="007473E1" w:rsidRDefault="00960A47" w:rsidP="00D62284">
      <w:pPr>
        <w:ind w:firstLine="708"/>
        <w:jc w:val="right"/>
        <w:rPr>
          <w:sz w:val="12"/>
          <w:szCs w:val="12"/>
          <w:highlight w:val="yellow"/>
        </w:rPr>
      </w:pPr>
    </w:p>
    <w:p w:rsidR="004E4ED1" w:rsidRPr="007473E1" w:rsidRDefault="004E4ED1" w:rsidP="004E4ED1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A527DA" w:rsidRPr="007473E1" w:rsidRDefault="00A527DA" w:rsidP="00A527DA">
      <w:pPr>
        <w:pStyle w:val="ac"/>
        <w:ind w:firstLine="74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ABA">
        <w:rPr>
          <w:rFonts w:ascii="Times New Roman" w:hAnsi="Times New Roman" w:cs="Times New Roman"/>
          <w:b/>
          <w:sz w:val="28"/>
          <w:szCs w:val="28"/>
        </w:rPr>
        <w:t>11. Управление муниципальными финансами</w:t>
      </w:r>
    </w:p>
    <w:p w:rsidR="00A527DA" w:rsidRPr="007473E1" w:rsidRDefault="00A527DA" w:rsidP="00A527DA">
      <w:pPr>
        <w:pStyle w:val="ae"/>
        <w:jc w:val="both"/>
        <w:rPr>
          <w:sz w:val="28"/>
          <w:szCs w:val="28"/>
        </w:rPr>
      </w:pPr>
      <w:r w:rsidRPr="007473E1">
        <w:rPr>
          <w:sz w:val="28"/>
          <w:szCs w:val="28"/>
        </w:rPr>
        <w:t xml:space="preserve">На реализацию муниципальной программы </w:t>
      </w:r>
      <w:proofErr w:type="spellStart"/>
      <w:r w:rsidRPr="007473E1">
        <w:rPr>
          <w:sz w:val="28"/>
          <w:szCs w:val="28"/>
        </w:rPr>
        <w:t>Богучанского</w:t>
      </w:r>
      <w:proofErr w:type="spellEnd"/>
      <w:r w:rsidRPr="007473E1">
        <w:rPr>
          <w:sz w:val="28"/>
          <w:szCs w:val="28"/>
        </w:rPr>
        <w:t xml:space="preserve"> района «Управление муниципальными финансами» (далее – Программа) предусмотрены расходы в целом в сумме </w:t>
      </w:r>
      <w:r w:rsidR="00BE373A" w:rsidRPr="00BE373A">
        <w:rPr>
          <w:sz w:val="28"/>
          <w:szCs w:val="28"/>
        </w:rPr>
        <w:t>539</w:t>
      </w:r>
      <w:r w:rsidR="00BE373A">
        <w:rPr>
          <w:sz w:val="28"/>
          <w:szCs w:val="28"/>
          <w:lang w:val="en-US"/>
        </w:rPr>
        <w:t> </w:t>
      </w:r>
      <w:r w:rsidR="00BE373A" w:rsidRPr="00BE373A">
        <w:rPr>
          <w:sz w:val="28"/>
          <w:szCs w:val="28"/>
        </w:rPr>
        <w:t>441</w:t>
      </w:r>
      <w:r w:rsidR="00BE373A">
        <w:rPr>
          <w:sz w:val="28"/>
          <w:szCs w:val="28"/>
          <w:lang w:val="en-US"/>
        </w:rPr>
        <w:t> </w:t>
      </w:r>
      <w:r w:rsidR="00BE373A" w:rsidRPr="00BE373A">
        <w:rPr>
          <w:sz w:val="28"/>
          <w:szCs w:val="28"/>
        </w:rPr>
        <w:t>272</w:t>
      </w:r>
      <w:r w:rsidR="00BE373A">
        <w:rPr>
          <w:sz w:val="28"/>
          <w:szCs w:val="28"/>
        </w:rPr>
        <w:t>,</w:t>
      </w:r>
      <w:r w:rsidR="00BE373A" w:rsidRPr="00BE373A">
        <w:rPr>
          <w:sz w:val="28"/>
          <w:szCs w:val="28"/>
        </w:rPr>
        <w:t>0</w:t>
      </w:r>
      <w:r>
        <w:rPr>
          <w:sz w:val="28"/>
          <w:szCs w:val="28"/>
        </w:rPr>
        <w:t>0</w:t>
      </w:r>
      <w:r w:rsidRPr="007473E1">
        <w:rPr>
          <w:sz w:val="28"/>
          <w:szCs w:val="28"/>
        </w:rPr>
        <w:t> рублей, в том числе: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1</w:t>
      </w:r>
      <w:r w:rsidR="00BE373A">
        <w:rPr>
          <w:sz w:val="28"/>
        </w:rPr>
        <w:t>3 340 500</w:t>
      </w:r>
      <w:r>
        <w:rPr>
          <w:sz w:val="28"/>
        </w:rPr>
        <w:t>,0</w:t>
      </w:r>
      <w:r w:rsidRPr="007473E1">
        <w:rPr>
          <w:sz w:val="28"/>
        </w:rPr>
        <w:t xml:space="preserve"> рублей – средства федерального бюджета, 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1</w:t>
      </w:r>
      <w:r w:rsidR="00BE373A">
        <w:rPr>
          <w:sz w:val="28"/>
        </w:rPr>
        <w:t>99 244 50</w:t>
      </w:r>
      <w:r>
        <w:rPr>
          <w:sz w:val="28"/>
        </w:rPr>
        <w:t>,0</w:t>
      </w:r>
      <w:r w:rsidRPr="007473E1">
        <w:rPr>
          <w:sz w:val="28"/>
        </w:rPr>
        <w:t xml:space="preserve"> рублей средства краевого бюджета,</w:t>
      </w:r>
    </w:p>
    <w:p w:rsidR="00BE373A" w:rsidRDefault="00BE373A" w:rsidP="00A527DA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324 424 202,</w:t>
      </w:r>
      <w:r w:rsidR="00A527DA">
        <w:rPr>
          <w:sz w:val="28"/>
        </w:rPr>
        <w:t>0</w:t>
      </w:r>
      <w:r w:rsidR="00A527DA" w:rsidRPr="007473E1">
        <w:rPr>
          <w:sz w:val="28"/>
        </w:rPr>
        <w:t> рублей – средства районного бюджета</w:t>
      </w:r>
      <w:r>
        <w:rPr>
          <w:sz w:val="28"/>
        </w:rPr>
        <w:t>,</w:t>
      </w:r>
    </w:p>
    <w:p w:rsidR="00BE373A" w:rsidRDefault="00BE373A" w:rsidP="00A527DA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2 432 070,0 средства бюджетов поселений</w:t>
      </w:r>
    </w:p>
    <w:p w:rsidR="00A527DA" w:rsidRPr="007473E1" w:rsidRDefault="00BE373A" w:rsidP="00A527DA">
      <w:pPr>
        <w:spacing w:before="120"/>
        <w:ind w:firstLine="720"/>
        <w:jc w:val="both"/>
        <w:rPr>
          <w:sz w:val="28"/>
        </w:rPr>
      </w:pPr>
      <w:r>
        <w:rPr>
          <w:sz w:val="28"/>
        </w:rPr>
        <w:t>О</w:t>
      </w:r>
      <w:r w:rsidR="00A527DA" w:rsidRPr="007473E1">
        <w:rPr>
          <w:sz w:val="28"/>
        </w:rPr>
        <w:t>бъем финансирования реализации Программы по годам:</w:t>
      </w:r>
    </w:p>
    <w:p w:rsidR="00A527DA" w:rsidRPr="00174BD2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202</w:t>
      </w:r>
      <w:r w:rsidR="00BE373A">
        <w:rPr>
          <w:sz w:val="28"/>
        </w:rPr>
        <w:t>4</w:t>
      </w:r>
      <w:r w:rsidRPr="007473E1">
        <w:rPr>
          <w:sz w:val="28"/>
        </w:rPr>
        <w:t xml:space="preserve"> год – </w:t>
      </w:r>
      <w:r w:rsidR="00BE373A">
        <w:rPr>
          <w:sz w:val="28"/>
        </w:rPr>
        <w:t>205 272 224,0</w:t>
      </w:r>
      <w:r w:rsidRPr="007473E1">
        <w:rPr>
          <w:sz w:val="28"/>
        </w:rPr>
        <w:t xml:space="preserve"> рублей, в том </w:t>
      </w:r>
      <w:r w:rsidRPr="00174BD2">
        <w:rPr>
          <w:sz w:val="28"/>
        </w:rPr>
        <w:t xml:space="preserve">числе: </w:t>
      </w:r>
      <w:r w:rsidR="00BE373A">
        <w:rPr>
          <w:sz w:val="28"/>
        </w:rPr>
        <w:t>6 537 700,0</w:t>
      </w:r>
      <w:r w:rsidRPr="00174BD2">
        <w:rPr>
          <w:sz w:val="28"/>
        </w:rPr>
        <w:t xml:space="preserve"> рублей средства федерального бюджета, </w:t>
      </w:r>
      <w:r w:rsidR="00BE373A">
        <w:rPr>
          <w:sz w:val="28"/>
        </w:rPr>
        <w:t>76 582 500</w:t>
      </w:r>
      <w:r>
        <w:rPr>
          <w:sz w:val="28"/>
        </w:rPr>
        <w:t>,0</w:t>
      </w:r>
      <w:r w:rsidRPr="00174BD2">
        <w:rPr>
          <w:sz w:val="28"/>
        </w:rPr>
        <w:t> рублей – средства краевого бюджета, 1</w:t>
      </w:r>
      <w:r w:rsidR="00BE373A">
        <w:rPr>
          <w:sz w:val="28"/>
        </w:rPr>
        <w:t>21 341 334</w:t>
      </w:r>
      <w:r>
        <w:rPr>
          <w:sz w:val="28"/>
        </w:rPr>
        <w:t>,0</w:t>
      </w:r>
      <w:r w:rsidRPr="00174BD2">
        <w:rPr>
          <w:sz w:val="28"/>
        </w:rPr>
        <w:t> рубл</w:t>
      </w:r>
      <w:r>
        <w:rPr>
          <w:sz w:val="28"/>
        </w:rPr>
        <w:t>ей - средства районного бюджета,</w:t>
      </w:r>
      <w:r w:rsidRPr="00AB638B">
        <w:rPr>
          <w:sz w:val="28"/>
        </w:rPr>
        <w:t xml:space="preserve"> </w:t>
      </w:r>
      <w:r w:rsidR="00BE373A">
        <w:rPr>
          <w:sz w:val="28"/>
        </w:rPr>
        <w:t>810 690,</w:t>
      </w:r>
      <w:r>
        <w:rPr>
          <w:sz w:val="28"/>
        </w:rPr>
        <w:t>0</w:t>
      </w:r>
      <w:r w:rsidRPr="00174BD2">
        <w:rPr>
          <w:sz w:val="28"/>
        </w:rPr>
        <w:t> рублей – средства</w:t>
      </w:r>
      <w:r>
        <w:rPr>
          <w:sz w:val="28"/>
        </w:rPr>
        <w:t xml:space="preserve"> бюджетов поселений;</w:t>
      </w:r>
    </w:p>
    <w:p w:rsidR="00A527DA" w:rsidRPr="00174BD2" w:rsidRDefault="00A527DA" w:rsidP="00A527DA">
      <w:pPr>
        <w:spacing w:before="120"/>
        <w:ind w:firstLine="720"/>
        <w:jc w:val="both"/>
        <w:rPr>
          <w:sz w:val="28"/>
        </w:rPr>
      </w:pPr>
      <w:r w:rsidRPr="00174BD2">
        <w:rPr>
          <w:sz w:val="28"/>
        </w:rPr>
        <w:lastRenderedPageBreak/>
        <w:t>202</w:t>
      </w:r>
      <w:r w:rsidR="00BE373A">
        <w:rPr>
          <w:sz w:val="28"/>
        </w:rPr>
        <w:t>5</w:t>
      </w:r>
      <w:r w:rsidRPr="00174BD2">
        <w:rPr>
          <w:sz w:val="28"/>
        </w:rPr>
        <w:t xml:space="preserve"> год – </w:t>
      </w:r>
      <w:r w:rsidR="00BE373A">
        <w:rPr>
          <w:sz w:val="28"/>
        </w:rPr>
        <w:t>170 485 924</w:t>
      </w:r>
      <w:r>
        <w:rPr>
          <w:sz w:val="28"/>
        </w:rPr>
        <w:t>,0</w:t>
      </w:r>
      <w:r w:rsidRPr="00174BD2">
        <w:rPr>
          <w:sz w:val="28"/>
        </w:rPr>
        <w:t xml:space="preserve">  рублей, в том числе:  </w:t>
      </w:r>
      <w:r w:rsidR="00BE373A">
        <w:rPr>
          <w:sz w:val="28"/>
        </w:rPr>
        <w:t>6 802 800</w:t>
      </w:r>
      <w:r>
        <w:rPr>
          <w:sz w:val="28"/>
        </w:rPr>
        <w:t>,0</w:t>
      </w:r>
      <w:r w:rsidRPr="00174BD2">
        <w:rPr>
          <w:sz w:val="28"/>
        </w:rPr>
        <w:t xml:space="preserve"> рублей средства федерального бюджета, </w:t>
      </w:r>
      <w:r w:rsidR="00BE373A">
        <w:rPr>
          <w:sz w:val="28"/>
        </w:rPr>
        <w:t>61 331 000</w:t>
      </w:r>
      <w:r>
        <w:rPr>
          <w:sz w:val="28"/>
        </w:rPr>
        <w:t>,0</w:t>
      </w:r>
      <w:r w:rsidRPr="00174BD2">
        <w:rPr>
          <w:sz w:val="28"/>
        </w:rPr>
        <w:t xml:space="preserve"> рублей – средства краевого бюджета, </w:t>
      </w:r>
      <w:r w:rsidR="00BE373A">
        <w:rPr>
          <w:sz w:val="28"/>
        </w:rPr>
        <w:t>101 541 434</w:t>
      </w:r>
      <w:r>
        <w:rPr>
          <w:sz w:val="28"/>
        </w:rPr>
        <w:t>,0</w:t>
      </w:r>
      <w:r w:rsidRPr="00174BD2">
        <w:rPr>
          <w:sz w:val="28"/>
        </w:rPr>
        <w:t> рубл</w:t>
      </w:r>
      <w:r>
        <w:rPr>
          <w:sz w:val="28"/>
        </w:rPr>
        <w:t xml:space="preserve">ей - средства районного бюджета, </w:t>
      </w:r>
      <w:r w:rsidR="00BE373A">
        <w:rPr>
          <w:sz w:val="28"/>
        </w:rPr>
        <w:t>810 690</w:t>
      </w:r>
      <w:r>
        <w:rPr>
          <w:sz w:val="28"/>
        </w:rPr>
        <w:t>,0</w:t>
      </w:r>
      <w:r w:rsidRPr="00174BD2">
        <w:rPr>
          <w:sz w:val="28"/>
        </w:rPr>
        <w:t> рублей – средства</w:t>
      </w:r>
      <w:r>
        <w:rPr>
          <w:sz w:val="28"/>
        </w:rPr>
        <w:t xml:space="preserve"> бюджетов поселений;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  <w:highlight w:val="yellow"/>
        </w:rPr>
      </w:pPr>
      <w:r w:rsidRPr="00174BD2">
        <w:rPr>
          <w:sz w:val="28"/>
        </w:rPr>
        <w:t>202</w:t>
      </w:r>
      <w:r w:rsidR="00BE373A">
        <w:rPr>
          <w:sz w:val="28"/>
        </w:rPr>
        <w:t>6</w:t>
      </w:r>
      <w:r w:rsidRPr="00174BD2">
        <w:rPr>
          <w:sz w:val="28"/>
        </w:rPr>
        <w:t xml:space="preserve"> год – 1</w:t>
      </w:r>
      <w:r w:rsidR="00BE373A">
        <w:rPr>
          <w:sz w:val="28"/>
        </w:rPr>
        <w:t>63 683 124</w:t>
      </w:r>
      <w:r>
        <w:rPr>
          <w:sz w:val="28"/>
        </w:rPr>
        <w:t>,0</w:t>
      </w:r>
      <w:r w:rsidRPr="00174BD2">
        <w:rPr>
          <w:sz w:val="28"/>
        </w:rPr>
        <w:t xml:space="preserve"> рублей, в том числе:  </w:t>
      </w:r>
      <w:r w:rsidR="00BE373A">
        <w:rPr>
          <w:sz w:val="28"/>
        </w:rPr>
        <w:t>61 331 000</w:t>
      </w:r>
      <w:r>
        <w:rPr>
          <w:sz w:val="28"/>
        </w:rPr>
        <w:t>,0</w:t>
      </w:r>
      <w:r w:rsidRPr="00174BD2">
        <w:rPr>
          <w:sz w:val="28"/>
        </w:rPr>
        <w:t xml:space="preserve"> рублей – средства краевого бюджета, </w:t>
      </w:r>
      <w:r w:rsidR="00BE373A">
        <w:rPr>
          <w:sz w:val="28"/>
        </w:rPr>
        <w:t>101 541 434</w:t>
      </w:r>
      <w:r>
        <w:rPr>
          <w:sz w:val="28"/>
        </w:rPr>
        <w:t>,0</w:t>
      </w:r>
      <w:r w:rsidRPr="00174BD2">
        <w:rPr>
          <w:sz w:val="28"/>
        </w:rPr>
        <w:t xml:space="preserve"> - средства районного бюджета</w:t>
      </w:r>
      <w:r>
        <w:rPr>
          <w:sz w:val="28"/>
        </w:rPr>
        <w:t xml:space="preserve">, </w:t>
      </w:r>
      <w:r w:rsidR="00BE373A">
        <w:rPr>
          <w:sz w:val="28"/>
        </w:rPr>
        <w:t>810 690</w:t>
      </w:r>
      <w:r>
        <w:rPr>
          <w:sz w:val="28"/>
        </w:rPr>
        <w:t>,0</w:t>
      </w:r>
      <w:r w:rsidRPr="00174BD2">
        <w:rPr>
          <w:sz w:val="28"/>
        </w:rPr>
        <w:t> рублей – средства</w:t>
      </w:r>
      <w:r>
        <w:rPr>
          <w:sz w:val="28"/>
        </w:rPr>
        <w:t xml:space="preserve"> бюджетов поселений.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Главными распорядителями бюджетных средств (далее – ГРБС) являются:</w:t>
      </w:r>
    </w:p>
    <w:p w:rsidR="00A527DA" w:rsidRPr="007473E1" w:rsidRDefault="00A527DA" w:rsidP="00A527DA">
      <w:pPr>
        <w:numPr>
          <w:ilvl w:val="1"/>
          <w:numId w:val="5"/>
        </w:numPr>
        <w:tabs>
          <w:tab w:val="clear" w:pos="1080"/>
        </w:tabs>
        <w:spacing w:before="120"/>
        <w:ind w:left="1134"/>
        <w:jc w:val="both"/>
        <w:rPr>
          <w:sz w:val="28"/>
          <w:szCs w:val="28"/>
        </w:rPr>
      </w:pPr>
      <w:r w:rsidRPr="007473E1">
        <w:rPr>
          <w:sz w:val="28"/>
          <w:szCs w:val="28"/>
        </w:rPr>
        <w:t>финансовое управление администрации Богучанского района;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Цель Программы: обеспечение долгосрочной сбалансированности и устойчивости бюджетной системы Богучанского района, повышение качества и прозрачности управления муниципальными финансами.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Реализация Программы направлена на достижение следующих задач:</w:t>
      </w:r>
    </w:p>
    <w:p w:rsidR="00A527DA" w:rsidRPr="007473E1" w:rsidRDefault="00A527DA" w:rsidP="00A527DA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7473E1">
        <w:rPr>
          <w:sz w:val="28"/>
          <w:szCs w:val="28"/>
        </w:rPr>
        <w:t>Обеспечение равных условий для устойчивого и эффективного исполнения расходных обязательств поселений муниципального образования, обеспечение сбалансированности и повышение финансовой самостоятельности местных бюджетов;</w:t>
      </w:r>
    </w:p>
    <w:p w:rsidR="00A527DA" w:rsidRPr="007473E1" w:rsidRDefault="00A527DA" w:rsidP="00A527DA">
      <w:pPr>
        <w:numPr>
          <w:ilvl w:val="0"/>
          <w:numId w:val="7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7473E1">
        <w:rPr>
          <w:sz w:val="28"/>
          <w:szCs w:val="28"/>
        </w:rPr>
        <w:t xml:space="preserve"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бюджета.  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  <w:szCs w:val="28"/>
        </w:rPr>
        <w:t xml:space="preserve">Обеспечение своевременного осуществления муниципального финансового </w:t>
      </w:r>
      <w:proofErr w:type="gramStart"/>
      <w:r w:rsidRPr="007473E1">
        <w:rPr>
          <w:sz w:val="28"/>
          <w:szCs w:val="28"/>
        </w:rPr>
        <w:t>контроля за</w:t>
      </w:r>
      <w:proofErr w:type="gramEnd"/>
      <w:r w:rsidRPr="007473E1">
        <w:rPr>
          <w:sz w:val="28"/>
          <w:szCs w:val="28"/>
        </w:rPr>
        <w:t xml:space="preserve"> соблюдением законодательства в финансово-бюджетной сфере.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</w:rPr>
      </w:pPr>
      <w:r w:rsidRPr="007473E1">
        <w:rPr>
          <w:sz w:val="28"/>
        </w:rPr>
        <w:t>Подпрограмма 1 «С</w:t>
      </w:r>
      <w:r w:rsidRPr="007473E1">
        <w:rPr>
          <w:sz w:val="28"/>
          <w:szCs w:val="28"/>
        </w:rPr>
        <w:t>оздание условий для эффективного и ответственного управления муниципальными финансами, повышения устойчивости бюджетов муниципальных образований Богучанского района</w:t>
      </w:r>
      <w:r w:rsidRPr="007473E1">
        <w:rPr>
          <w:sz w:val="28"/>
        </w:rPr>
        <w:t xml:space="preserve">» </w:t>
      </w:r>
    </w:p>
    <w:p w:rsidR="00A527DA" w:rsidRPr="007473E1" w:rsidRDefault="00A527DA" w:rsidP="00A527DA">
      <w:pPr>
        <w:spacing w:before="120"/>
        <w:ind w:firstLine="720"/>
        <w:jc w:val="right"/>
        <w:rPr>
          <w:sz w:val="28"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2"/>
        <w:gridCol w:w="2722"/>
        <w:gridCol w:w="1257"/>
        <w:gridCol w:w="1827"/>
        <w:gridCol w:w="1758"/>
        <w:gridCol w:w="1551"/>
      </w:tblGrid>
      <w:tr w:rsidR="00A527DA" w:rsidRPr="007005FD" w:rsidTr="0086719A">
        <w:trPr>
          <w:trHeight w:val="645"/>
        </w:trPr>
        <w:tc>
          <w:tcPr>
            <w:tcW w:w="632" w:type="dxa"/>
            <w:vMerge w:val="restart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 xml:space="preserve">№ </w:t>
            </w:r>
            <w:proofErr w:type="spellStart"/>
            <w:proofErr w:type="gramStart"/>
            <w:r w:rsidRPr="007005FD">
              <w:t>п</w:t>
            </w:r>
            <w:proofErr w:type="spellEnd"/>
            <w:proofErr w:type="gramEnd"/>
            <w:r w:rsidRPr="007005FD">
              <w:t>/</w:t>
            </w:r>
            <w:proofErr w:type="spellStart"/>
            <w:r w:rsidRPr="007005FD">
              <w:t>п</w:t>
            </w:r>
            <w:proofErr w:type="spellEnd"/>
          </w:p>
        </w:tc>
        <w:tc>
          <w:tcPr>
            <w:tcW w:w="2722" w:type="dxa"/>
            <w:vMerge w:val="restart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Раздел, подраздел</w:t>
            </w:r>
          </w:p>
        </w:tc>
        <w:tc>
          <w:tcPr>
            <w:tcW w:w="5136" w:type="dxa"/>
            <w:gridSpan w:val="3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Расходы (</w:t>
            </w:r>
            <w:r>
              <w:t>руб</w:t>
            </w:r>
            <w:r w:rsidR="00E63ABA">
              <w:t>.</w:t>
            </w:r>
            <w:r w:rsidRPr="007005FD">
              <w:t>), годы</w:t>
            </w:r>
          </w:p>
        </w:tc>
      </w:tr>
      <w:tr w:rsidR="00A527DA" w:rsidRPr="007005FD" w:rsidTr="0086719A">
        <w:trPr>
          <w:trHeight w:val="232"/>
        </w:trPr>
        <w:tc>
          <w:tcPr>
            <w:tcW w:w="632" w:type="dxa"/>
            <w:vMerge/>
            <w:vAlign w:val="center"/>
          </w:tcPr>
          <w:p w:rsidR="00A527DA" w:rsidRPr="007005FD" w:rsidRDefault="00A527DA" w:rsidP="0086719A">
            <w:pPr>
              <w:jc w:val="center"/>
            </w:pPr>
          </w:p>
        </w:tc>
        <w:tc>
          <w:tcPr>
            <w:tcW w:w="2722" w:type="dxa"/>
            <w:vMerge/>
            <w:vAlign w:val="center"/>
          </w:tcPr>
          <w:p w:rsidR="00A527DA" w:rsidRPr="007005FD" w:rsidRDefault="00A527DA" w:rsidP="0086719A">
            <w:pPr>
              <w:jc w:val="center"/>
            </w:pPr>
          </w:p>
        </w:tc>
        <w:tc>
          <w:tcPr>
            <w:tcW w:w="1257" w:type="dxa"/>
            <w:vMerge/>
            <w:vAlign w:val="center"/>
          </w:tcPr>
          <w:p w:rsidR="00A527DA" w:rsidRPr="007005FD" w:rsidRDefault="00A527DA" w:rsidP="0086719A">
            <w:pPr>
              <w:jc w:val="center"/>
            </w:pPr>
          </w:p>
        </w:tc>
        <w:tc>
          <w:tcPr>
            <w:tcW w:w="1827" w:type="dxa"/>
            <w:vAlign w:val="center"/>
          </w:tcPr>
          <w:p w:rsidR="00A527DA" w:rsidRPr="007005FD" w:rsidRDefault="00A527DA" w:rsidP="00BE373A">
            <w:pPr>
              <w:jc w:val="center"/>
            </w:pPr>
            <w:r w:rsidRPr="007005FD">
              <w:t>202</w:t>
            </w:r>
            <w:r w:rsidR="00BE373A">
              <w:t>4</w:t>
            </w:r>
            <w:r w:rsidRPr="007005FD">
              <w:t xml:space="preserve"> год</w:t>
            </w:r>
          </w:p>
        </w:tc>
        <w:tc>
          <w:tcPr>
            <w:tcW w:w="1758" w:type="dxa"/>
            <w:vAlign w:val="center"/>
          </w:tcPr>
          <w:p w:rsidR="00A527DA" w:rsidRPr="007005FD" w:rsidRDefault="00A527DA" w:rsidP="00BE373A">
            <w:pPr>
              <w:jc w:val="center"/>
            </w:pPr>
            <w:r w:rsidRPr="007005FD">
              <w:t>202</w:t>
            </w:r>
            <w:r w:rsidR="00BE373A">
              <w:t>5</w:t>
            </w:r>
            <w:r w:rsidRPr="007005FD">
              <w:t xml:space="preserve"> год</w:t>
            </w:r>
          </w:p>
        </w:tc>
        <w:tc>
          <w:tcPr>
            <w:tcW w:w="1551" w:type="dxa"/>
            <w:vAlign w:val="center"/>
          </w:tcPr>
          <w:p w:rsidR="00A527DA" w:rsidRPr="007005FD" w:rsidRDefault="00A527DA" w:rsidP="00BE373A">
            <w:pPr>
              <w:jc w:val="center"/>
            </w:pPr>
            <w:r w:rsidRPr="007005FD">
              <w:t>202</w:t>
            </w:r>
            <w:r w:rsidR="00BE373A">
              <w:t>6</w:t>
            </w:r>
            <w:r w:rsidRPr="007005FD">
              <w:t xml:space="preserve"> год</w:t>
            </w:r>
          </w:p>
        </w:tc>
      </w:tr>
      <w:tr w:rsidR="00A527DA" w:rsidRPr="007005FD" w:rsidTr="0086719A">
        <w:trPr>
          <w:trHeight w:val="232"/>
        </w:trPr>
        <w:tc>
          <w:tcPr>
            <w:tcW w:w="63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1</w:t>
            </w:r>
          </w:p>
        </w:tc>
        <w:tc>
          <w:tcPr>
            <w:tcW w:w="272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01 13</w:t>
            </w:r>
          </w:p>
        </w:tc>
        <w:tc>
          <w:tcPr>
            <w:tcW w:w="1827" w:type="dxa"/>
            <w:vAlign w:val="center"/>
          </w:tcPr>
          <w:p w:rsidR="00A527DA" w:rsidRPr="007005FD" w:rsidRDefault="00A527DA" w:rsidP="00BE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BE373A">
              <w:rPr>
                <w:sz w:val="22"/>
                <w:szCs w:val="22"/>
              </w:rPr>
              <w:t>4 900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758" w:type="dxa"/>
            <w:vAlign w:val="center"/>
          </w:tcPr>
          <w:p w:rsidR="00A527DA" w:rsidRPr="007005FD" w:rsidRDefault="00A527DA" w:rsidP="00BE37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BE373A">
              <w:rPr>
                <w:sz w:val="22"/>
                <w:szCs w:val="22"/>
              </w:rPr>
              <w:t>4 900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51" w:type="dxa"/>
            <w:vAlign w:val="center"/>
          </w:tcPr>
          <w:p w:rsidR="00A527DA" w:rsidRPr="007005FD" w:rsidRDefault="00A527DA" w:rsidP="00E71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  <w:r w:rsidR="00E7149F">
              <w:rPr>
                <w:sz w:val="22"/>
                <w:szCs w:val="22"/>
              </w:rPr>
              <w:t>4 9</w:t>
            </w:r>
            <w:r>
              <w:rPr>
                <w:sz w:val="22"/>
                <w:szCs w:val="22"/>
              </w:rPr>
              <w:t>00,0</w:t>
            </w:r>
          </w:p>
        </w:tc>
      </w:tr>
      <w:tr w:rsidR="00A527DA" w:rsidRPr="007005FD" w:rsidTr="0086719A">
        <w:trPr>
          <w:trHeight w:val="232"/>
        </w:trPr>
        <w:tc>
          <w:tcPr>
            <w:tcW w:w="63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2</w:t>
            </w:r>
          </w:p>
        </w:tc>
        <w:tc>
          <w:tcPr>
            <w:tcW w:w="272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02 03</w:t>
            </w:r>
          </w:p>
        </w:tc>
        <w:tc>
          <w:tcPr>
            <w:tcW w:w="1827" w:type="dxa"/>
            <w:vAlign w:val="center"/>
          </w:tcPr>
          <w:p w:rsidR="00A527DA" w:rsidRPr="007005FD" w:rsidRDefault="00E7149F" w:rsidP="00E71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6 537 700</w:t>
            </w:r>
            <w:r w:rsidR="00A527DA">
              <w:rPr>
                <w:sz w:val="22"/>
                <w:szCs w:val="22"/>
              </w:rPr>
              <w:t>,0</w:t>
            </w:r>
          </w:p>
        </w:tc>
        <w:tc>
          <w:tcPr>
            <w:tcW w:w="1758" w:type="dxa"/>
            <w:vAlign w:val="center"/>
          </w:tcPr>
          <w:p w:rsidR="00A527DA" w:rsidRPr="007005FD" w:rsidRDefault="00E7149F" w:rsidP="00E71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6 802 800</w:t>
            </w:r>
            <w:r w:rsidR="00A527DA">
              <w:rPr>
                <w:sz w:val="22"/>
                <w:szCs w:val="22"/>
              </w:rPr>
              <w:t>,0</w:t>
            </w:r>
          </w:p>
        </w:tc>
        <w:tc>
          <w:tcPr>
            <w:tcW w:w="1551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,0</w:t>
            </w:r>
          </w:p>
        </w:tc>
      </w:tr>
      <w:tr w:rsidR="00A527DA" w:rsidRPr="007005FD" w:rsidTr="0086719A">
        <w:trPr>
          <w:trHeight w:val="232"/>
        </w:trPr>
        <w:tc>
          <w:tcPr>
            <w:tcW w:w="63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3</w:t>
            </w:r>
          </w:p>
        </w:tc>
        <w:tc>
          <w:tcPr>
            <w:tcW w:w="2722" w:type="dxa"/>
            <w:vAlign w:val="center"/>
          </w:tcPr>
          <w:p w:rsidR="00A527DA" w:rsidRPr="007005FD" w:rsidRDefault="00A527DA" w:rsidP="0086719A">
            <w:pPr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14 01</w:t>
            </w:r>
          </w:p>
        </w:tc>
        <w:tc>
          <w:tcPr>
            <w:tcW w:w="1827" w:type="dxa"/>
            <w:vAlign w:val="center"/>
          </w:tcPr>
          <w:p w:rsidR="00A527DA" w:rsidRPr="007005FD" w:rsidRDefault="00A527DA" w:rsidP="00E71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7149F">
              <w:rPr>
                <w:sz w:val="22"/>
                <w:szCs w:val="22"/>
              </w:rPr>
              <w:t>30 887 200,0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758" w:type="dxa"/>
            <w:vAlign w:val="center"/>
          </w:tcPr>
          <w:p w:rsidR="00A527DA" w:rsidRPr="007005FD" w:rsidRDefault="00E7149F" w:rsidP="00E71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104 709 600</w:t>
            </w:r>
            <w:r w:rsidR="00A527DA">
              <w:rPr>
                <w:sz w:val="22"/>
                <w:szCs w:val="22"/>
              </w:rPr>
              <w:t>,0</w:t>
            </w:r>
          </w:p>
        </w:tc>
        <w:tc>
          <w:tcPr>
            <w:tcW w:w="1551" w:type="dxa"/>
            <w:vAlign w:val="center"/>
          </w:tcPr>
          <w:p w:rsidR="00A527DA" w:rsidRPr="007005FD" w:rsidRDefault="00E7149F" w:rsidP="00E71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104 709 600</w:t>
            </w:r>
            <w:r w:rsidR="00A527DA">
              <w:rPr>
                <w:sz w:val="22"/>
                <w:szCs w:val="22"/>
              </w:rPr>
              <w:t>,0</w:t>
            </w:r>
          </w:p>
        </w:tc>
      </w:tr>
      <w:tr w:rsidR="00A527DA" w:rsidRPr="007005FD" w:rsidTr="0086719A">
        <w:trPr>
          <w:trHeight w:val="679"/>
        </w:trPr>
        <w:tc>
          <w:tcPr>
            <w:tcW w:w="63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3</w:t>
            </w:r>
          </w:p>
        </w:tc>
        <w:tc>
          <w:tcPr>
            <w:tcW w:w="2722" w:type="dxa"/>
            <w:vAlign w:val="center"/>
          </w:tcPr>
          <w:p w:rsidR="00A527DA" w:rsidRPr="007005FD" w:rsidRDefault="00A527DA" w:rsidP="0086719A">
            <w:pPr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14 03</w:t>
            </w:r>
          </w:p>
        </w:tc>
        <w:tc>
          <w:tcPr>
            <w:tcW w:w="1827" w:type="dxa"/>
            <w:vAlign w:val="center"/>
          </w:tcPr>
          <w:p w:rsidR="00A527DA" w:rsidRPr="007005FD" w:rsidRDefault="00A527DA" w:rsidP="00E71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7149F">
              <w:rPr>
                <w:sz w:val="22"/>
                <w:szCs w:val="22"/>
              </w:rPr>
              <w:t>4 368 600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758" w:type="dxa"/>
            <w:vAlign w:val="center"/>
          </w:tcPr>
          <w:p w:rsidR="00A527DA" w:rsidRPr="007005FD" w:rsidRDefault="00E7149F" w:rsidP="00E71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35 494 800</w:t>
            </w:r>
            <w:r w:rsidR="00A527DA">
              <w:rPr>
                <w:sz w:val="22"/>
                <w:szCs w:val="22"/>
              </w:rPr>
              <w:t>,0</w:t>
            </w:r>
          </w:p>
        </w:tc>
        <w:tc>
          <w:tcPr>
            <w:tcW w:w="1551" w:type="dxa"/>
            <w:vAlign w:val="center"/>
          </w:tcPr>
          <w:p w:rsidR="00A527DA" w:rsidRPr="007005FD" w:rsidRDefault="00A527DA" w:rsidP="00E71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7149F">
              <w:rPr>
                <w:sz w:val="22"/>
                <w:szCs w:val="22"/>
              </w:rPr>
              <w:t>5 494 800</w:t>
            </w:r>
            <w:r>
              <w:rPr>
                <w:sz w:val="22"/>
                <w:szCs w:val="22"/>
              </w:rPr>
              <w:t>,0</w:t>
            </w:r>
          </w:p>
        </w:tc>
      </w:tr>
      <w:tr w:rsidR="00A527DA" w:rsidRPr="007005FD" w:rsidTr="0086719A">
        <w:trPr>
          <w:trHeight w:val="951"/>
        </w:trPr>
        <w:tc>
          <w:tcPr>
            <w:tcW w:w="632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722" w:type="dxa"/>
            <w:vAlign w:val="center"/>
          </w:tcPr>
          <w:p w:rsidR="00A527DA" w:rsidRPr="007005FD" w:rsidRDefault="00A527DA" w:rsidP="0086719A">
            <w:pPr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>Всего</w:t>
            </w:r>
          </w:p>
        </w:tc>
        <w:tc>
          <w:tcPr>
            <w:tcW w:w="1257" w:type="dxa"/>
            <w:vAlign w:val="center"/>
          </w:tcPr>
          <w:p w:rsidR="00A527DA" w:rsidRPr="007005FD" w:rsidRDefault="00A527DA" w:rsidP="0086719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7" w:type="dxa"/>
            <w:vAlign w:val="center"/>
          </w:tcPr>
          <w:p w:rsidR="00A527DA" w:rsidRPr="007005FD" w:rsidRDefault="00A527DA" w:rsidP="00E71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7149F">
              <w:rPr>
                <w:sz w:val="22"/>
                <w:szCs w:val="22"/>
              </w:rPr>
              <w:t>82 118 400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758" w:type="dxa"/>
            <w:vAlign w:val="center"/>
          </w:tcPr>
          <w:p w:rsidR="00A527DA" w:rsidRPr="007005FD" w:rsidRDefault="00A527DA" w:rsidP="00E7149F">
            <w:pPr>
              <w:jc w:val="center"/>
              <w:rPr>
                <w:sz w:val="22"/>
                <w:szCs w:val="22"/>
              </w:rPr>
            </w:pPr>
            <w:r w:rsidRPr="007005F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="00E7149F">
              <w:rPr>
                <w:sz w:val="22"/>
                <w:szCs w:val="22"/>
              </w:rPr>
              <w:t>47 332 100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551" w:type="dxa"/>
            <w:vAlign w:val="center"/>
          </w:tcPr>
          <w:p w:rsidR="00A527DA" w:rsidRPr="007005FD" w:rsidRDefault="00A527DA" w:rsidP="00E7149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7149F">
              <w:rPr>
                <w:sz w:val="22"/>
                <w:szCs w:val="22"/>
              </w:rPr>
              <w:t>40 529 300</w:t>
            </w:r>
            <w:r>
              <w:rPr>
                <w:sz w:val="22"/>
                <w:szCs w:val="22"/>
              </w:rPr>
              <w:t>,0</w:t>
            </w:r>
          </w:p>
        </w:tc>
      </w:tr>
    </w:tbl>
    <w:p w:rsidR="00A527DA" w:rsidRPr="007005FD" w:rsidRDefault="00A527DA" w:rsidP="00A527DA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>Средства районного бюджета в рамках реализации данной подпрограммы будут направлены на решение следующих задач:</w:t>
      </w:r>
    </w:p>
    <w:p w:rsidR="00A527DA" w:rsidRPr="007473E1" w:rsidRDefault="00A527DA" w:rsidP="00A527DA">
      <w:pPr>
        <w:spacing w:before="120"/>
        <w:ind w:firstLine="720"/>
        <w:jc w:val="both"/>
        <w:rPr>
          <w:sz w:val="28"/>
          <w:highlight w:val="yellow"/>
        </w:rPr>
      </w:pPr>
    </w:p>
    <w:p w:rsidR="00A527DA" w:rsidRPr="007005FD" w:rsidRDefault="00A527DA" w:rsidP="00A527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005FD">
        <w:rPr>
          <w:sz w:val="28"/>
        </w:rPr>
        <w:t>1) </w:t>
      </w:r>
      <w:r w:rsidRPr="007005FD">
        <w:rPr>
          <w:sz w:val="28"/>
          <w:szCs w:val="28"/>
          <w:lang w:eastAsia="en-US"/>
        </w:rPr>
        <w:t>Создание условий для обеспечения финансовой устойчивости бюджетов муниципальных образований;</w:t>
      </w:r>
    </w:p>
    <w:p w:rsidR="00A527DA" w:rsidRPr="007005FD" w:rsidRDefault="00A527DA" w:rsidP="00A527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005FD">
        <w:rPr>
          <w:sz w:val="28"/>
          <w:szCs w:val="28"/>
          <w:lang w:eastAsia="en-US"/>
        </w:rPr>
        <w:t>2)Повышение заинтересованности органов местного самоуправления в росте налогового потенциала;</w:t>
      </w:r>
    </w:p>
    <w:p w:rsidR="00A527DA" w:rsidRPr="007005FD" w:rsidRDefault="00A527DA" w:rsidP="00A527D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7005FD">
        <w:rPr>
          <w:sz w:val="28"/>
          <w:szCs w:val="28"/>
          <w:lang w:eastAsia="en-US"/>
        </w:rPr>
        <w:t>3)Повышение качества реализации органами местного самоуправления закрепленных за ними полномочий;</w:t>
      </w:r>
    </w:p>
    <w:p w:rsidR="00A527DA" w:rsidRPr="007005FD" w:rsidRDefault="00A527DA" w:rsidP="00A527DA">
      <w:pPr>
        <w:spacing w:before="120"/>
        <w:ind w:firstLine="709"/>
        <w:jc w:val="both"/>
        <w:rPr>
          <w:sz w:val="28"/>
        </w:rPr>
      </w:pPr>
      <w:r w:rsidRPr="007005FD">
        <w:rPr>
          <w:sz w:val="28"/>
          <w:szCs w:val="28"/>
          <w:lang w:eastAsia="en-US"/>
        </w:rPr>
        <w:t xml:space="preserve">4)Повышение качества управления муниципальными </w:t>
      </w:r>
      <w:r>
        <w:rPr>
          <w:sz w:val="28"/>
          <w:szCs w:val="28"/>
          <w:lang w:eastAsia="en-US"/>
        </w:rPr>
        <w:t>финансами;</w:t>
      </w:r>
    </w:p>
    <w:p w:rsidR="00A527DA" w:rsidRPr="007005FD" w:rsidRDefault="00A527DA" w:rsidP="00A527DA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>При реализации данной подпрограммы будут достигнуты следующие результаты:</w:t>
      </w:r>
    </w:p>
    <w:p w:rsidR="00A527DA" w:rsidRPr="007473E1" w:rsidRDefault="00A527DA" w:rsidP="00A527DA">
      <w:pPr>
        <w:spacing w:before="120"/>
        <w:rPr>
          <w:sz w:val="28"/>
          <w:highlight w:val="yellow"/>
        </w:rPr>
      </w:pPr>
    </w:p>
    <w:tbl>
      <w:tblPr>
        <w:tblW w:w="9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93"/>
        <w:gridCol w:w="1471"/>
        <w:gridCol w:w="1201"/>
        <w:gridCol w:w="1134"/>
        <w:gridCol w:w="1318"/>
      </w:tblGrid>
      <w:tr w:rsidR="00A527DA" w:rsidRPr="007005FD" w:rsidTr="0086719A">
        <w:trPr>
          <w:jc w:val="center"/>
        </w:trPr>
        <w:tc>
          <w:tcPr>
            <w:tcW w:w="4693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Показатели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Единица измерения</w:t>
            </w:r>
          </w:p>
        </w:tc>
        <w:tc>
          <w:tcPr>
            <w:tcW w:w="1201" w:type="dxa"/>
            <w:vAlign w:val="center"/>
          </w:tcPr>
          <w:p w:rsidR="00A527DA" w:rsidRPr="007005FD" w:rsidRDefault="00A527DA" w:rsidP="00E7149F">
            <w:pPr>
              <w:jc w:val="center"/>
            </w:pPr>
            <w:r w:rsidRPr="007005FD">
              <w:t>202</w:t>
            </w:r>
            <w:r w:rsidR="00E7149F">
              <w:t>4</w:t>
            </w:r>
            <w:r w:rsidRPr="007005FD">
              <w:t xml:space="preserve"> год</w:t>
            </w:r>
          </w:p>
        </w:tc>
        <w:tc>
          <w:tcPr>
            <w:tcW w:w="1134" w:type="dxa"/>
            <w:vAlign w:val="center"/>
          </w:tcPr>
          <w:p w:rsidR="00A527DA" w:rsidRPr="007005FD" w:rsidRDefault="00A527DA" w:rsidP="00E7149F">
            <w:pPr>
              <w:jc w:val="center"/>
            </w:pPr>
            <w:r w:rsidRPr="007005FD">
              <w:t>202</w:t>
            </w:r>
            <w:r w:rsidR="00E7149F">
              <w:t>5</w:t>
            </w:r>
            <w:r w:rsidRPr="007005FD">
              <w:t xml:space="preserve"> год</w:t>
            </w:r>
          </w:p>
        </w:tc>
        <w:tc>
          <w:tcPr>
            <w:tcW w:w="1318" w:type="dxa"/>
            <w:vAlign w:val="center"/>
          </w:tcPr>
          <w:p w:rsidR="00A527DA" w:rsidRPr="007005FD" w:rsidRDefault="00A527DA" w:rsidP="00E7149F">
            <w:pPr>
              <w:jc w:val="center"/>
            </w:pPr>
            <w:r w:rsidRPr="007005FD">
              <w:t>202</w:t>
            </w:r>
            <w:r w:rsidR="00E7149F">
              <w:t>6</w:t>
            </w:r>
            <w:r w:rsidRPr="007005FD">
              <w:t xml:space="preserve"> год</w:t>
            </w:r>
          </w:p>
        </w:tc>
      </w:tr>
      <w:tr w:rsidR="00A527DA" w:rsidRPr="007005FD" w:rsidTr="0086719A">
        <w:trPr>
          <w:trHeight w:val="1282"/>
          <w:jc w:val="center"/>
        </w:trPr>
        <w:tc>
          <w:tcPr>
            <w:tcW w:w="4693" w:type="dxa"/>
            <w:vAlign w:val="center"/>
          </w:tcPr>
          <w:p w:rsidR="00A527DA" w:rsidRPr="007005FD" w:rsidRDefault="00A527DA" w:rsidP="0086719A">
            <w:r w:rsidRPr="007005FD">
              <w:t>минимальный размер бюджетной обеспеченности муниципальных районов (городских округов) Красноярского края после выравнивания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 xml:space="preserve"> рублей</w:t>
            </w:r>
          </w:p>
        </w:tc>
        <w:tc>
          <w:tcPr>
            <w:tcW w:w="1201" w:type="dxa"/>
            <w:vAlign w:val="center"/>
          </w:tcPr>
          <w:p w:rsidR="00A527DA" w:rsidRPr="007005FD" w:rsidRDefault="00A527DA" w:rsidP="00E714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7149F">
              <w:rPr>
                <w:rFonts w:ascii="Times New Roman" w:hAnsi="Times New Roman" w:cs="Times New Roman"/>
                <w:sz w:val="24"/>
                <w:szCs w:val="24"/>
              </w:rPr>
              <w:t xml:space="preserve"> 848</w:t>
            </w:r>
          </w:p>
        </w:tc>
        <w:tc>
          <w:tcPr>
            <w:tcW w:w="1134" w:type="dxa"/>
            <w:vAlign w:val="center"/>
          </w:tcPr>
          <w:p w:rsidR="00A527DA" w:rsidRPr="007005FD" w:rsidRDefault="00A527DA" w:rsidP="00E714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7149F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  <w:tc>
          <w:tcPr>
            <w:tcW w:w="1318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</w:p>
          <w:p w:rsidR="00A527DA" w:rsidRPr="007005FD" w:rsidRDefault="00A527DA" w:rsidP="00E714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7149F">
              <w:rPr>
                <w:rFonts w:ascii="Times New Roman" w:hAnsi="Times New Roman" w:cs="Times New Roman"/>
                <w:sz w:val="24"/>
                <w:szCs w:val="24"/>
              </w:rPr>
              <w:t>848</w:t>
            </w:r>
          </w:p>
        </w:tc>
      </w:tr>
      <w:tr w:rsidR="00A527DA" w:rsidRPr="007005FD" w:rsidTr="0086719A">
        <w:trPr>
          <w:jc w:val="center"/>
        </w:trPr>
        <w:tc>
          <w:tcPr>
            <w:tcW w:w="469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поселений, в которых отдельные государственные полномочия исполняются надлежащим образом</w:t>
            </w:r>
            <w:r w:rsidRPr="007005F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20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318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A527DA" w:rsidRPr="007005FD" w:rsidTr="0086719A">
        <w:trPr>
          <w:jc w:val="center"/>
        </w:trPr>
        <w:tc>
          <w:tcPr>
            <w:tcW w:w="469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20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134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18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A527DA" w:rsidRPr="007005FD" w:rsidRDefault="00A527DA" w:rsidP="00A527DA">
      <w:pPr>
        <w:spacing w:before="120"/>
        <w:ind w:firstLine="720"/>
        <w:jc w:val="both"/>
        <w:rPr>
          <w:sz w:val="28"/>
        </w:rPr>
      </w:pPr>
      <w:proofErr w:type="gramStart"/>
      <w:r w:rsidRPr="007005FD">
        <w:rPr>
          <w:sz w:val="28"/>
        </w:rPr>
        <w:t>Реализация мероприятий подпрограммы приведет к повышению размера бюджетной обеспеченности поселений  Богучанского района после выравнивания, увеличению объема налоговых и неналоговых доходов местных бюджетов, повышению качества выполнения органами местного самоуправления муниципальных образований Богучанского района отдельных государственных полномочий, переданных в соответствии с законами Красноярского края, сохранению в местных бюджетах нулевой просроченной кредиторской задолженности по выплате заработной платы с начислениями работникам бюджетной сферы и</w:t>
      </w:r>
      <w:proofErr w:type="gramEnd"/>
      <w:r w:rsidRPr="007005FD">
        <w:rPr>
          <w:sz w:val="28"/>
        </w:rPr>
        <w:t xml:space="preserve"> по исполнению обязательств перед гражданами, а также к повышению качества управления муниципальными финансами.</w:t>
      </w:r>
    </w:p>
    <w:p w:rsidR="00A527DA" w:rsidRPr="007005FD" w:rsidRDefault="00A527DA" w:rsidP="00A527DA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>Основные подходы к формированию межбюджетных отношений в </w:t>
      </w:r>
      <w:proofErr w:type="spellStart"/>
      <w:r w:rsidRPr="007005FD">
        <w:rPr>
          <w:sz w:val="28"/>
        </w:rPr>
        <w:t>Богучанском</w:t>
      </w:r>
      <w:proofErr w:type="spellEnd"/>
      <w:r w:rsidRPr="007005FD">
        <w:rPr>
          <w:sz w:val="28"/>
        </w:rPr>
        <w:t xml:space="preserve"> районе на 202</w:t>
      </w:r>
      <w:r w:rsidR="00E7149F">
        <w:rPr>
          <w:sz w:val="28"/>
        </w:rPr>
        <w:t>4</w:t>
      </w:r>
      <w:r w:rsidRPr="007005FD">
        <w:rPr>
          <w:sz w:val="28"/>
        </w:rPr>
        <w:t>-202</w:t>
      </w:r>
      <w:r w:rsidR="00E7149F">
        <w:rPr>
          <w:sz w:val="28"/>
        </w:rPr>
        <w:t>6</w:t>
      </w:r>
      <w:r w:rsidRPr="007005FD">
        <w:rPr>
          <w:sz w:val="28"/>
        </w:rPr>
        <w:t xml:space="preserve"> годы содержатся в водной части </w:t>
      </w:r>
      <w:r w:rsidRPr="007005FD">
        <w:rPr>
          <w:sz w:val="28"/>
        </w:rPr>
        <w:lastRenderedPageBreak/>
        <w:t>пояснительной записки к проекту решения  «О районном  бюджете на 202</w:t>
      </w:r>
      <w:r w:rsidR="00E7149F">
        <w:rPr>
          <w:sz w:val="28"/>
        </w:rPr>
        <w:t>4</w:t>
      </w:r>
      <w:r w:rsidRPr="007005FD">
        <w:rPr>
          <w:sz w:val="28"/>
        </w:rPr>
        <w:t xml:space="preserve"> год и плановый период 202</w:t>
      </w:r>
      <w:r w:rsidR="00E7149F">
        <w:rPr>
          <w:sz w:val="28"/>
        </w:rPr>
        <w:t>5</w:t>
      </w:r>
      <w:r w:rsidRPr="007005FD">
        <w:rPr>
          <w:sz w:val="28"/>
        </w:rPr>
        <w:t>-202</w:t>
      </w:r>
      <w:r w:rsidR="00E7149F">
        <w:rPr>
          <w:sz w:val="28"/>
        </w:rPr>
        <w:t>6</w:t>
      </w:r>
      <w:r w:rsidRPr="007005FD">
        <w:rPr>
          <w:sz w:val="28"/>
        </w:rPr>
        <w:t xml:space="preserve"> годов».</w:t>
      </w:r>
    </w:p>
    <w:p w:rsidR="00A527DA" w:rsidRPr="007005FD" w:rsidRDefault="00A527DA" w:rsidP="00A527DA">
      <w:pPr>
        <w:spacing w:before="120"/>
        <w:jc w:val="both"/>
        <w:rPr>
          <w:sz w:val="28"/>
          <w:szCs w:val="28"/>
        </w:rPr>
      </w:pPr>
      <w:r w:rsidRPr="007005FD">
        <w:rPr>
          <w:sz w:val="28"/>
        </w:rPr>
        <w:t xml:space="preserve">    Подпрограмма 2 «</w:t>
      </w:r>
      <w:r w:rsidRPr="007005FD">
        <w:rPr>
          <w:sz w:val="28"/>
          <w:szCs w:val="28"/>
        </w:rPr>
        <w:t xml:space="preserve">Обеспечение реализации муниципальной программы»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"/>
        <w:gridCol w:w="3095"/>
        <w:gridCol w:w="1257"/>
        <w:gridCol w:w="1531"/>
        <w:gridCol w:w="1559"/>
        <w:gridCol w:w="1560"/>
      </w:tblGrid>
      <w:tr w:rsidR="00E7149F" w:rsidRPr="007005FD" w:rsidTr="00E7149F">
        <w:trPr>
          <w:trHeight w:val="545"/>
        </w:trPr>
        <w:tc>
          <w:tcPr>
            <w:tcW w:w="604" w:type="dxa"/>
            <w:vMerge w:val="restart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 xml:space="preserve">№ </w:t>
            </w:r>
            <w:proofErr w:type="spellStart"/>
            <w:proofErr w:type="gramStart"/>
            <w:r w:rsidRPr="007005FD">
              <w:t>п</w:t>
            </w:r>
            <w:proofErr w:type="spellEnd"/>
            <w:proofErr w:type="gramEnd"/>
            <w:r w:rsidRPr="007005FD">
              <w:t>/</w:t>
            </w:r>
            <w:proofErr w:type="spellStart"/>
            <w:r w:rsidRPr="007005FD">
              <w:t>п</w:t>
            </w:r>
            <w:proofErr w:type="spellEnd"/>
          </w:p>
        </w:tc>
        <w:tc>
          <w:tcPr>
            <w:tcW w:w="3095" w:type="dxa"/>
            <w:vMerge w:val="restart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Наименование ГРБС</w:t>
            </w:r>
          </w:p>
        </w:tc>
        <w:tc>
          <w:tcPr>
            <w:tcW w:w="1257" w:type="dxa"/>
            <w:vMerge w:val="restart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Раздел, подраздел</w:t>
            </w:r>
          </w:p>
        </w:tc>
        <w:tc>
          <w:tcPr>
            <w:tcW w:w="4650" w:type="dxa"/>
            <w:gridSpan w:val="3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 xml:space="preserve">Расходы </w:t>
            </w:r>
            <w:proofErr w:type="gramStart"/>
            <w:r w:rsidRPr="007005FD">
              <w:t xml:space="preserve">( </w:t>
            </w:r>
            <w:proofErr w:type="gramEnd"/>
            <w:r w:rsidRPr="007005FD">
              <w:t>руб.), годы</w:t>
            </w:r>
          </w:p>
        </w:tc>
      </w:tr>
      <w:tr w:rsidR="00E7149F" w:rsidRPr="007005FD" w:rsidTr="00E7149F">
        <w:trPr>
          <w:trHeight w:val="144"/>
        </w:trPr>
        <w:tc>
          <w:tcPr>
            <w:tcW w:w="604" w:type="dxa"/>
            <w:vMerge/>
            <w:vAlign w:val="center"/>
          </w:tcPr>
          <w:p w:rsidR="00A527DA" w:rsidRPr="007005FD" w:rsidRDefault="00A527DA" w:rsidP="0086719A">
            <w:pPr>
              <w:jc w:val="center"/>
            </w:pPr>
          </w:p>
        </w:tc>
        <w:tc>
          <w:tcPr>
            <w:tcW w:w="3095" w:type="dxa"/>
            <w:vMerge/>
            <w:vAlign w:val="center"/>
          </w:tcPr>
          <w:p w:rsidR="00A527DA" w:rsidRPr="007005FD" w:rsidRDefault="00A527DA" w:rsidP="0086719A">
            <w:pPr>
              <w:jc w:val="center"/>
            </w:pPr>
          </w:p>
        </w:tc>
        <w:tc>
          <w:tcPr>
            <w:tcW w:w="1257" w:type="dxa"/>
            <w:vMerge/>
            <w:vAlign w:val="center"/>
          </w:tcPr>
          <w:p w:rsidR="00A527DA" w:rsidRPr="007005FD" w:rsidRDefault="00A527DA" w:rsidP="0086719A">
            <w:pPr>
              <w:jc w:val="center"/>
            </w:pPr>
          </w:p>
        </w:tc>
        <w:tc>
          <w:tcPr>
            <w:tcW w:w="1531" w:type="dxa"/>
            <w:vAlign w:val="center"/>
          </w:tcPr>
          <w:p w:rsidR="00A527DA" w:rsidRPr="007005FD" w:rsidRDefault="00A527DA" w:rsidP="00E7149F">
            <w:pPr>
              <w:jc w:val="center"/>
            </w:pPr>
            <w:r w:rsidRPr="007005FD">
              <w:t>202</w:t>
            </w:r>
            <w:r w:rsidR="00E7149F">
              <w:t>4</w:t>
            </w:r>
            <w:r w:rsidRPr="007005FD">
              <w:t xml:space="preserve"> год</w:t>
            </w:r>
          </w:p>
        </w:tc>
        <w:tc>
          <w:tcPr>
            <w:tcW w:w="1559" w:type="dxa"/>
            <w:vAlign w:val="center"/>
          </w:tcPr>
          <w:p w:rsidR="00A527DA" w:rsidRPr="007005FD" w:rsidRDefault="00A527DA" w:rsidP="00E7149F">
            <w:pPr>
              <w:jc w:val="center"/>
            </w:pPr>
            <w:r w:rsidRPr="007005FD">
              <w:t>202</w:t>
            </w:r>
            <w:r w:rsidR="00E7149F">
              <w:t>5</w:t>
            </w:r>
            <w:r w:rsidRPr="007005FD">
              <w:t xml:space="preserve"> год</w:t>
            </w:r>
          </w:p>
        </w:tc>
        <w:tc>
          <w:tcPr>
            <w:tcW w:w="1560" w:type="dxa"/>
            <w:vAlign w:val="center"/>
          </w:tcPr>
          <w:p w:rsidR="00A527DA" w:rsidRPr="007005FD" w:rsidRDefault="00A527DA" w:rsidP="00E7149F">
            <w:pPr>
              <w:jc w:val="center"/>
            </w:pPr>
            <w:r w:rsidRPr="007005FD">
              <w:t>202</w:t>
            </w:r>
            <w:r w:rsidR="00E7149F">
              <w:t>6</w:t>
            </w:r>
            <w:r w:rsidRPr="007005FD">
              <w:t xml:space="preserve"> год</w:t>
            </w:r>
          </w:p>
        </w:tc>
      </w:tr>
      <w:tr w:rsidR="00E7149F" w:rsidRPr="007005FD" w:rsidTr="00E7149F">
        <w:trPr>
          <w:trHeight w:val="605"/>
        </w:trPr>
        <w:tc>
          <w:tcPr>
            <w:tcW w:w="604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1</w:t>
            </w:r>
          </w:p>
        </w:tc>
        <w:tc>
          <w:tcPr>
            <w:tcW w:w="3095" w:type="dxa"/>
            <w:vAlign w:val="center"/>
          </w:tcPr>
          <w:p w:rsidR="00A527DA" w:rsidRPr="007005FD" w:rsidRDefault="00A527DA" w:rsidP="0086719A">
            <w:r w:rsidRPr="007005FD">
              <w:t>Финансовое управление администрации Богучанского района</w:t>
            </w:r>
          </w:p>
        </w:tc>
        <w:tc>
          <w:tcPr>
            <w:tcW w:w="1257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01 06</w:t>
            </w:r>
          </w:p>
        </w:tc>
        <w:tc>
          <w:tcPr>
            <w:tcW w:w="1531" w:type="dxa"/>
            <w:vAlign w:val="center"/>
          </w:tcPr>
          <w:p w:rsidR="00A527DA" w:rsidRPr="007005FD" w:rsidRDefault="00A527DA" w:rsidP="00E7149F">
            <w:pPr>
              <w:jc w:val="center"/>
            </w:pPr>
            <w:r>
              <w:t>2</w:t>
            </w:r>
            <w:r w:rsidR="00E7149F">
              <w:t>3 153 824</w:t>
            </w:r>
            <w:r>
              <w:t>,0</w:t>
            </w:r>
          </w:p>
        </w:tc>
        <w:tc>
          <w:tcPr>
            <w:tcW w:w="1559" w:type="dxa"/>
            <w:vAlign w:val="center"/>
          </w:tcPr>
          <w:p w:rsidR="00A527DA" w:rsidRPr="007005FD" w:rsidRDefault="00A527DA" w:rsidP="00E7149F">
            <w:pPr>
              <w:jc w:val="center"/>
            </w:pPr>
            <w:r>
              <w:t>2</w:t>
            </w:r>
            <w:r w:rsidR="00E7149F">
              <w:t>3 153 824</w:t>
            </w:r>
            <w:r>
              <w:t>,0</w:t>
            </w:r>
          </w:p>
        </w:tc>
        <w:tc>
          <w:tcPr>
            <w:tcW w:w="1560" w:type="dxa"/>
            <w:vAlign w:val="center"/>
          </w:tcPr>
          <w:p w:rsidR="00A527DA" w:rsidRPr="007005FD" w:rsidRDefault="00A527DA" w:rsidP="00E7149F">
            <w:pPr>
              <w:jc w:val="center"/>
            </w:pPr>
            <w:r>
              <w:t>2</w:t>
            </w:r>
            <w:r w:rsidR="00E7149F">
              <w:t>3 153 824</w:t>
            </w:r>
            <w:r>
              <w:t>,0</w:t>
            </w:r>
          </w:p>
        </w:tc>
      </w:tr>
    </w:tbl>
    <w:p w:rsidR="00A527DA" w:rsidRPr="007005FD" w:rsidRDefault="00A527DA" w:rsidP="00A527DA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 xml:space="preserve">Средства районного бюджета в рамках реализации данной подпрограммы будут направлены </w:t>
      </w:r>
      <w:proofErr w:type="gramStart"/>
      <w:r w:rsidRPr="007005FD">
        <w:rPr>
          <w:sz w:val="28"/>
        </w:rPr>
        <w:t>на</w:t>
      </w:r>
      <w:proofErr w:type="gramEnd"/>
      <w:r w:rsidRPr="007005FD">
        <w:rPr>
          <w:sz w:val="28"/>
        </w:rPr>
        <w:t>:</w:t>
      </w:r>
    </w:p>
    <w:p w:rsidR="00A527DA" w:rsidRPr="007005FD" w:rsidRDefault="00A527DA" w:rsidP="00A527D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005FD">
        <w:rPr>
          <w:sz w:val="28"/>
        </w:rPr>
        <w:t xml:space="preserve"> </w:t>
      </w:r>
      <w:r w:rsidRPr="007005FD">
        <w:rPr>
          <w:rFonts w:eastAsia="Calibri"/>
          <w:sz w:val="28"/>
          <w:szCs w:val="28"/>
          <w:lang w:eastAsia="en-US"/>
        </w:rPr>
        <w:t>1. Повышение качества планирования и управления муниципальными финансами, развитие программно-целевых принципов формирования бюджета, а также содействие совершенствованию кадрового потенциала финансовой системы Богучанского района;</w:t>
      </w:r>
    </w:p>
    <w:p w:rsidR="00A527DA" w:rsidRPr="007005FD" w:rsidRDefault="00A527DA" w:rsidP="00A527DA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7005FD">
        <w:rPr>
          <w:rFonts w:eastAsia="Calibri"/>
          <w:sz w:val="28"/>
          <w:szCs w:val="28"/>
          <w:lang w:eastAsia="en-US"/>
        </w:rPr>
        <w:t>2. </w:t>
      </w:r>
      <w:r w:rsidRPr="007005FD">
        <w:rPr>
          <w:sz w:val="28"/>
          <w:szCs w:val="28"/>
        </w:rPr>
        <w:t>Автоматизация планирования и исполнения районного бюджета, автоматизация исполнения бюджетов поселений и содействие автоматизации планирования бюджетов муниципального образования</w:t>
      </w:r>
      <w:r w:rsidRPr="007005FD">
        <w:rPr>
          <w:rFonts w:eastAsia="Calibri"/>
          <w:sz w:val="28"/>
          <w:szCs w:val="28"/>
          <w:lang w:eastAsia="en-US"/>
        </w:rPr>
        <w:t>;</w:t>
      </w:r>
    </w:p>
    <w:p w:rsidR="00A527DA" w:rsidRPr="007005FD" w:rsidRDefault="00A527DA" w:rsidP="00A527DA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7005FD">
        <w:rPr>
          <w:sz w:val="28"/>
          <w:szCs w:val="28"/>
        </w:rPr>
        <w:t xml:space="preserve">       3.Обеспечение соблюдения бюджетного законодательства Российской Федерации, Красноярского края и нормативно-правовых актов Богучанского района;</w:t>
      </w:r>
    </w:p>
    <w:p w:rsidR="00A527DA" w:rsidRPr="007005FD" w:rsidRDefault="00A527DA" w:rsidP="00A527DA">
      <w:pPr>
        <w:spacing w:before="120"/>
        <w:jc w:val="both"/>
        <w:rPr>
          <w:sz w:val="28"/>
        </w:rPr>
      </w:pPr>
      <w:r w:rsidRPr="007005FD">
        <w:rPr>
          <w:sz w:val="28"/>
          <w:szCs w:val="28"/>
        </w:rPr>
        <w:t xml:space="preserve">     4. Повышение результативности муниципального финансового контроля</w:t>
      </w:r>
      <w:r>
        <w:rPr>
          <w:sz w:val="28"/>
        </w:rPr>
        <w:t>.</w:t>
      </w:r>
    </w:p>
    <w:p w:rsidR="00A527DA" w:rsidRPr="007005FD" w:rsidRDefault="00A527DA" w:rsidP="00A527DA">
      <w:pPr>
        <w:spacing w:before="120"/>
        <w:ind w:firstLine="720"/>
        <w:jc w:val="both"/>
        <w:rPr>
          <w:sz w:val="28"/>
        </w:rPr>
      </w:pPr>
      <w:r w:rsidRPr="007005FD">
        <w:rPr>
          <w:sz w:val="28"/>
        </w:rPr>
        <w:t xml:space="preserve">При реализации данной подпрограммы будут достигнуты следующие результаты: </w:t>
      </w:r>
    </w:p>
    <w:p w:rsidR="00A527DA" w:rsidRPr="007473E1" w:rsidRDefault="00A527DA" w:rsidP="00A527DA">
      <w:pPr>
        <w:spacing w:before="120"/>
        <w:ind w:firstLine="720"/>
        <w:jc w:val="right"/>
        <w:rPr>
          <w:sz w:val="28"/>
          <w:szCs w:val="28"/>
          <w:highlight w:val="yellow"/>
        </w:rPr>
      </w:pP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90"/>
        <w:gridCol w:w="1471"/>
        <w:gridCol w:w="1163"/>
        <w:gridCol w:w="1105"/>
        <w:gridCol w:w="1105"/>
      </w:tblGrid>
      <w:tr w:rsidR="00A527DA" w:rsidRPr="007473E1" w:rsidTr="0086719A">
        <w:trPr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Показатели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jc w:val="center"/>
            </w:pPr>
            <w:r w:rsidRPr="007005FD">
              <w:t>Единица измерения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AD58DC">
            <w:pPr>
              <w:jc w:val="center"/>
            </w:pPr>
            <w:r w:rsidRPr="007005FD">
              <w:t>202</w:t>
            </w:r>
            <w:r w:rsidR="00AD58DC">
              <w:t>4</w:t>
            </w:r>
            <w:r w:rsidRPr="007005FD">
              <w:t xml:space="preserve"> год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AD58DC">
            <w:pPr>
              <w:jc w:val="center"/>
            </w:pPr>
            <w:r w:rsidRPr="007005FD">
              <w:t>202</w:t>
            </w:r>
            <w:r w:rsidR="00AD58DC">
              <w:t>5</w:t>
            </w:r>
            <w:r w:rsidRPr="007005FD">
              <w:t xml:space="preserve"> год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AD58DC">
            <w:pPr>
              <w:jc w:val="center"/>
            </w:pPr>
            <w:r w:rsidRPr="007005FD">
              <w:t>202</w:t>
            </w:r>
            <w:r w:rsidR="00AD58DC">
              <w:t>6</w:t>
            </w:r>
            <w:r w:rsidRPr="007005FD">
              <w:t xml:space="preserve"> год</w:t>
            </w:r>
          </w:p>
        </w:tc>
      </w:tr>
      <w:tr w:rsidR="00A527DA" w:rsidRPr="007473E1" w:rsidTr="0086719A">
        <w:trPr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Доля расходов районного бюджета, формируемых в рамках муниципальных программ Богучанского района;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94%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94%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94%</w:t>
            </w:r>
          </w:p>
        </w:tc>
      </w:tr>
      <w:tr w:rsidR="00A527DA" w:rsidRPr="007473E1" w:rsidTr="0086719A">
        <w:trPr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Доля органов местного самоуправления, обеспеченных возможностью работы в информационных системах планирования и исполнения районного бюджета</w:t>
            </w: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  <w:tr w:rsidR="00A527DA" w:rsidRPr="007473E1" w:rsidTr="0086719A">
        <w:trPr>
          <w:trHeight w:val="559"/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/>
                <w:sz w:val="22"/>
                <w:szCs w:val="22"/>
              </w:rPr>
              <w:t>Разработка и размещение на официальном сайте муниципального образования брошюры «Путеводитель по бюджету Богучанского района »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A527DA" w:rsidRPr="007473E1" w:rsidTr="0086719A">
        <w:trPr>
          <w:trHeight w:val="559"/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Соотношение количества фактически проведенных контрольных мероприятий к количеству запланированных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527DA" w:rsidRPr="007473E1" w:rsidTr="0086719A">
        <w:trPr>
          <w:trHeight w:val="559"/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Соотношение объема проверенных средств  районного бюджета к общему объему расходов районного бюджета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25</w:t>
            </w:r>
          </w:p>
        </w:tc>
      </w:tr>
      <w:tr w:rsidR="00A527DA" w:rsidRPr="007473E1" w:rsidTr="0086719A">
        <w:trPr>
          <w:trHeight w:val="559"/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количества вступивших в законную силу решений суда о признании предписания отдела муниципального финансового контроля об устранении </w:t>
            </w:r>
            <w:r w:rsidRPr="00700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выявленных нарушений, в том числе о возмещении бюджетных средств, </w:t>
            </w:r>
            <w:proofErr w:type="gramStart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недействительными</w:t>
            </w:r>
            <w:proofErr w:type="gramEnd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предписаний, вынесенных по результатам контрольных мероприятий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</w:p>
          <w:p w:rsidR="00A527DA" w:rsidRPr="007005FD" w:rsidRDefault="00A527DA" w:rsidP="0086719A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27DA" w:rsidRPr="007005FD" w:rsidTr="0086719A">
        <w:trPr>
          <w:trHeight w:val="559"/>
          <w:jc w:val="center"/>
        </w:trPr>
        <w:tc>
          <w:tcPr>
            <w:tcW w:w="5090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Соотношение поступившей суммы </w:t>
            </w:r>
            <w:proofErr w:type="spellStart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администрируемых</w:t>
            </w:r>
            <w:proofErr w:type="spellEnd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 xml:space="preserve"> доходов районного бюджета в части денежных взысканий, налагаемых в возмещение ущерба, причиненного в результате незаконного или нецелевого использования бюджетных сре</w:t>
            </w:r>
            <w:proofErr w:type="gramStart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дств  к пл</w:t>
            </w:r>
            <w:proofErr w:type="gramEnd"/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ановому значению</w:t>
            </w:r>
          </w:p>
        </w:tc>
        <w:tc>
          <w:tcPr>
            <w:tcW w:w="1471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63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105" w:type="dxa"/>
            <w:vAlign w:val="center"/>
          </w:tcPr>
          <w:p w:rsidR="00A527DA" w:rsidRPr="007005FD" w:rsidRDefault="00A527DA" w:rsidP="0086719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05F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</w:tbl>
    <w:p w:rsidR="00A527DA" w:rsidRPr="007473E1" w:rsidRDefault="00A527DA" w:rsidP="00A527DA">
      <w:pPr>
        <w:rPr>
          <w:highlight w:val="yellow"/>
        </w:rPr>
      </w:pPr>
    </w:p>
    <w:p w:rsidR="00EA2E74" w:rsidRPr="00827419" w:rsidRDefault="00EA2E74" w:rsidP="00EA2E74">
      <w:pPr>
        <w:pStyle w:val="3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113" w:name="_Toc432588863"/>
      <w:r w:rsidRPr="00E63ABA">
        <w:rPr>
          <w:rFonts w:ascii="Times New Roman" w:hAnsi="Times New Roman"/>
          <w:color w:val="000000" w:themeColor="text1"/>
          <w:sz w:val="28"/>
          <w:szCs w:val="28"/>
        </w:rPr>
        <w:t xml:space="preserve">12.Развитие сельского хозяйства в </w:t>
      </w:r>
      <w:proofErr w:type="spellStart"/>
      <w:r w:rsidRPr="00E63ABA">
        <w:rPr>
          <w:rFonts w:ascii="Times New Roman" w:hAnsi="Times New Roman"/>
          <w:color w:val="000000" w:themeColor="text1"/>
          <w:sz w:val="28"/>
          <w:szCs w:val="28"/>
        </w:rPr>
        <w:t>Богучанском</w:t>
      </w:r>
      <w:proofErr w:type="spellEnd"/>
      <w:r w:rsidRPr="00E63ABA">
        <w:rPr>
          <w:rFonts w:ascii="Times New Roman" w:hAnsi="Times New Roman"/>
          <w:color w:val="000000" w:themeColor="text1"/>
          <w:sz w:val="28"/>
          <w:szCs w:val="28"/>
        </w:rPr>
        <w:t xml:space="preserve"> районе</w:t>
      </w:r>
    </w:p>
    <w:p w:rsidR="00EA2E74" w:rsidRPr="00066898" w:rsidRDefault="00EA2E74" w:rsidP="0006689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муниципальной программы «Развитие сельского хозяйства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(далее Программа) предусмотрены расходы в целом в сумме</w:t>
      </w:r>
      <w:r w:rsidR="00066898">
        <w:rPr>
          <w:rFonts w:ascii="Times New Roman" w:hAnsi="Times New Roman" w:cs="Times New Roman"/>
          <w:sz w:val="28"/>
          <w:szCs w:val="28"/>
        </w:rPr>
        <w:t xml:space="preserve"> </w:t>
      </w:r>
      <w:r w:rsidRPr="00066898">
        <w:rPr>
          <w:rFonts w:ascii="Times New Roman" w:hAnsi="Times New Roman" w:cs="Times New Roman"/>
          <w:sz w:val="28"/>
          <w:szCs w:val="28"/>
        </w:rPr>
        <w:t>6 871 500,0</w:t>
      </w:r>
      <w:r w:rsidRPr="000668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66898">
        <w:rPr>
          <w:rFonts w:ascii="Times New Roman" w:hAnsi="Times New Roman" w:cs="Times New Roman"/>
          <w:sz w:val="28"/>
          <w:szCs w:val="28"/>
        </w:rPr>
        <w:t>рублей, в том числе:</w:t>
      </w:r>
    </w:p>
    <w:p w:rsidR="00EA2E74" w:rsidRDefault="00EA2E74" w:rsidP="00EA2E74">
      <w:pPr>
        <w:pStyle w:val="af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FE579C">
        <w:rPr>
          <w:sz w:val="28"/>
          <w:szCs w:val="28"/>
        </w:rPr>
        <w:t>202</w:t>
      </w:r>
      <w:r>
        <w:rPr>
          <w:sz w:val="28"/>
          <w:szCs w:val="28"/>
        </w:rPr>
        <w:t>4 году 2 290 500,0 рублей, из них 2 182 500,0</w:t>
      </w:r>
      <w:r w:rsidRPr="00FE579C">
        <w:rPr>
          <w:sz w:val="28"/>
          <w:szCs w:val="28"/>
        </w:rPr>
        <w:t xml:space="preserve"> рублей средства краевого бюджета, 10</w:t>
      </w:r>
      <w:r>
        <w:rPr>
          <w:sz w:val="28"/>
          <w:szCs w:val="28"/>
        </w:rPr>
        <w:t>8</w:t>
      </w:r>
      <w:r w:rsidRPr="00FE579C">
        <w:rPr>
          <w:sz w:val="28"/>
          <w:szCs w:val="28"/>
        </w:rPr>
        <w:t> 000,0 рублей средства районного бюджета</w:t>
      </w:r>
      <w:r>
        <w:rPr>
          <w:sz w:val="28"/>
          <w:szCs w:val="28"/>
        </w:rPr>
        <w:t>;</w:t>
      </w:r>
    </w:p>
    <w:p w:rsidR="00EA2E74" w:rsidRDefault="00EA2E74" w:rsidP="00EA2E74">
      <w:pPr>
        <w:pStyle w:val="af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2025 году 2 290 500,0 рублей, из них 2 182 500,0</w:t>
      </w:r>
      <w:r w:rsidRPr="00FE579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средства краевого бюджета,</w:t>
      </w:r>
      <w:r w:rsidRPr="00FE579C">
        <w:rPr>
          <w:sz w:val="28"/>
          <w:szCs w:val="28"/>
        </w:rPr>
        <w:t xml:space="preserve"> 10</w:t>
      </w:r>
      <w:r>
        <w:rPr>
          <w:sz w:val="28"/>
          <w:szCs w:val="28"/>
        </w:rPr>
        <w:t>8</w:t>
      </w:r>
      <w:r w:rsidRPr="00FE579C">
        <w:rPr>
          <w:sz w:val="28"/>
          <w:szCs w:val="28"/>
        </w:rPr>
        <w:t> 000,0 рублей средства районного бюджета</w:t>
      </w:r>
      <w:r>
        <w:rPr>
          <w:sz w:val="28"/>
          <w:szCs w:val="28"/>
        </w:rPr>
        <w:t>;</w:t>
      </w:r>
    </w:p>
    <w:p w:rsidR="00EA2E74" w:rsidRDefault="00EA2E74" w:rsidP="00EA2E74">
      <w:pPr>
        <w:pStyle w:val="af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2 290 500,0 рублей, из них</w:t>
      </w:r>
      <w:r w:rsidRPr="00A45B24">
        <w:rPr>
          <w:sz w:val="28"/>
          <w:szCs w:val="28"/>
        </w:rPr>
        <w:t xml:space="preserve"> </w:t>
      </w:r>
      <w:r>
        <w:rPr>
          <w:sz w:val="28"/>
          <w:szCs w:val="28"/>
        </w:rPr>
        <w:t>2 182 500,0</w:t>
      </w:r>
      <w:r w:rsidRPr="00FE579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 средства краевого бюджета,</w:t>
      </w:r>
      <w:r w:rsidRPr="00FE579C">
        <w:rPr>
          <w:sz w:val="28"/>
          <w:szCs w:val="28"/>
        </w:rPr>
        <w:t xml:space="preserve"> 10</w:t>
      </w:r>
      <w:r>
        <w:rPr>
          <w:sz w:val="28"/>
          <w:szCs w:val="28"/>
        </w:rPr>
        <w:t>8</w:t>
      </w:r>
      <w:r w:rsidRPr="00FE579C">
        <w:rPr>
          <w:sz w:val="28"/>
          <w:szCs w:val="28"/>
        </w:rPr>
        <w:t> 000,0 рублей средства районного бюджета</w:t>
      </w:r>
      <w:r>
        <w:rPr>
          <w:sz w:val="28"/>
          <w:szCs w:val="28"/>
        </w:rPr>
        <w:t>.</w:t>
      </w:r>
    </w:p>
    <w:p w:rsidR="00EA2E74" w:rsidRPr="00311667" w:rsidRDefault="00EA2E74" w:rsidP="00EA2E74">
      <w:pPr>
        <w:pStyle w:val="af0"/>
        <w:autoSpaceDE w:val="0"/>
        <w:autoSpaceDN w:val="0"/>
        <w:adjustRightInd w:val="0"/>
        <w:ind w:left="0" w:firstLine="708"/>
        <w:jc w:val="both"/>
        <w:rPr>
          <w:sz w:val="16"/>
          <w:szCs w:val="16"/>
        </w:rPr>
      </w:pPr>
    </w:p>
    <w:p w:rsidR="00EA2E74" w:rsidRDefault="00EA2E74" w:rsidP="00EA2E74">
      <w:pPr>
        <w:pStyle w:val="af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 бюджетных средств (далее - ГРБС) является:</w:t>
      </w:r>
    </w:p>
    <w:p w:rsidR="00EA2E74" w:rsidRDefault="00EA2E74" w:rsidP="00EA2E74">
      <w:pPr>
        <w:pStyle w:val="af0"/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Администрация </w:t>
      </w:r>
      <w:proofErr w:type="spellStart"/>
      <w:r>
        <w:rPr>
          <w:sz w:val="28"/>
          <w:szCs w:val="28"/>
        </w:rPr>
        <w:t>Богучанского</w:t>
      </w:r>
      <w:proofErr w:type="spellEnd"/>
      <w:r>
        <w:rPr>
          <w:sz w:val="28"/>
          <w:szCs w:val="28"/>
        </w:rPr>
        <w:t xml:space="preserve"> района</w:t>
      </w:r>
    </w:p>
    <w:p w:rsidR="00EA2E74" w:rsidRDefault="00EA2E74" w:rsidP="00EA2E74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Style w:val="af5"/>
        <w:tblW w:w="0" w:type="auto"/>
        <w:tblLook w:val="04A0"/>
      </w:tblPr>
      <w:tblGrid>
        <w:gridCol w:w="1887"/>
        <w:gridCol w:w="2032"/>
        <w:gridCol w:w="2044"/>
        <w:gridCol w:w="2024"/>
        <w:gridCol w:w="1584"/>
      </w:tblGrid>
      <w:tr w:rsidR="00EA2E74" w:rsidTr="00614E14">
        <w:tc>
          <w:tcPr>
            <w:tcW w:w="1887" w:type="dxa"/>
            <w:vMerge w:val="restart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Наименование главного распорядителя бюджетных средств (ГРБС)</w:t>
            </w:r>
          </w:p>
        </w:tc>
        <w:tc>
          <w:tcPr>
            <w:tcW w:w="7684" w:type="dxa"/>
            <w:gridSpan w:val="4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Расходы по годам</w:t>
            </w:r>
          </w:p>
        </w:tc>
      </w:tr>
      <w:tr w:rsidR="00EA2E74" w:rsidTr="00614E14">
        <w:tc>
          <w:tcPr>
            <w:tcW w:w="1887" w:type="dxa"/>
            <w:vMerge/>
          </w:tcPr>
          <w:p w:rsidR="00EA2E74" w:rsidRPr="006D7440" w:rsidRDefault="00EA2E74" w:rsidP="00614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32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044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024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584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Итого на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EA2E74" w:rsidTr="00614E14">
        <w:tc>
          <w:tcPr>
            <w:tcW w:w="1887" w:type="dxa"/>
          </w:tcPr>
          <w:p w:rsidR="00EA2E74" w:rsidRPr="006D7440" w:rsidRDefault="00EA2E74" w:rsidP="00614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Всего расходные обязательства</w:t>
            </w:r>
          </w:p>
        </w:tc>
        <w:tc>
          <w:tcPr>
            <w:tcW w:w="2032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2 290 500,0</w:t>
            </w:r>
          </w:p>
        </w:tc>
        <w:tc>
          <w:tcPr>
            <w:tcW w:w="2044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2 290 500,0</w:t>
            </w:r>
          </w:p>
        </w:tc>
        <w:tc>
          <w:tcPr>
            <w:tcW w:w="2024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2 290 500,0</w:t>
            </w:r>
          </w:p>
        </w:tc>
        <w:tc>
          <w:tcPr>
            <w:tcW w:w="1584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6 871 500,0</w:t>
            </w:r>
          </w:p>
        </w:tc>
      </w:tr>
      <w:tr w:rsidR="00EA2E74" w:rsidTr="00614E14">
        <w:tc>
          <w:tcPr>
            <w:tcW w:w="1887" w:type="dxa"/>
          </w:tcPr>
          <w:p w:rsidR="00EA2E74" w:rsidRPr="006D7440" w:rsidRDefault="00EA2E74" w:rsidP="00614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Богучанского</w:t>
            </w:r>
            <w:proofErr w:type="spellEnd"/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032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2 290 500,0</w:t>
            </w:r>
          </w:p>
        </w:tc>
        <w:tc>
          <w:tcPr>
            <w:tcW w:w="2044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2 290 500,0</w:t>
            </w:r>
          </w:p>
        </w:tc>
        <w:tc>
          <w:tcPr>
            <w:tcW w:w="2024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2 290 500,0</w:t>
            </w:r>
          </w:p>
        </w:tc>
        <w:tc>
          <w:tcPr>
            <w:tcW w:w="1584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6 871 500,0</w:t>
            </w:r>
          </w:p>
        </w:tc>
      </w:tr>
    </w:tbl>
    <w:p w:rsidR="00EA2E74" w:rsidRPr="00311667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Программы: Развитие сельских территорий, рост занятости и уровня жизни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EA2E74" w:rsidRDefault="00EA2E74" w:rsidP="00F71553">
      <w:pPr>
        <w:pStyle w:val="ConsPlusNormal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Улучшение ресурсного потенциала малых форм хозяйствования, повышение уровня занятости и дохода сельского населения за счет создания и развития сельскохозяйственных потребительских кооперативов.</w:t>
      </w:r>
    </w:p>
    <w:p w:rsidR="00EA2E74" w:rsidRDefault="00EA2E74" w:rsidP="00F71553">
      <w:pPr>
        <w:pStyle w:val="ConsPlusNormal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условий для обеспечения доступным и комфортным жильем сельского населения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Богучанском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районе.</w:t>
      </w:r>
    </w:p>
    <w:p w:rsidR="00EA2E74" w:rsidRDefault="00EA2E74" w:rsidP="00F71553">
      <w:pPr>
        <w:pStyle w:val="ConsPlusNormal"/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и ответственного управления финансовыми ресурсами в рамках переданных отдельных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государственных полномочий.</w:t>
      </w:r>
    </w:p>
    <w:p w:rsidR="00EA2E74" w:rsidRDefault="00EA2E74" w:rsidP="00EA2E74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«Развитие малых форм хозяйствования и сельскохозяйственной кооперации», расходы на финансирование мероприятий составляют 45 000,0 рублей, в том числе по годам:</w:t>
      </w:r>
    </w:p>
    <w:p w:rsidR="00EA2E74" w:rsidRDefault="00EA2E74" w:rsidP="00EA2E74">
      <w:pPr>
        <w:pStyle w:val="ConsPlusNormal"/>
        <w:ind w:left="709"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Ind w:w="108" w:type="dxa"/>
        <w:tblLook w:val="04A0"/>
      </w:tblPr>
      <w:tblGrid>
        <w:gridCol w:w="2268"/>
        <w:gridCol w:w="1795"/>
        <w:gridCol w:w="1864"/>
        <w:gridCol w:w="1648"/>
        <w:gridCol w:w="1837"/>
      </w:tblGrid>
      <w:tr w:rsidR="00EA2E74" w:rsidRPr="00DC3016" w:rsidTr="00614E14">
        <w:tc>
          <w:tcPr>
            <w:tcW w:w="2268" w:type="dxa"/>
            <w:vMerge w:val="restart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Наименование ГРБС</w:t>
            </w:r>
          </w:p>
        </w:tc>
        <w:tc>
          <w:tcPr>
            <w:tcW w:w="7144" w:type="dxa"/>
            <w:gridSpan w:val="4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подпрограммы (рублей)</w:t>
            </w:r>
          </w:p>
        </w:tc>
      </w:tr>
      <w:tr w:rsidR="00EA2E74" w:rsidRPr="00DC3016" w:rsidTr="00614E14">
        <w:tc>
          <w:tcPr>
            <w:tcW w:w="2268" w:type="dxa"/>
            <w:vMerge/>
          </w:tcPr>
          <w:p w:rsidR="00EA2E74" w:rsidRPr="006D7440" w:rsidRDefault="00EA2E74" w:rsidP="00614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95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864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648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837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Итого на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EA2E74" w:rsidRPr="00DC3016" w:rsidTr="00614E14">
        <w:tc>
          <w:tcPr>
            <w:tcW w:w="2268" w:type="dxa"/>
          </w:tcPr>
          <w:p w:rsidR="00EA2E74" w:rsidRPr="006D7440" w:rsidRDefault="00EA2E74" w:rsidP="00614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Богучанского</w:t>
            </w:r>
            <w:proofErr w:type="spellEnd"/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795" w:type="dxa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 000,0</w:t>
            </w:r>
          </w:p>
        </w:tc>
        <w:tc>
          <w:tcPr>
            <w:tcW w:w="1864" w:type="dxa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 000,0</w:t>
            </w:r>
          </w:p>
        </w:tc>
        <w:tc>
          <w:tcPr>
            <w:tcW w:w="1648" w:type="dxa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 000,0</w:t>
            </w:r>
          </w:p>
        </w:tc>
        <w:tc>
          <w:tcPr>
            <w:tcW w:w="1837" w:type="dxa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 000,0</w:t>
            </w:r>
          </w:p>
        </w:tc>
      </w:tr>
      <w:tr w:rsidR="00EA2E74" w:rsidRPr="00DC3016" w:rsidTr="00614E14">
        <w:tc>
          <w:tcPr>
            <w:tcW w:w="2268" w:type="dxa"/>
          </w:tcPr>
          <w:p w:rsidR="00EA2E74" w:rsidRPr="006D7440" w:rsidRDefault="00EA2E74" w:rsidP="00614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795" w:type="dxa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 000,0</w:t>
            </w:r>
          </w:p>
        </w:tc>
        <w:tc>
          <w:tcPr>
            <w:tcW w:w="1864" w:type="dxa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 000,0</w:t>
            </w:r>
          </w:p>
        </w:tc>
        <w:tc>
          <w:tcPr>
            <w:tcW w:w="1648" w:type="dxa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 000,0</w:t>
            </w:r>
          </w:p>
        </w:tc>
        <w:tc>
          <w:tcPr>
            <w:tcW w:w="1837" w:type="dxa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45 000,0</w:t>
            </w:r>
          </w:p>
        </w:tc>
      </w:tr>
    </w:tbl>
    <w:p w:rsidR="00EA2E74" w:rsidRPr="00DC3016" w:rsidRDefault="00EA2E74" w:rsidP="00EA2E74">
      <w:pPr>
        <w:pStyle w:val="ConsPlusNormal"/>
        <w:ind w:left="709" w:firstLine="0"/>
        <w:jc w:val="both"/>
        <w:rPr>
          <w:rFonts w:ascii="Times New Roman" w:hAnsi="Times New Roman" w:cs="Times New Roman"/>
        </w:rPr>
      </w:pP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развития малых форм хозяйствования и сельскохозяйственной кооперации и обеспечения доступности коммерческих кредитов малым формам хозяйствования предусмотрены меры государственной поддержки, предоставляемые на условиях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/>
          <w:sz w:val="28"/>
          <w:szCs w:val="28"/>
        </w:rPr>
        <w:t xml:space="preserve"> с краевым бюджетом.</w:t>
      </w: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реализации данной подпрограммы будут достигнуты следующие показатели: </w:t>
      </w: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количество новых рабочих мест, созданных крестьянскими (фермерскими) </w:t>
      </w:r>
      <w:proofErr w:type="gramStart"/>
      <w:r>
        <w:rPr>
          <w:rFonts w:ascii="Times New Roman" w:hAnsi="Times New Roman"/>
          <w:sz w:val="28"/>
          <w:szCs w:val="28"/>
        </w:rPr>
        <w:t>хозяйствами, получившими грант на развитие семейных ферм к 2026 году составит</w:t>
      </w:r>
      <w:proofErr w:type="gramEnd"/>
      <w:r>
        <w:rPr>
          <w:rFonts w:ascii="Times New Roman" w:hAnsi="Times New Roman"/>
          <w:sz w:val="28"/>
          <w:szCs w:val="28"/>
        </w:rPr>
        <w:t xml:space="preserve"> 1 место;</w:t>
      </w: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новых рабочих мест, созданных крестьянскими (фермерскими) хозяйствами, получившими грант «</w:t>
      </w:r>
      <w:proofErr w:type="spellStart"/>
      <w:r>
        <w:rPr>
          <w:rFonts w:ascii="Times New Roman" w:hAnsi="Times New Roman"/>
          <w:sz w:val="28"/>
          <w:szCs w:val="28"/>
        </w:rPr>
        <w:t>Агростартап</w:t>
      </w:r>
      <w:proofErr w:type="spellEnd"/>
      <w:r>
        <w:rPr>
          <w:rFonts w:ascii="Times New Roman" w:hAnsi="Times New Roman"/>
          <w:sz w:val="28"/>
          <w:szCs w:val="28"/>
        </w:rPr>
        <w:t>» к 2026 году составит 1 место;</w:t>
      </w: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количество работников, трудоустроенных на новые рабочие места, созданные в рамках реализации проекта, направленного на развитие несельскохозяйственного вида деятельности к 2026 год  составит 1 место.</w:t>
      </w: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Проектом Закона Красноярского края о краевом бюджете на 2024 год и плановый период 2025-2026 годов </w:t>
      </w:r>
      <w:proofErr w:type="spellStart"/>
      <w:r>
        <w:rPr>
          <w:rFonts w:ascii="Times New Roman" w:hAnsi="Times New Roman"/>
          <w:sz w:val="28"/>
          <w:szCs w:val="28"/>
        </w:rPr>
        <w:t>Богучанскому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району не предусмотрены средства на возмещение части затрат на уплату процентов по кредитам, полученным гражданами, ведущими личное подсобное хозяйство, в российских кредитных организациях, в связи с прекращением указанной меры государственной поддержки с 1 января2024 года.</w:t>
      </w:r>
      <w:proofErr w:type="gramEnd"/>
    </w:p>
    <w:p w:rsidR="00EA2E74" w:rsidRPr="003C318B" w:rsidRDefault="00EA2E74" w:rsidP="00EA2E7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«Комплексное развитие сельских территорий» расходы на финансирование мероприятий составляют 279 000,0 рублей, в том числе по годам</w:t>
      </w:r>
    </w:p>
    <w:tbl>
      <w:tblPr>
        <w:tblStyle w:val="af5"/>
        <w:tblW w:w="0" w:type="auto"/>
        <w:tblLook w:val="04A0"/>
      </w:tblPr>
      <w:tblGrid>
        <w:gridCol w:w="1908"/>
        <w:gridCol w:w="2051"/>
        <w:gridCol w:w="1935"/>
        <w:gridCol w:w="1821"/>
        <w:gridCol w:w="1856"/>
      </w:tblGrid>
      <w:tr w:rsidR="00EA2E74" w:rsidRPr="00DA1A5B" w:rsidTr="00614E14">
        <w:tc>
          <w:tcPr>
            <w:tcW w:w="1908" w:type="dxa"/>
            <w:vMerge w:val="restart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Наименование ГРБС</w:t>
            </w:r>
          </w:p>
        </w:tc>
        <w:tc>
          <w:tcPr>
            <w:tcW w:w="7663" w:type="dxa"/>
            <w:gridSpan w:val="4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подпрограммы (рублей)</w:t>
            </w:r>
          </w:p>
        </w:tc>
      </w:tr>
      <w:tr w:rsidR="00EA2E74" w:rsidRPr="00DA1A5B" w:rsidTr="00614E14">
        <w:tc>
          <w:tcPr>
            <w:tcW w:w="1908" w:type="dxa"/>
            <w:vMerge/>
          </w:tcPr>
          <w:p w:rsidR="00EA2E74" w:rsidRPr="006D7440" w:rsidRDefault="00EA2E74" w:rsidP="00614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51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35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821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856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Итого на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EA2E74" w:rsidRPr="00DA1A5B" w:rsidTr="00614E14">
        <w:tc>
          <w:tcPr>
            <w:tcW w:w="1908" w:type="dxa"/>
          </w:tcPr>
          <w:p w:rsidR="00EA2E74" w:rsidRPr="006D7440" w:rsidRDefault="00EA2E74" w:rsidP="00614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Богучанского</w:t>
            </w:r>
            <w:proofErr w:type="spellEnd"/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2051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935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821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856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279 000,00</w:t>
            </w:r>
          </w:p>
        </w:tc>
      </w:tr>
      <w:tr w:rsidR="00EA2E74" w:rsidRPr="00DA1A5B" w:rsidTr="00614E14">
        <w:tc>
          <w:tcPr>
            <w:tcW w:w="1908" w:type="dxa"/>
          </w:tcPr>
          <w:p w:rsidR="00EA2E74" w:rsidRPr="006D7440" w:rsidRDefault="00EA2E74" w:rsidP="00614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2051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935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821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93 000,00</w:t>
            </w:r>
          </w:p>
        </w:tc>
        <w:tc>
          <w:tcPr>
            <w:tcW w:w="1856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279 000,00</w:t>
            </w:r>
          </w:p>
        </w:tc>
      </w:tr>
    </w:tbl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Подпрограммой предусмотрено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по улучшению жилищных условий граждан на строительство или приобретение жилья за счет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 w:cs="Times New Roman"/>
          <w:sz w:val="28"/>
          <w:szCs w:val="28"/>
        </w:rPr>
        <w:t>аевого и районного бюджетов.</w:t>
      </w: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реализации данной подпрограммы будут достигнуты следующие показатели:</w:t>
      </w: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ввод (приобретение) жилья молодым семьям и молодым специалистам площадью до 54,0 кв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уничтожение очагов дикорастущей конопли общей площадью 63,6 га за период с 2024 по 2026 гг.</w:t>
      </w: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«Обеспечение реализации муниципальной программы и прочие мероприятия» расходы на финансирование мероприятий составляют 6 547 500,0 рублей, в том числе по годам:</w:t>
      </w:r>
    </w:p>
    <w:p w:rsidR="00EA2E74" w:rsidRPr="00C0040B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f5"/>
        <w:tblW w:w="0" w:type="auto"/>
        <w:tblLook w:val="04A0"/>
      </w:tblPr>
      <w:tblGrid>
        <w:gridCol w:w="2101"/>
        <w:gridCol w:w="1931"/>
        <w:gridCol w:w="1931"/>
        <w:gridCol w:w="1705"/>
        <w:gridCol w:w="1903"/>
      </w:tblGrid>
      <w:tr w:rsidR="00EA2E74" w:rsidRPr="007A1FA5" w:rsidTr="00614E14">
        <w:tc>
          <w:tcPr>
            <w:tcW w:w="2101" w:type="dxa"/>
            <w:vMerge w:val="restart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Наименование ГРБС</w:t>
            </w:r>
          </w:p>
        </w:tc>
        <w:tc>
          <w:tcPr>
            <w:tcW w:w="7470" w:type="dxa"/>
            <w:gridSpan w:val="4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Расходы по годам реализации подпрограммы (рублей)</w:t>
            </w:r>
          </w:p>
        </w:tc>
      </w:tr>
      <w:tr w:rsidR="00EA2E74" w:rsidRPr="007A1FA5" w:rsidTr="00614E14">
        <w:tc>
          <w:tcPr>
            <w:tcW w:w="2101" w:type="dxa"/>
            <w:vMerge/>
          </w:tcPr>
          <w:p w:rsidR="00EA2E74" w:rsidRPr="006D7440" w:rsidRDefault="00EA2E74" w:rsidP="00614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31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31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705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903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Итого на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EA2E74" w:rsidRPr="007A1FA5" w:rsidTr="00614E14">
        <w:tc>
          <w:tcPr>
            <w:tcW w:w="2101" w:type="dxa"/>
          </w:tcPr>
          <w:p w:rsidR="00EA2E74" w:rsidRPr="006D7440" w:rsidRDefault="00EA2E74" w:rsidP="00614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Богучанского</w:t>
            </w:r>
            <w:proofErr w:type="spellEnd"/>
            <w:r w:rsidRPr="006D7440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  <w:tc>
          <w:tcPr>
            <w:tcW w:w="1931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2 182 500,0</w:t>
            </w:r>
          </w:p>
        </w:tc>
        <w:tc>
          <w:tcPr>
            <w:tcW w:w="1931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2 182 500,0</w:t>
            </w:r>
          </w:p>
        </w:tc>
        <w:tc>
          <w:tcPr>
            <w:tcW w:w="1705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2 182 500,0</w:t>
            </w:r>
          </w:p>
        </w:tc>
        <w:tc>
          <w:tcPr>
            <w:tcW w:w="1903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6 547 500,0</w:t>
            </w:r>
          </w:p>
        </w:tc>
      </w:tr>
      <w:tr w:rsidR="00EA2E74" w:rsidRPr="007A1FA5" w:rsidTr="00614E14">
        <w:tc>
          <w:tcPr>
            <w:tcW w:w="2101" w:type="dxa"/>
          </w:tcPr>
          <w:p w:rsidR="00EA2E74" w:rsidRPr="006D7440" w:rsidRDefault="00EA2E74" w:rsidP="00614E1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D7440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931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2 182 500,0</w:t>
            </w:r>
          </w:p>
        </w:tc>
        <w:tc>
          <w:tcPr>
            <w:tcW w:w="1931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2 182 500,0</w:t>
            </w:r>
          </w:p>
        </w:tc>
        <w:tc>
          <w:tcPr>
            <w:tcW w:w="1705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2 182 500,0</w:t>
            </w:r>
          </w:p>
        </w:tc>
        <w:tc>
          <w:tcPr>
            <w:tcW w:w="1903" w:type="dxa"/>
            <w:vAlign w:val="center"/>
          </w:tcPr>
          <w:p w:rsidR="00EA2E74" w:rsidRPr="006D7440" w:rsidRDefault="00EA2E74" w:rsidP="00614E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6 547 500,0</w:t>
            </w:r>
          </w:p>
        </w:tc>
      </w:tr>
    </w:tbl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2E74" w:rsidRDefault="00EA2E74" w:rsidP="00EA2E7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Подпрограммой предусмотрено создание условий для эффективного и ответственного управления финансовыми ресурсами в рамках переданных отдельных государственных полномочий.</w:t>
      </w:r>
    </w:p>
    <w:p w:rsidR="00EA2E74" w:rsidRDefault="00EA2E74" w:rsidP="00EA2E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54BF8">
        <w:rPr>
          <w:sz w:val="28"/>
          <w:szCs w:val="28"/>
        </w:rPr>
        <w:t xml:space="preserve">Субвенции на осуществление отдельных государственных полномочий </w:t>
      </w:r>
      <w:r w:rsidRPr="00E54BF8">
        <w:rPr>
          <w:sz w:val="28"/>
          <w:szCs w:val="28"/>
        </w:rPr>
        <w:br/>
        <w:t>по решению вопросов поддержки сельскохозяйственного произ</w:t>
      </w:r>
      <w:r>
        <w:rPr>
          <w:sz w:val="28"/>
          <w:szCs w:val="28"/>
        </w:rPr>
        <w:t xml:space="preserve">водства предоставляется в бюджет </w:t>
      </w:r>
      <w:proofErr w:type="spellStart"/>
      <w:r>
        <w:rPr>
          <w:sz w:val="28"/>
          <w:szCs w:val="28"/>
        </w:rPr>
        <w:t>Богучанского</w:t>
      </w:r>
      <w:proofErr w:type="spellEnd"/>
      <w:r w:rsidRPr="00E54BF8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E54BF8">
        <w:rPr>
          <w:sz w:val="28"/>
          <w:szCs w:val="28"/>
        </w:rPr>
        <w:t xml:space="preserve"> в соответствии </w:t>
      </w:r>
      <w:r w:rsidRPr="00E54BF8">
        <w:rPr>
          <w:sz w:val="28"/>
          <w:szCs w:val="28"/>
        </w:rPr>
        <w:br/>
        <w:t xml:space="preserve">с Законом Красноярского края </w:t>
      </w:r>
      <w:r>
        <w:rPr>
          <w:sz w:val="28"/>
          <w:szCs w:val="28"/>
        </w:rPr>
        <w:t>о</w:t>
      </w:r>
      <w:r w:rsidRPr="00E54BF8">
        <w:rPr>
          <w:sz w:val="28"/>
          <w:szCs w:val="28"/>
        </w:rPr>
        <w:t xml:space="preserve">т 27.12.2005 </w:t>
      </w:r>
      <w:r w:rsidRPr="00D510B6">
        <w:rPr>
          <w:sz w:val="28"/>
          <w:szCs w:val="28"/>
        </w:rPr>
        <w:t>№ 17-4397</w:t>
      </w:r>
      <w:r w:rsidRPr="00E54BF8">
        <w:rPr>
          <w:sz w:val="28"/>
          <w:szCs w:val="28"/>
        </w:rPr>
        <w:t xml:space="preserve"> «О наделении органов местного самоуправления муниципальных районов отдельными государственными полномочиями по решению вопросов поддержки сельскохозяйственного производства».</w:t>
      </w:r>
    </w:p>
    <w:p w:rsidR="00EA2E74" w:rsidRDefault="00EA2E74" w:rsidP="00EA2E74"/>
    <w:p w:rsidR="00EA2E74" w:rsidRDefault="00EA2E74" w:rsidP="00EA2E74"/>
    <w:p w:rsidR="0076548E" w:rsidRDefault="0076548E" w:rsidP="0076548E">
      <w:pPr>
        <w:pStyle w:val="2"/>
      </w:pPr>
      <w:bookmarkStart w:id="114" w:name="_Toc400735346"/>
      <w:r w:rsidRPr="0056760E">
        <w:t xml:space="preserve">2.3. </w:t>
      </w:r>
      <w:proofErr w:type="spellStart"/>
      <w:r w:rsidRPr="0056760E">
        <w:t>Непрограммные</w:t>
      </w:r>
      <w:proofErr w:type="spellEnd"/>
      <w:r w:rsidRPr="0056760E">
        <w:t xml:space="preserve"> расходы</w:t>
      </w:r>
    </w:p>
    <w:p w:rsidR="0076548E" w:rsidRPr="00CE000F" w:rsidRDefault="0076548E" w:rsidP="0076548E"/>
    <w:p w:rsidR="0076548E" w:rsidRPr="0056760E" w:rsidRDefault="0076548E" w:rsidP="0076548E">
      <w:pPr>
        <w:pStyle w:val="2"/>
      </w:pPr>
      <w:r w:rsidRPr="0056760E">
        <w:t>2.3.1. Общегосударственные вопросы (раздел 01)</w:t>
      </w:r>
    </w:p>
    <w:p w:rsidR="0076548E" w:rsidRPr="0056760E" w:rsidRDefault="0076548E" w:rsidP="0076548E">
      <w:pPr>
        <w:pStyle w:val="3"/>
        <w:spacing w:before="120"/>
        <w:jc w:val="both"/>
        <w:rPr>
          <w:rFonts w:ascii="Times New Roman" w:hAnsi="Times New Roman"/>
          <w:sz w:val="24"/>
          <w:szCs w:val="24"/>
        </w:rPr>
      </w:pPr>
      <w:r w:rsidRPr="0056760E">
        <w:rPr>
          <w:rFonts w:ascii="Times New Roman" w:hAnsi="Times New Roman"/>
          <w:sz w:val="24"/>
          <w:szCs w:val="24"/>
        </w:rPr>
        <w:t>Функционирование высшего должностного лица субъекта Российской Федерации и муниципального образования (подраздел 02)</w:t>
      </w:r>
    </w:p>
    <w:p w:rsidR="0076548E" w:rsidRPr="0056760E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 xml:space="preserve">По главному распорядителю бюджетных средств </w:t>
      </w:r>
      <w:r w:rsidRPr="0056760E">
        <w:rPr>
          <w:i/>
          <w:iCs/>
          <w:sz w:val="28"/>
          <w:szCs w:val="28"/>
        </w:rPr>
        <w:t xml:space="preserve">– Администрация Богучанского района – </w:t>
      </w:r>
      <w:r w:rsidRPr="0056760E">
        <w:rPr>
          <w:sz w:val="28"/>
          <w:szCs w:val="28"/>
        </w:rPr>
        <w:t xml:space="preserve">предусматриваются средства на обеспечение деятельности Главы </w:t>
      </w:r>
      <w:proofErr w:type="spellStart"/>
      <w:r w:rsidRPr="0056760E">
        <w:rPr>
          <w:sz w:val="28"/>
          <w:szCs w:val="28"/>
        </w:rPr>
        <w:t>Богучанского</w:t>
      </w:r>
      <w:proofErr w:type="spellEnd"/>
      <w:r w:rsidRPr="0056760E">
        <w:rPr>
          <w:sz w:val="28"/>
          <w:szCs w:val="28"/>
        </w:rPr>
        <w:t xml:space="preserve"> района в 202</w:t>
      </w:r>
      <w:r w:rsidR="00086588">
        <w:rPr>
          <w:sz w:val="28"/>
          <w:szCs w:val="28"/>
        </w:rPr>
        <w:t>4</w:t>
      </w:r>
      <w:r w:rsidRPr="0056760E">
        <w:rPr>
          <w:sz w:val="28"/>
          <w:szCs w:val="28"/>
        </w:rPr>
        <w:t xml:space="preserve"> году в сумме </w:t>
      </w:r>
      <w:r w:rsidR="00086588">
        <w:rPr>
          <w:sz w:val="28"/>
          <w:szCs w:val="28"/>
        </w:rPr>
        <w:t>3 055 327</w:t>
      </w:r>
      <w:r>
        <w:rPr>
          <w:sz w:val="28"/>
          <w:szCs w:val="28"/>
        </w:rPr>
        <w:t>,0</w:t>
      </w:r>
      <w:r w:rsidRPr="0056760E">
        <w:rPr>
          <w:sz w:val="28"/>
          <w:szCs w:val="28"/>
        </w:rPr>
        <w:t> рублей в плановом периоде 202</w:t>
      </w:r>
      <w:r w:rsidR="00086588">
        <w:rPr>
          <w:sz w:val="28"/>
          <w:szCs w:val="28"/>
        </w:rPr>
        <w:t>5</w:t>
      </w:r>
      <w:r w:rsidRPr="0056760E">
        <w:rPr>
          <w:sz w:val="28"/>
          <w:szCs w:val="28"/>
        </w:rPr>
        <w:t xml:space="preserve"> году – </w:t>
      </w:r>
      <w:r w:rsidR="00086588">
        <w:rPr>
          <w:sz w:val="28"/>
          <w:szCs w:val="28"/>
        </w:rPr>
        <w:t>3 055 327</w:t>
      </w:r>
      <w:r w:rsidRPr="0056760E">
        <w:rPr>
          <w:sz w:val="28"/>
          <w:szCs w:val="28"/>
        </w:rPr>
        <w:t>,0 рублей, в 202</w:t>
      </w:r>
      <w:r w:rsidR="00086588">
        <w:rPr>
          <w:sz w:val="28"/>
          <w:szCs w:val="28"/>
        </w:rPr>
        <w:t>6</w:t>
      </w:r>
      <w:r w:rsidRPr="0056760E">
        <w:rPr>
          <w:sz w:val="28"/>
          <w:szCs w:val="28"/>
        </w:rPr>
        <w:t xml:space="preserve"> году –  </w:t>
      </w:r>
      <w:r w:rsidR="00086588">
        <w:rPr>
          <w:sz w:val="28"/>
          <w:szCs w:val="28"/>
        </w:rPr>
        <w:t>3 055 327</w:t>
      </w:r>
      <w:r w:rsidRPr="0056760E">
        <w:rPr>
          <w:sz w:val="28"/>
          <w:szCs w:val="28"/>
        </w:rPr>
        <w:t>,0 рублей;</w:t>
      </w:r>
    </w:p>
    <w:p w:rsidR="0076548E" w:rsidRPr="0056760E" w:rsidRDefault="0076548E" w:rsidP="0076548E">
      <w:pPr>
        <w:pStyle w:val="3"/>
        <w:spacing w:before="120"/>
        <w:jc w:val="both"/>
        <w:rPr>
          <w:rFonts w:ascii="Times New Roman" w:hAnsi="Times New Roman"/>
          <w:sz w:val="24"/>
          <w:szCs w:val="24"/>
        </w:rPr>
      </w:pPr>
      <w:r w:rsidRPr="0056760E">
        <w:rPr>
          <w:rFonts w:ascii="Times New Roman" w:hAnsi="Times New Roman"/>
          <w:sz w:val="24"/>
          <w:szCs w:val="24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 (подраздел 03)</w:t>
      </w:r>
    </w:p>
    <w:p w:rsidR="0076548E" w:rsidRPr="0056760E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 xml:space="preserve">По главному распорядителю бюджетных средств </w:t>
      </w:r>
      <w:r w:rsidRPr="0056760E">
        <w:rPr>
          <w:i/>
          <w:iCs/>
          <w:sz w:val="28"/>
          <w:szCs w:val="28"/>
        </w:rPr>
        <w:t xml:space="preserve">– </w:t>
      </w:r>
      <w:proofErr w:type="spellStart"/>
      <w:r w:rsidRPr="0056760E">
        <w:rPr>
          <w:i/>
          <w:iCs/>
          <w:sz w:val="28"/>
          <w:szCs w:val="28"/>
        </w:rPr>
        <w:t>Богучанский</w:t>
      </w:r>
      <w:proofErr w:type="spellEnd"/>
      <w:r w:rsidRPr="0056760E">
        <w:rPr>
          <w:i/>
          <w:iCs/>
          <w:sz w:val="28"/>
          <w:szCs w:val="28"/>
        </w:rPr>
        <w:t xml:space="preserve">  районный Совет депутатов -</w:t>
      </w:r>
      <w:r w:rsidRPr="0056760E">
        <w:rPr>
          <w:sz w:val="28"/>
          <w:szCs w:val="28"/>
        </w:rPr>
        <w:t xml:space="preserve"> на его функционирование запланированы </w:t>
      </w:r>
      <w:r w:rsidRPr="0056760E">
        <w:rPr>
          <w:sz w:val="28"/>
          <w:szCs w:val="28"/>
        </w:rPr>
        <w:lastRenderedPageBreak/>
        <w:t>средства районного бюджета в  202</w:t>
      </w:r>
      <w:r w:rsidR="00086588">
        <w:rPr>
          <w:sz w:val="28"/>
          <w:szCs w:val="28"/>
        </w:rPr>
        <w:t xml:space="preserve">4 </w:t>
      </w:r>
      <w:r>
        <w:rPr>
          <w:sz w:val="28"/>
          <w:szCs w:val="28"/>
        </w:rPr>
        <w:t>3</w:t>
      </w:r>
      <w:r w:rsidRPr="0056760E">
        <w:rPr>
          <w:sz w:val="28"/>
          <w:szCs w:val="28"/>
        </w:rPr>
        <w:t xml:space="preserve"> году в сумме </w:t>
      </w:r>
      <w:r w:rsidR="00086588">
        <w:rPr>
          <w:sz w:val="28"/>
          <w:szCs w:val="28"/>
        </w:rPr>
        <w:t>8 032 471</w:t>
      </w:r>
      <w:r w:rsidRPr="0056760E">
        <w:rPr>
          <w:sz w:val="28"/>
          <w:szCs w:val="28"/>
        </w:rPr>
        <w:t>,0 рублей, в 202</w:t>
      </w:r>
      <w:r w:rsidR="00086588">
        <w:rPr>
          <w:sz w:val="28"/>
          <w:szCs w:val="28"/>
        </w:rPr>
        <w:t>5</w:t>
      </w:r>
      <w:r w:rsidRPr="0056760E">
        <w:rPr>
          <w:sz w:val="28"/>
          <w:szCs w:val="28"/>
        </w:rPr>
        <w:t xml:space="preserve"> году – </w:t>
      </w:r>
      <w:r w:rsidR="00086588">
        <w:rPr>
          <w:sz w:val="28"/>
          <w:szCs w:val="28"/>
        </w:rPr>
        <w:t>8 032 471</w:t>
      </w:r>
      <w:r>
        <w:rPr>
          <w:sz w:val="28"/>
          <w:szCs w:val="28"/>
        </w:rPr>
        <w:t>,0</w:t>
      </w:r>
      <w:r w:rsidRPr="0056760E">
        <w:rPr>
          <w:sz w:val="28"/>
          <w:szCs w:val="28"/>
        </w:rPr>
        <w:t xml:space="preserve"> рублей, в 202</w:t>
      </w:r>
      <w:r w:rsidR="00086588">
        <w:rPr>
          <w:sz w:val="28"/>
          <w:szCs w:val="28"/>
        </w:rPr>
        <w:t>6</w:t>
      </w:r>
      <w:r w:rsidRPr="0056760E">
        <w:rPr>
          <w:sz w:val="28"/>
          <w:szCs w:val="28"/>
        </w:rPr>
        <w:t xml:space="preserve"> году- </w:t>
      </w:r>
      <w:r w:rsidR="00086588">
        <w:rPr>
          <w:sz w:val="28"/>
          <w:szCs w:val="28"/>
        </w:rPr>
        <w:t>8 032 471</w:t>
      </w:r>
      <w:r w:rsidRPr="0056760E">
        <w:rPr>
          <w:sz w:val="28"/>
          <w:szCs w:val="28"/>
        </w:rPr>
        <w:t xml:space="preserve">,0 рубля. </w:t>
      </w:r>
    </w:p>
    <w:p w:rsidR="0076548E" w:rsidRPr="0056760E" w:rsidRDefault="0076548E" w:rsidP="0076548E">
      <w:pPr>
        <w:pStyle w:val="3"/>
        <w:spacing w:before="120"/>
        <w:jc w:val="both"/>
        <w:rPr>
          <w:rFonts w:ascii="Times New Roman" w:hAnsi="Times New Roman"/>
          <w:sz w:val="24"/>
          <w:szCs w:val="24"/>
        </w:rPr>
      </w:pPr>
      <w:r w:rsidRPr="0056760E">
        <w:rPr>
          <w:rFonts w:ascii="Times New Roman" w:hAnsi="Times New Roman"/>
          <w:sz w:val="24"/>
          <w:szCs w:val="24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(подраздел 04)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 xml:space="preserve">По главному распорядителю бюджетных средств </w:t>
      </w:r>
      <w:r w:rsidRPr="00564570">
        <w:rPr>
          <w:i/>
          <w:iCs/>
          <w:sz w:val="28"/>
          <w:szCs w:val="28"/>
        </w:rPr>
        <w:t xml:space="preserve">– администрация Богучанского района – </w:t>
      </w:r>
      <w:r w:rsidRPr="00564570">
        <w:rPr>
          <w:sz w:val="28"/>
          <w:szCs w:val="28"/>
        </w:rPr>
        <w:t>предусматриваются расходы на обеспечение деятельности аппарата   в 202</w:t>
      </w:r>
      <w:r w:rsidR="00086588">
        <w:rPr>
          <w:sz w:val="28"/>
          <w:szCs w:val="28"/>
        </w:rPr>
        <w:t xml:space="preserve">4 </w:t>
      </w:r>
      <w:r w:rsidRPr="00564570">
        <w:rPr>
          <w:sz w:val="28"/>
          <w:szCs w:val="28"/>
        </w:rPr>
        <w:t xml:space="preserve"> году в сумме </w:t>
      </w:r>
      <w:r w:rsidR="00086588">
        <w:rPr>
          <w:sz w:val="28"/>
          <w:szCs w:val="28"/>
        </w:rPr>
        <w:t>86 204 471</w:t>
      </w:r>
      <w:r w:rsidRPr="00564570">
        <w:rPr>
          <w:sz w:val="28"/>
          <w:szCs w:val="28"/>
        </w:rPr>
        <w:t>,0 рублей, в 202</w:t>
      </w:r>
      <w:r w:rsidR="00086588">
        <w:rPr>
          <w:sz w:val="28"/>
          <w:szCs w:val="28"/>
        </w:rPr>
        <w:t>5</w:t>
      </w:r>
      <w:r w:rsidRPr="00564570">
        <w:rPr>
          <w:sz w:val="28"/>
          <w:szCs w:val="28"/>
        </w:rPr>
        <w:t xml:space="preserve"> году   78</w:t>
      </w:r>
      <w:r w:rsidR="00086588">
        <w:rPr>
          <w:sz w:val="28"/>
          <w:szCs w:val="28"/>
        </w:rPr>
        <w:t> 603 453</w:t>
      </w:r>
      <w:r w:rsidRPr="00564570">
        <w:rPr>
          <w:sz w:val="28"/>
          <w:szCs w:val="28"/>
        </w:rPr>
        <w:t>,0 рублей, в 202</w:t>
      </w:r>
      <w:r w:rsidR="00086588">
        <w:rPr>
          <w:sz w:val="28"/>
          <w:szCs w:val="28"/>
        </w:rPr>
        <w:t>6</w:t>
      </w:r>
      <w:r w:rsidRPr="00564570">
        <w:rPr>
          <w:sz w:val="28"/>
          <w:szCs w:val="28"/>
        </w:rPr>
        <w:t xml:space="preserve"> году – 7</w:t>
      </w:r>
      <w:r w:rsidR="00086588">
        <w:rPr>
          <w:sz w:val="28"/>
          <w:szCs w:val="28"/>
        </w:rPr>
        <w:t>7 473 144</w:t>
      </w:r>
      <w:r w:rsidRPr="00564570">
        <w:rPr>
          <w:sz w:val="28"/>
          <w:szCs w:val="28"/>
        </w:rPr>
        <w:t>,0 рублей.</w:t>
      </w:r>
    </w:p>
    <w:p w:rsidR="0076548E" w:rsidRPr="00564570" w:rsidRDefault="0076548E" w:rsidP="0076548E">
      <w:pPr>
        <w:spacing w:before="120"/>
        <w:ind w:firstLine="720"/>
        <w:jc w:val="both"/>
        <w:rPr>
          <w:b/>
        </w:rPr>
      </w:pPr>
      <w:r w:rsidRPr="00564570">
        <w:rPr>
          <w:b/>
        </w:rPr>
        <w:t>Судебная систем</w:t>
      </w:r>
      <w:proofErr w:type="gramStart"/>
      <w:r w:rsidRPr="00564570">
        <w:rPr>
          <w:b/>
        </w:rPr>
        <w:t>а(</w:t>
      </w:r>
      <w:proofErr w:type="gramEnd"/>
      <w:r w:rsidRPr="00564570">
        <w:rPr>
          <w:b/>
        </w:rPr>
        <w:t>подраздел 05)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аппарата   в 202</w:t>
      </w:r>
      <w:r w:rsidR="00086588">
        <w:rPr>
          <w:sz w:val="28"/>
          <w:szCs w:val="28"/>
        </w:rPr>
        <w:t>4</w:t>
      </w:r>
      <w:r w:rsidRPr="00564570">
        <w:rPr>
          <w:sz w:val="28"/>
          <w:szCs w:val="28"/>
        </w:rPr>
        <w:t xml:space="preserve"> году в сумме </w:t>
      </w:r>
      <w:r w:rsidR="00086588">
        <w:rPr>
          <w:sz w:val="28"/>
          <w:szCs w:val="28"/>
        </w:rPr>
        <w:t>2 700</w:t>
      </w:r>
      <w:r w:rsidRPr="00564570">
        <w:rPr>
          <w:sz w:val="28"/>
          <w:szCs w:val="28"/>
        </w:rPr>
        <w:t>,0 рублей и  в 202</w:t>
      </w:r>
      <w:r w:rsidR="00086588">
        <w:rPr>
          <w:sz w:val="28"/>
          <w:szCs w:val="28"/>
        </w:rPr>
        <w:t>5</w:t>
      </w:r>
      <w:r w:rsidRPr="00564570">
        <w:rPr>
          <w:sz w:val="28"/>
          <w:szCs w:val="28"/>
        </w:rPr>
        <w:t xml:space="preserve"> году   </w:t>
      </w:r>
      <w:r w:rsidR="00086588">
        <w:rPr>
          <w:sz w:val="28"/>
          <w:szCs w:val="28"/>
        </w:rPr>
        <w:t>2 400</w:t>
      </w:r>
      <w:r w:rsidRPr="00564570">
        <w:rPr>
          <w:sz w:val="28"/>
          <w:szCs w:val="28"/>
        </w:rPr>
        <w:t>,0 рублей.</w:t>
      </w:r>
    </w:p>
    <w:p w:rsidR="0076548E" w:rsidRPr="00564570" w:rsidRDefault="0076548E" w:rsidP="0076548E">
      <w:pPr>
        <w:pStyle w:val="3"/>
        <w:spacing w:before="120"/>
        <w:jc w:val="both"/>
        <w:rPr>
          <w:rFonts w:ascii="Times New Roman" w:hAnsi="Times New Roman"/>
          <w:sz w:val="24"/>
          <w:szCs w:val="24"/>
        </w:rPr>
      </w:pPr>
      <w:r w:rsidRPr="00564570">
        <w:rPr>
          <w:rFonts w:ascii="Times New Roman" w:hAnsi="Times New Roman"/>
          <w:sz w:val="24"/>
          <w:szCs w:val="24"/>
        </w:rPr>
        <w:t>Обеспечение деятельности финансовых, налоговых и таможенных органов и органов финансового (финансово-бюджетного) надзора (подраздел 06)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 xml:space="preserve">По главному распорядителю бюджетных средств </w:t>
      </w:r>
      <w:r w:rsidRPr="00564570">
        <w:rPr>
          <w:i/>
          <w:iCs/>
          <w:sz w:val="28"/>
          <w:szCs w:val="28"/>
        </w:rPr>
        <w:t xml:space="preserve">– Контрольно-счетная комиссия  Богучанского района - </w:t>
      </w:r>
      <w:r w:rsidRPr="00564570">
        <w:rPr>
          <w:sz w:val="28"/>
          <w:szCs w:val="28"/>
        </w:rPr>
        <w:t xml:space="preserve">на обеспечение деятельности </w:t>
      </w:r>
      <w:r w:rsidRPr="00564570">
        <w:rPr>
          <w:iCs/>
          <w:sz w:val="28"/>
          <w:szCs w:val="28"/>
        </w:rPr>
        <w:t>Контрольно-счетной комиссии  Богучанского района</w:t>
      </w:r>
      <w:r w:rsidRPr="00564570">
        <w:rPr>
          <w:sz w:val="28"/>
          <w:szCs w:val="28"/>
        </w:rPr>
        <w:t xml:space="preserve"> предусматриваются ассигнования в  202</w:t>
      </w:r>
      <w:r w:rsidR="008D186B">
        <w:rPr>
          <w:sz w:val="28"/>
          <w:szCs w:val="28"/>
        </w:rPr>
        <w:t>4</w:t>
      </w:r>
      <w:r w:rsidRPr="00564570">
        <w:rPr>
          <w:sz w:val="28"/>
          <w:szCs w:val="28"/>
        </w:rPr>
        <w:t xml:space="preserve"> году в сумме 2</w:t>
      </w:r>
      <w:r w:rsidR="008D186B">
        <w:rPr>
          <w:sz w:val="28"/>
          <w:szCs w:val="28"/>
        </w:rPr>
        <w:t> 841 841</w:t>
      </w:r>
      <w:r w:rsidRPr="00564570">
        <w:rPr>
          <w:sz w:val="28"/>
          <w:szCs w:val="28"/>
        </w:rPr>
        <w:t>,0  рублей, в 202</w:t>
      </w:r>
      <w:r w:rsidR="008D186B">
        <w:rPr>
          <w:sz w:val="28"/>
          <w:szCs w:val="28"/>
        </w:rPr>
        <w:t>5</w:t>
      </w:r>
      <w:r w:rsidRPr="00564570">
        <w:rPr>
          <w:sz w:val="28"/>
          <w:szCs w:val="28"/>
        </w:rPr>
        <w:t xml:space="preserve"> – 202</w:t>
      </w:r>
      <w:r w:rsidR="008D186B">
        <w:rPr>
          <w:sz w:val="28"/>
          <w:szCs w:val="28"/>
        </w:rPr>
        <w:t>6</w:t>
      </w:r>
      <w:r w:rsidRPr="00564570">
        <w:rPr>
          <w:sz w:val="28"/>
          <w:szCs w:val="28"/>
        </w:rPr>
        <w:t xml:space="preserve"> годах  – 2</w:t>
      </w:r>
      <w:r w:rsidR="008D186B">
        <w:rPr>
          <w:sz w:val="28"/>
          <w:szCs w:val="28"/>
        </w:rPr>
        <w:t> 841 841</w:t>
      </w:r>
      <w:r w:rsidRPr="00564570">
        <w:rPr>
          <w:sz w:val="28"/>
          <w:szCs w:val="28"/>
        </w:rPr>
        <w:t>,0 рублей ежегодно.</w:t>
      </w:r>
    </w:p>
    <w:p w:rsidR="0076548E" w:rsidRPr="00564570" w:rsidRDefault="0076548E" w:rsidP="0076548E">
      <w:pPr>
        <w:pStyle w:val="3"/>
        <w:spacing w:before="120"/>
        <w:jc w:val="both"/>
        <w:rPr>
          <w:sz w:val="24"/>
          <w:szCs w:val="24"/>
        </w:rPr>
      </w:pPr>
      <w:r w:rsidRPr="00564570">
        <w:rPr>
          <w:sz w:val="24"/>
          <w:szCs w:val="24"/>
        </w:rPr>
        <w:t>Резервные фонды (подраздел 11)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 xml:space="preserve">В расходной части районного  бюджета предусматривается резервный фонд администрации </w:t>
      </w:r>
      <w:proofErr w:type="spellStart"/>
      <w:r w:rsidRPr="00564570">
        <w:rPr>
          <w:sz w:val="28"/>
          <w:szCs w:val="28"/>
        </w:rPr>
        <w:t>Богучанского</w:t>
      </w:r>
      <w:proofErr w:type="spellEnd"/>
      <w:r w:rsidRPr="00564570">
        <w:rPr>
          <w:sz w:val="28"/>
          <w:szCs w:val="28"/>
        </w:rPr>
        <w:t xml:space="preserve"> района на 202</w:t>
      </w:r>
      <w:r w:rsidR="008D186B">
        <w:rPr>
          <w:sz w:val="28"/>
          <w:szCs w:val="28"/>
        </w:rPr>
        <w:t>4</w:t>
      </w:r>
      <w:r w:rsidRPr="00564570">
        <w:rPr>
          <w:sz w:val="28"/>
          <w:szCs w:val="28"/>
        </w:rPr>
        <w:t xml:space="preserve"> год и плановый период 202</w:t>
      </w:r>
      <w:r w:rsidR="008D186B">
        <w:rPr>
          <w:sz w:val="28"/>
          <w:szCs w:val="28"/>
        </w:rPr>
        <w:t>5</w:t>
      </w:r>
      <w:r w:rsidRPr="00564570">
        <w:rPr>
          <w:sz w:val="28"/>
          <w:szCs w:val="28"/>
        </w:rPr>
        <w:t xml:space="preserve"> – 202</w:t>
      </w:r>
      <w:r w:rsidR="008D186B">
        <w:rPr>
          <w:sz w:val="28"/>
          <w:szCs w:val="28"/>
        </w:rPr>
        <w:t>6</w:t>
      </w:r>
      <w:r w:rsidRPr="00564570">
        <w:rPr>
          <w:sz w:val="28"/>
          <w:szCs w:val="28"/>
        </w:rPr>
        <w:t xml:space="preserve"> годов в сумме </w:t>
      </w:r>
      <w:r w:rsidR="008D186B">
        <w:rPr>
          <w:sz w:val="28"/>
          <w:szCs w:val="28"/>
        </w:rPr>
        <w:t>9</w:t>
      </w:r>
      <w:r w:rsidRPr="00564570">
        <w:rPr>
          <w:sz w:val="28"/>
          <w:szCs w:val="28"/>
        </w:rPr>
        <w:t xml:space="preserve"> 000 000 рублей – по </w:t>
      </w:r>
      <w:r w:rsidR="008D186B">
        <w:rPr>
          <w:sz w:val="28"/>
          <w:szCs w:val="28"/>
        </w:rPr>
        <w:t>3 000 000,0  рублей ежегодно</w:t>
      </w:r>
      <w:r w:rsidRPr="00564570">
        <w:rPr>
          <w:sz w:val="28"/>
          <w:szCs w:val="28"/>
        </w:rPr>
        <w:t>.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>Исполнение за счет средств резервного фонда в 202</w:t>
      </w:r>
      <w:r w:rsidR="008D186B">
        <w:rPr>
          <w:sz w:val="28"/>
          <w:szCs w:val="28"/>
        </w:rPr>
        <w:t>2</w:t>
      </w:r>
      <w:r w:rsidRPr="00564570">
        <w:rPr>
          <w:sz w:val="28"/>
          <w:szCs w:val="28"/>
        </w:rPr>
        <w:t xml:space="preserve"> году составило 3</w:t>
      </w:r>
      <w:r w:rsidR="008D186B">
        <w:rPr>
          <w:sz w:val="28"/>
          <w:szCs w:val="28"/>
        </w:rPr>
        <w:t> 334 676,37</w:t>
      </w:r>
      <w:r w:rsidRPr="00564570">
        <w:rPr>
          <w:sz w:val="28"/>
          <w:szCs w:val="28"/>
        </w:rPr>
        <w:t>,0  рублей, план на 202</w:t>
      </w:r>
      <w:r w:rsidR="008D186B">
        <w:rPr>
          <w:sz w:val="28"/>
          <w:szCs w:val="28"/>
        </w:rPr>
        <w:t>3</w:t>
      </w:r>
      <w:r w:rsidRPr="00564570">
        <w:rPr>
          <w:sz w:val="28"/>
          <w:szCs w:val="28"/>
        </w:rPr>
        <w:t xml:space="preserve"> год с учетом корректировок составил </w:t>
      </w:r>
    </w:p>
    <w:p w:rsidR="0076548E" w:rsidRPr="00564570" w:rsidRDefault="0076548E" w:rsidP="0076548E">
      <w:pPr>
        <w:spacing w:before="1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>4 </w:t>
      </w:r>
      <w:r w:rsidR="008D186B">
        <w:rPr>
          <w:sz w:val="28"/>
          <w:szCs w:val="28"/>
        </w:rPr>
        <w:t>000 </w:t>
      </w:r>
      <w:r w:rsidRPr="00564570">
        <w:rPr>
          <w:sz w:val="28"/>
          <w:szCs w:val="28"/>
        </w:rPr>
        <w:t>000</w:t>
      </w:r>
      <w:r w:rsidR="008D186B">
        <w:rPr>
          <w:sz w:val="28"/>
          <w:szCs w:val="28"/>
        </w:rPr>
        <w:t>,0</w:t>
      </w:r>
      <w:r w:rsidRPr="00564570">
        <w:rPr>
          <w:sz w:val="28"/>
          <w:szCs w:val="28"/>
        </w:rPr>
        <w:t xml:space="preserve"> рублей.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>Указанный объем средств на 202</w:t>
      </w:r>
      <w:r w:rsidR="008D186B">
        <w:rPr>
          <w:sz w:val="28"/>
          <w:szCs w:val="28"/>
        </w:rPr>
        <w:t>4</w:t>
      </w:r>
      <w:r w:rsidRPr="00564570">
        <w:rPr>
          <w:sz w:val="28"/>
          <w:szCs w:val="28"/>
        </w:rPr>
        <w:t xml:space="preserve"> год и плановый период 202</w:t>
      </w:r>
      <w:r w:rsidR="008D186B">
        <w:rPr>
          <w:sz w:val="28"/>
          <w:szCs w:val="28"/>
        </w:rPr>
        <w:t>5</w:t>
      </w:r>
      <w:r w:rsidRPr="00564570">
        <w:rPr>
          <w:sz w:val="28"/>
          <w:szCs w:val="28"/>
        </w:rPr>
        <w:t xml:space="preserve"> – 202</w:t>
      </w:r>
      <w:r w:rsidR="008D186B">
        <w:rPr>
          <w:sz w:val="28"/>
          <w:szCs w:val="28"/>
        </w:rPr>
        <w:t>6</w:t>
      </w:r>
      <w:r w:rsidRPr="00564570">
        <w:rPr>
          <w:sz w:val="28"/>
          <w:szCs w:val="28"/>
        </w:rPr>
        <w:t xml:space="preserve"> годов был определен во избежание риска дефицита средств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76548E" w:rsidRPr="00564570" w:rsidRDefault="0076548E" w:rsidP="0076548E"/>
    <w:p w:rsidR="0076548E" w:rsidRPr="00564570" w:rsidRDefault="0076548E" w:rsidP="0076548E">
      <w:pPr>
        <w:pStyle w:val="3"/>
        <w:spacing w:before="120"/>
        <w:rPr>
          <w:rFonts w:ascii="Times New Roman" w:hAnsi="Times New Roman"/>
          <w:sz w:val="24"/>
          <w:szCs w:val="24"/>
        </w:rPr>
      </w:pPr>
      <w:r w:rsidRPr="00564570">
        <w:rPr>
          <w:rFonts w:ascii="Times New Roman" w:hAnsi="Times New Roman"/>
          <w:sz w:val="24"/>
          <w:szCs w:val="24"/>
        </w:rPr>
        <w:t>Другие общегосударственные вопросы (подраздел 13)</w:t>
      </w:r>
    </w:p>
    <w:p w:rsidR="0076548E" w:rsidRPr="00564570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564570">
        <w:rPr>
          <w:sz w:val="28"/>
          <w:szCs w:val="28"/>
        </w:rPr>
        <w:t>По указанному подразделу ассигнования предусматриваются:</w:t>
      </w:r>
    </w:p>
    <w:p w:rsidR="0076548E" w:rsidRPr="00564570" w:rsidRDefault="0076548E" w:rsidP="0076548E">
      <w:pPr>
        <w:pStyle w:val="a5"/>
        <w:spacing w:before="120"/>
      </w:pPr>
      <w:r w:rsidRPr="00564570">
        <w:t>На оценку  недвижимости, признание  прав и регулирование отношений по государственной и муниципальной собственности   в 202</w:t>
      </w:r>
      <w:r w:rsidR="008D186B">
        <w:t>4</w:t>
      </w:r>
      <w:r w:rsidRPr="00564570">
        <w:t xml:space="preserve"> году   - 1 200 000,0 рублей, в 202</w:t>
      </w:r>
      <w:r w:rsidR="008D186B">
        <w:t>5</w:t>
      </w:r>
      <w:r w:rsidRPr="00564570">
        <w:t>-202</w:t>
      </w:r>
      <w:r w:rsidR="008D186B">
        <w:t>6</w:t>
      </w:r>
      <w:r w:rsidRPr="00564570">
        <w:t xml:space="preserve"> годах  по 1 200 000,0 рублей  ежегодно.</w:t>
      </w:r>
    </w:p>
    <w:p w:rsidR="0076548E" w:rsidRPr="00564570" w:rsidRDefault="0076548E" w:rsidP="0076548E">
      <w:pPr>
        <w:pStyle w:val="a5"/>
        <w:spacing w:before="120"/>
      </w:pPr>
      <w:r w:rsidRPr="00564570">
        <w:lastRenderedPageBreak/>
        <w:t>За потребленные коммунальные ресурсы  АО «Красноярская региональная энергетическая компания» в 202</w:t>
      </w:r>
      <w:r w:rsidR="008D186B">
        <w:t>4</w:t>
      </w:r>
      <w:r w:rsidRPr="00564570">
        <w:t xml:space="preserve"> году  1</w:t>
      </w:r>
      <w:r w:rsidR="008D186B">
        <w:t>0 230 900</w:t>
      </w:r>
      <w:r w:rsidRPr="00564570">
        <w:t>,0 рублей.</w:t>
      </w:r>
    </w:p>
    <w:p w:rsidR="0076548E" w:rsidRPr="00564570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564570">
        <w:rPr>
          <w:sz w:val="28"/>
          <w:szCs w:val="28"/>
        </w:rPr>
        <w:t xml:space="preserve"> Не распределенные  средства на</w:t>
      </w:r>
      <w:r w:rsidRPr="00564570">
        <w:rPr>
          <w:spacing w:val="-1"/>
          <w:sz w:val="28"/>
          <w:szCs w:val="28"/>
        </w:rPr>
        <w:t xml:space="preserve"> оплату труда работникам бюджетной сферы, предоставляемых в виде доплаты до размера минимальной заработной платы, установленного в настоящее время в Красноярском крае в 4 квартале 202</w:t>
      </w:r>
      <w:r w:rsidR="008D186B">
        <w:rPr>
          <w:spacing w:val="-1"/>
          <w:sz w:val="28"/>
          <w:szCs w:val="28"/>
        </w:rPr>
        <w:t>4</w:t>
      </w:r>
      <w:r w:rsidRPr="00564570">
        <w:rPr>
          <w:spacing w:val="-1"/>
          <w:sz w:val="28"/>
          <w:szCs w:val="28"/>
        </w:rPr>
        <w:t xml:space="preserve"> года в сумме 95 </w:t>
      </w:r>
      <w:r w:rsidR="008D186B">
        <w:rPr>
          <w:spacing w:val="-1"/>
          <w:sz w:val="28"/>
          <w:szCs w:val="28"/>
        </w:rPr>
        <w:t>4</w:t>
      </w:r>
      <w:r w:rsidRPr="00564570">
        <w:rPr>
          <w:spacing w:val="-1"/>
          <w:sz w:val="28"/>
          <w:szCs w:val="28"/>
        </w:rPr>
        <w:t>00 000,0 рублей.</w:t>
      </w:r>
    </w:p>
    <w:p w:rsidR="0076548E" w:rsidRPr="00564570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564570">
        <w:rPr>
          <w:spacing w:val="-1"/>
          <w:sz w:val="28"/>
          <w:szCs w:val="28"/>
        </w:rPr>
        <w:t>На обеспечение деятельности муниципального казенного учреждения «Централизованная бухгалтерия» предусматривается    в 202</w:t>
      </w:r>
      <w:r w:rsidR="008D186B">
        <w:rPr>
          <w:spacing w:val="-1"/>
          <w:sz w:val="28"/>
          <w:szCs w:val="28"/>
        </w:rPr>
        <w:t>4</w:t>
      </w:r>
      <w:r w:rsidRPr="00564570">
        <w:rPr>
          <w:spacing w:val="-1"/>
          <w:sz w:val="28"/>
          <w:szCs w:val="28"/>
        </w:rPr>
        <w:t xml:space="preserve"> году </w:t>
      </w:r>
      <w:r w:rsidR="008D186B">
        <w:rPr>
          <w:spacing w:val="-1"/>
          <w:sz w:val="28"/>
          <w:szCs w:val="28"/>
        </w:rPr>
        <w:t>10 370 352</w:t>
      </w:r>
      <w:r w:rsidRPr="00564570">
        <w:rPr>
          <w:spacing w:val="-1"/>
          <w:sz w:val="28"/>
          <w:szCs w:val="28"/>
        </w:rPr>
        <w:t>,0 рублей, в 202</w:t>
      </w:r>
      <w:r w:rsidR="008D186B">
        <w:rPr>
          <w:spacing w:val="-1"/>
          <w:sz w:val="28"/>
          <w:szCs w:val="28"/>
        </w:rPr>
        <w:t>5</w:t>
      </w:r>
      <w:r w:rsidRPr="00564570">
        <w:rPr>
          <w:spacing w:val="-1"/>
          <w:sz w:val="28"/>
          <w:szCs w:val="28"/>
        </w:rPr>
        <w:t xml:space="preserve"> году – </w:t>
      </w:r>
      <w:r w:rsidR="00083873">
        <w:rPr>
          <w:spacing w:val="-1"/>
          <w:sz w:val="28"/>
          <w:szCs w:val="28"/>
        </w:rPr>
        <w:t>10 370 352</w:t>
      </w:r>
      <w:r w:rsidRPr="00564570">
        <w:rPr>
          <w:spacing w:val="-1"/>
          <w:sz w:val="28"/>
          <w:szCs w:val="28"/>
        </w:rPr>
        <w:t>,0 рублей, в 202</w:t>
      </w:r>
      <w:r w:rsidR="00083873">
        <w:rPr>
          <w:spacing w:val="-1"/>
          <w:sz w:val="28"/>
          <w:szCs w:val="28"/>
        </w:rPr>
        <w:t>6</w:t>
      </w:r>
      <w:r w:rsidRPr="00564570">
        <w:rPr>
          <w:spacing w:val="-1"/>
          <w:sz w:val="28"/>
          <w:szCs w:val="28"/>
        </w:rPr>
        <w:t xml:space="preserve"> году – </w:t>
      </w:r>
      <w:r w:rsidR="00083873">
        <w:rPr>
          <w:spacing w:val="-1"/>
          <w:sz w:val="28"/>
          <w:szCs w:val="28"/>
        </w:rPr>
        <w:t>10 370 352</w:t>
      </w:r>
      <w:r w:rsidRPr="00564570">
        <w:rPr>
          <w:spacing w:val="-1"/>
          <w:sz w:val="28"/>
          <w:szCs w:val="28"/>
        </w:rPr>
        <w:t>,0 рублей.</w:t>
      </w:r>
    </w:p>
    <w:p w:rsidR="0076548E" w:rsidRPr="00564570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564570">
        <w:rPr>
          <w:spacing w:val="-1"/>
          <w:sz w:val="28"/>
          <w:szCs w:val="28"/>
        </w:rPr>
        <w:t>На исполнение судебных актов Российской Федерации и мировых соглашений по возмещению причиненного вреда по 100 000,0 рублей ежегодно.</w:t>
      </w:r>
    </w:p>
    <w:p w:rsidR="0076548E" w:rsidRPr="00564570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564570">
        <w:rPr>
          <w:spacing w:val="-1"/>
          <w:sz w:val="28"/>
          <w:szCs w:val="28"/>
        </w:rPr>
        <w:t>На осуществление государственных полномочий в области архивного дела, переданных органам местного самоуправления Красноярского края</w:t>
      </w:r>
      <w:r w:rsidRPr="00564570">
        <w:rPr>
          <w:sz w:val="28"/>
          <w:szCs w:val="28"/>
        </w:rPr>
        <w:t xml:space="preserve">   в 202</w:t>
      </w:r>
      <w:r w:rsidR="00083873">
        <w:rPr>
          <w:sz w:val="28"/>
          <w:szCs w:val="28"/>
        </w:rPr>
        <w:t>4</w:t>
      </w:r>
      <w:r w:rsidRPr="00564570">
        <w:rPr>
          <w:sz w:val="28"/>
          <w:szCs w:val="28"/>
        </w:rPr>
        <w:t xml:space="preserve"> году   - 1</w:t>
      </w:r>
      <w:r w:rsidR="00083873">
        <w:rPr>
          <w:sz w:val="28"/>
          <w:szCs w:val="28"/>
        </w:rPr>
        <w:t>80 200</w:t>
      </w:r>
      <w:r w:rsidRPr="00564570">
        <w:rPr>
          <w:sz w:val="28"/>
          <w:szCs w:val="28"/>
        </w:rPr>
        <w:t>,0 рублей, в 202</w:t>
      </w:r>
      <w:r w:rsidR="00083873">
        <w:rPr>
          <w:sz w:val="28"/>
          <w:szCs w:val="28"/>
        </w:rPr>
        <w:t>5</w:t>
      </w:r>
      <w:r w:rsidRPr="00564570">
        <w:rPr>
          <w:sz w:val="28"/>
          <w:szCs w:val="28"/>
        </w:rPr>
        <w:t>-202</w:t>
      </w:r>
      <w:r w:rsidR="00083873">
        <w:rPr>
          <w:sz w:val="28"/>
          <w:szCs w:val="28"/>
        </w:rPr>
        <w:t>6</w:t>
      </w:r>
      <w:r w:rsidRPr="00564570">
        <w:rPr>
          <w:sz w:val="28"/>
          <w:szCs w:val="28"/>
        </w:rPr>
        <w:t xml:space="preserve"> годах  по </w:t>
      </w:r>
      <w:r w:rsidR="00083873">
        <w:rPr>
          <w:sz w:val="28"/>
          <w:szCs w:val="28"/>
        </w:rPr>
        <w:t>180 200</w:t>
      </w:r>
      <w:r w:rsidRPr="00564570">
        <w:rPr>
          <w:sz w:val="28"/>
          <w:szCs w:val="28"/>
        </w:rPr>
        <w:t>,0 рублей  ежегодно.</w:t>
      </w:r>
    </w:p>
    <w:p w:rsidR="0076548E" w:rsidRPr="00564570" w:rsidRDefault="0076548E" w:rsidP="0076548E">
      <w:pPr>
        <w:ind w:firstLine="709"/>
        <w:jc w:val="both"/>
        <w:rPr>
          <w:spacing w:val="-1"/>
          <w:sz w:val="28"/>
          <w:szCs w:val="28"/>
        </w:rPr>
      </w:pPr>
      <w:proofErr w:type="gramStart"/>
      <w:r w:rsidRPr="00564570">
        <w:rPr>
          <w:spacing w:val="-1"/>
          <w:sz w:val="28"/>
          <w:szCs w:val="28"/>
        </w:rPr>
        <w:t xml:space="preserve">На осуществление отдельных государственных полномочий по обеспечению предоставления меры социальной поддержки гражданам, достигшим возраста 23 лет и старше, имевшим в соответствии с федеральным законодательством статус детей-сирот, детей, оставшихся без попечения родителей, лиц из числа детей-сирот и детей, оставшихся без попечения родителей </w:t>
      </w:r>
      <w:r w:rsidRPr="00564570">
        <w:rPr>
          <w:sz w:val="28"/>
          <w:szCs w:val="28"/>
        </w:rPr>
        <w:t xml:space="preserve">   в 202</w:t>
      </w:r>
      <w:r w:rsidR="00083873">
        <w:rPr>
          <w:sz w:val="28"/>
          <w:szCs w:val="28"/>
        </w:rPr>
        <w:t>4</w:t>
      </w:r>
      <w:r w:rsidRPr="00564570">
        <w:rPr>
          <w:sz w:val="28"/>
          <w:szCs w:val="28"/>
        </w:rPr>
        <w:t xml:space="preserve"> году   - 10</w:t>
      </w:r>
      <w:r w:rsidR="00083873">
        <w:rPr>
          <w:sz w:val="28"/>
          <w:szCs w:val="28"/>
        </w:rPr>
        <w:t>9 200</w:t>
      </w:r>
      <w:r w:rsidRPr="00564570">
        <w:rPr>
          <w:sz w:val="28"/>
          <w:szCs w:val="28"/>
        </w:rPr>
        <w:t>,0 рублей, в 202</w:t>
      </w:r>
      <w:r w:rsidR="00083873">
        <w:rPr>
          <w:sz w:val="28"/>
          <w:szCs w:val="28"/>
        </w:rPr>
        <w:t>5</w:t>
      </w:r>
      <w:r w:rsidRPr="00564570">
        <w:rPr>
          <w:sz w:val="28"/>
          <w:szCs w:val="28"/>
        </w:rPr>
        <w:t>-202</w:t>
      </w:r>
      <w:r w:rsidR="00083873">
        <w:rPr>
          <w:sz w:val="28"/>
          <w:szCs w:val="28"/>
        </w:rPr>
        <w:t>6</w:t>
      </w:r>
      <w:r w:rsidRPr="00564570">
        <w:rPr>
          <w:sz w:val="28"/>
          <w:szCs w:val="28"/>
        </w:rPr>
        <w:t xml:space="preserve"> годах  по 10</w:t>
      </w:r>
      <w:r w:rsidR="00083873">
        <w:rPr>
          <w:sz w:val="28"/>
          <w:szCs w:val="28"/>
        </w:rPr>
        <w:t>9 2</w:t>
      </w:r>
      <w:r w:rsidRPr="00564570">
        <w:rPr>
          <w:sz w:val="28"/>
          <w:szCs w:val="28"/>
        </w:rPr>
        <w:t>00,0 рублей  ежегодно.</w:t>
      </w:r>
      <w:proofErr w:type="gramEnd"/>
    </w:p>
    <w:p w:rsidR="0076548E" w:rsidRPr="00564570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564570">
        <w:rPr>
          <w:spacing w:val="-1"/>
          <w:sz w:val="28"/>
          <w:szCs w:val="28"/>
        </w:rPr>
        <w:t xml:space="preserve">На осуществление государственных полномочий по осуществлению уведомительной регистрации коллективных договоров и территориальных соглашений и </w:t>
      </w:r>
      <w:proofErr w:type="gramStart"/>
      <w:r w:rsidRPr="00564570">
        <w:rPr>
          <w:spacing w:val="-1"/>
          <w:sz w:val="28"/>
          <w:szCs w:val="28"/>
        </w:rPr>
        <w:t>контроля за</w:t>
      </w:r>
      <w:proofErr w:type="gramEnd"/>
      <w:r w:rsidRPr="00564570">
        <w:rPr>
          <w:spacing w:val="-1"/>
          <w:sz w:val="28"/>
          <w:szCs w:val="28"/>
        </w:rPr>
        <w:t xml:space="preserve"> их выполнением</w:t>
      </w:r>
      <w:r w:rsidRPr="00564570">
        <w:rPr>
          <w:sz w:val="28"/>
          <w:szCs w:val="28"/>
        </w:rPr>
        <w:t xml:space="preserve"> в 202</w:t>
      </w:r>
      <w:r w:rsidR="00083873">
        <w:rPr>
          <w:sz w:val="28"/>
          <w:szCs w:val="28"/>
        </w:rPr>
        <w:t>4</w:t>
      </w:r>
      <w:r w:rsidRPr="00564570">
        <w:rPr>
          <w:sz w:val="28"/>
          <w:szCs w:val="28"/>
        </w:rPr>
        <w:t xml:space="preserve"> году   - </w:t>
      </w:r>
      <w:r w:rsidR="00083873">
        <w:rPr>
          <w:sz w:val="28"/>
          <w:szCs w:val="28"/>
        </w:rPr>
        <w:t>102 300</w:t>
      </w:r>
      <w:r w:rsidRPr="00564570">
        <w:rPr>
          <w:sz w:val="28"/>
          <w:szCs w:val="28"/>
        </w:rPr>
        <w:t>,0 рублей, в 202</w:t>
      </w:r>
      <w:r w:rsidR="00083873">
        <w:rPr>
          <w:sz w:val="28"/>
          <w:szCs w:val="28"/>
        </w:rPr>
        <w:t>5</w:t>
      </w:r>
      <w:r w:rsidRPr="00564570">
        <w:rPr>
          <w:sz w:val="28"/>
          <w:szCs w:val="28"/>
        </w:rPr>
        <w:t>-202</w:t>
      </w:r>
      <w:r w:rsidR="00083873">
        <w:rPr>
          <w:sz w:val="28"/>
          <w:szCs w:val="28"/>
        </w:rPr>
        <w:t>6</w:t>
      </w:r>
      <w:r w:rsidRPr="00564570">
        <w:rPr>
          <w:sz w:val="28"/>
          <w:szCs w:val="28"/>
        </w:rPr>
        <w:t xml:space="preserve"> годах  по </w:t>
      </w:r>
      <w:r w:rsidR="00083873">
        <w:rPr>
          <w:sz w:val="28"/>
          <w:szCs w:val="28"/>
        </w:rPr>
        <w:t>102</w:t>
      </w:r>
      <w:r w:rsidRPr="00564570">
        <w:rPr>
          <w:sz w:val="28"/>
          <w:szCs w:val="28"/>
        </w:rPr>
        <w:t xml:space="preserve"> 300,0 рублей  ежегодно.</w:t>
      </w:r>
    </w:p>
    <w:p w:rsidR="0076548E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564570">
        <w:rPr>
          <w:spacing w:val="-1"/>
          <w:sz w:val="28"/>
          <w:szCs w:val="28"/>
        </w:rPr>
        <w:t xml:space="preserve">Ежегодная единовременная выплата (премия) лицам, удостоенным звания «Почетный гражданин </w:t>
      </w:r>
      <w:proofErr w:type="spellStart"/>
      <w:r w:rsidRPr="00564570">
        <w:rPr>
          <w:spacing w:val="-1"/>
          <w:sz w:val="28"/>
          <w:szCs w:val="28"/>
        </w:rPr>
        <w:t>Богучанского</w:t>
      </w:r>
      <w:proofErr w:type="spellEnd"/>
      <w:r w:rsidRPr="00564570">
        <w:rPr>
          <w:spacing w:val="-1"/>
          <w:sz w:val="28"/>
          <w:szCs w:val="28"/>
        </w:rPr>
        <w:t xml:space="preserve"> района»</w:t>
      </w:r>
      <w:r w:rsidRPr="00564570">
        <w:rPr>
          <w:sz w:val="28"/>
          <w:szCs w:val="28"/>
        </w:rPr>
        <w:t xml:space="preserve"> в 202</w:t>
      </w:r>
      <w:r w:rsidR="00083873">
        <w:rPr>
          <w:sz w:val="28"/>
          <w:szCs w:val="28"/>
        </w:rPr>
        <w:t>4</w:t>
      </w:r>
      <w:r w:rsidRPr="00564570">
        <w:rPr>
          <w:sz w:val="28"/>
          <w:szCs w:val="28"/>
        </w:rPr>
        <w:t xml:space="preserve"> году   - 60 000,0 рублей, в 202</w:t>
      </w:r>
      <w:r w:rsidR="00083873">
        <w:rPr>
          <w:sz w:val="28"/>
          <w:szCs w:val="28"/>
        </w:rPr>
        <w:t>5</w:t>
      </w:r>
      <w:r w:rsidRPr="00564570">
        <w:rPr>
          <w:sz w:val="28"/>
          <w:szCs w:val="28"/>
        </w:rPr>
        <w:t>-202</w:t>
      </w:r>
      <w:r w:rsidR="00083873">
        <w:rPr>
          <w:sz w:val="28"/>
          <w:szCs w:val="28"/>
        </w:rPr>
        <w:t>6</w:t>
      </w:r>
      <w:r w:rsidRPr="00564570">
        <w:rPr>
          <w:sz w:val="28"/>
          <w:szCs w:val="28"/>
        </w:rPr>
        <w:t xml:space="preserve"> годах  по 60 000,0 рублей  ежегодно.</w:t>
      </w:r>
    </w:p>
    <w:p w:rsidR="0076548E" w:rsidRPr="00815572" w:rsidRDefault="0076548E" w:rsidP="0076548E">
      <w:pPr>
        <w:ind w:firstLine="709"/>
        <w:jc w:val="both"/>
        <w:rPr>
          <w:spacing w:val="-1"/>
          <w:sz w:val="28"/>
          <w:szCs w:val="28"/>
        </w:rPr>
      </w:pPr>
    </w:p>
    <w:p w:rsidR="0076548E" w:rsidRPr="00564570" w:rsidRDefault="00564570" w:rsidP="00564570">
      <w:pPr>
        <w:ind w:left="708"/>
        <w:jc w:val="both"/>
        <w:rPr>
          <w:b/>
          <w:spacing w:val="-1"/>
          <w:sz w:val="28"/>
          <w:szCs w:val="28"/>
        </w:rPr>
      </w:pPr>
      <w:r w:rsidRPr="00564570">
        <w:rPr>
          <w:b/>
          <w:spacing w:val="-1"/>
          <w:sz w:val="28"/>
          <w:szCs w:val="28"/>
        </w:rPr>
        <w:t>2.3.2.</w:t>
      </w:r>
      <w:r>
        <w:rPr>
          <w:b/>
          <w:spacing w:val="-1"/>
          <w:sz w:val="28"/>
          <w:szCs w:val="28"/>
        </w:rPr>
        <w:t xml:space="preserve"> </w:t>
      </w:r>
      <w:r w:rsidR="0076548E" w:rsidRPr="00564570">
        <w:rPr>
          <w:b/>
          <w:spacing w:val="-1"/>
          <w:sz w:val="28"/>
          <w:szCs w:val="28"/>
        </w:rPr>
        <w:t>Национальная экономика (раздел 04)</w:t>
      </w:r>
    </w:p>
    <w:p w:rsidR="0076548E" w:rsidRDefault="0076548E" w:rsidP="0076548E">
      <w:pPr>
        <w:ind w:firstLine="709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На </w:t>
      </w:r>
      <w:r w:rsidRPr="00BF089D">
        <w:rPr>
          <w:spacing w:val="-1"/>
          <w:sz w:val="28"/>
          <w:szCs w:val="28"/>
        </w:rPr>
        <w:t xml:space="preserve">реализации отдельных государственных полномочий по осуществлению мониторинга состояния и развития лесной промышленности </w:t>
      </w:r>
      <w:r w:rsidRPr="00815572">
        <w:rPr>
          <w:spacing w:val="-1"/>
          <w:sz w:val="28"/>
          <w:szCs w:val="28"/>
        </w:rPr>
        <w:t>в 202</w:t>
      </w:r>
      <w:r w:rsidR="00083873">
        <w:rPr>
          <w:spacing w:val="-1"/>
          <w:sz w:val="28"/>
          <w:szCs w:val="28"/>
        </w:rPr>
        <w:t>4</w:t>
      </w:r>
      <w:r w:rsidRPr="00815572">
        <w:rPr>
          <w:spacing w:val="-1"/>
          <w:sz w:val="28"/>
          <w:szCs w:val="28"/>
        </w:rPr>
        <w:t xml:space="preserve"> году </w:t>
      </w:r>
      <w:r w:rsidR="00083873">
        <w:rPr>
          <w:spacing w:val="-1"/>
          <w:sz w:val="28"/>
          <w:szCs w:val="28"/>
        </w:rPr>
        <w:t>2 798 900</w:t>
      </w:r>
      <w:r w:rsidRPr="00815572">
        <w:rPr>
          <w:spacing w:val="-1"/>
          <w:sz w:val="28"/>
          <w:szCs w:val="28"/>
        </w:rPr>
        <w:t>,0 рублей</w:t>
      </w:r>
      <w:r>
        <w:rPr>
          <w:spacing w:val="-1"/>
          <w:sz w:val="28"/>
          <w:szCs w:val="28"/>
        </w:rPr>
        <w:t xml:space="preserve"> в 202</w:t>
      </w:r>
      <w:r w:rsidR="00083873">
        <w:rPr>
          <w:spacing w:val="-1"/>
          <w:sz w:val="28"/>
          <w:szCs w:val="28"/>
        </w:rPr>
        <w:t>5</w:t>
      </w:r>
      <w:r>
        <w:rPr>
          <w:spacing w:val="-1"/>
          <w:sz w:val="28"/>
          <w:szCs w:val="28"/>
        </w:rPr>
        <w:t>-202</w:t>
      </w:r>
      <w:r w:rsidR="00083873">
        <w:rPr>
          <w:spacing w:val="-1"/>
          <w:sz w:val="28"/>
          <w:szCs w:val="28"/>
        </w:rPr>
        <w:t>6</w:t>
      </w:r>
      <w:r>
        <w:rPr>
          <w:spacing w:val="-1"/>
          <w:sz w:val="28"/>
          <w:szCs w:val="28"/>
        </w:rPr>
        <w:t xml:space="preserve"> годах по 2</w:t>
      </w:r>
      <w:r w:rsidR="00083873">
        <w:rPr>
          <w:spacing w:val="-1"/>
          <w:sz w:val="28"/>
          <w:szCs w:val="28"/>
        </w:rPr>
        <w:t> 361 600</w:t>
      </w:r>
      <w:r>
        <w:rPr>
          <w:spacing w:val="-1"/>
          <w:sz w:val="28"/>
          <w:szCs w:val="28"/>
        </w:rPr>
        <w:t>,0 рублей ежегодно</w:t>
      </w:r>
      <w:r w:rsidRPr="00815572">
        <w:rPr>
          <w:spacing w:val="-1"/>
          <w:sz w:val="28"/>
          <w:szCs w:val="28"/>
        </w:rPr>
        <w:t>.</w:t>
      </w:r>
    </w:p>
    <w:p w:rsidR="0076548E" w:rsidRDefault="0076548E" w:rsidP="0076548E">
      <w:pPr>
        <w:ind w:firstLine="709"/>
        <w:jc w:val="both"/>
        <w:rPr>
          <w:spacing w:val="-1"/>
          <w:sz w:val="28"/>
          <w:szCs w:val="28"/>
        </w:rPr>
      </w:pPr>
      <w:r w:rsidRPr="00815572">
        <w:rPr>
          <w:spacing w:val="-1"/>
          <w:sz w:val="28"/>
          <w:szCs w:val="28"/>
        </w:rPr>
        <w:t xml:space="preserve"> На мероприятия по землеустройству и землепользованию в 202</w:t>
      </w:r>
      <w:r w:rsidR="00083873">
        <w:rPr>
          <w:spacing w:val="-1"/>
          <w:sz w:val="28"/>
          <w:szCs w:val="28"/>
        </w:rPr>
        <w:t>4</w:t>
      </w:r>
      <w:r w:rsidRPr="00815572">
        <w:rPr>
          <w:spacing w:val="-1"/>
          <w:sz w:val="28"/>
          <w:szCs w:val="28"/>
        </w:rPr>
        <w:t xml:space="preserve"> году </w:t>
      </w:r>
      <w:r>
        <w:rPr>
          <w:spacing w:val="-1"/>
          <w:sz w:val="28"/>
          <w:szCs w:val="28"/>
        </w:rPr>
        <w:t>6</w:t>
      </w:r>
      <w:r w:rsidRPr="00815572">
        <w:rPr>
          <w:spacing w:val="-1"/>
          <w:sz w:val="28"/>
          <w:szCs w:val="28"/>
        </w:rPr>
        <w:t>00 000,0 рублей</w:t>
      </w:r>
      <w:r>
        <w:rPr>
          <w:spacing w:val="-1"/>
          <w:sz w:val="28"/>
          <w:szCs w:val="28"/>
        </w:rPr>
        <w:t xml:space="preserve"> в 202</w:t>
      </w:r>
      <w:r w:rsidR="00083873">
        <w:rPr>
          <w:spacing w:val="-1"/>
          <w:sz w:val="28"/>
          <w:szCs w:val="28"/>
        </w:rPr>
        <w:t>5</w:t>
      </w:r>
      <w:r>
        <w:rPr>
          <w:spacing w:val="-1"/>
          <w:sz w:val="28"/>
          <w:szCs w:val="28"/>
        </w:rPr>
        <w:t>-202</w:t>
      </w:r>
      <w:r w:rsidR="00083873">
        <w:rPr>
          <w:spacing w:val="-1"/>
          <w:sz w:val="28"/>
          <w:szCs w:val="28"/>
        </w:rPr>
        <w:t>6</w:t>
      </w:r>
      <w:r>
        <w:rPr>
          <w:spacing w:val="-1"/>
          <w:sz w:val="28"/>
          <w:szCs w:val="28"/>
        </w:rPr>
        <w:t xml:space="preserve"> годах по 600 000,0 рублей ежегодно</w:t>
      </w:r>
      <w:r w:rsidRPr="00815572">
        <w:rPr>
          <w:spacing w:val="-1"/>
          <w:sz w:val="28"/>
          <w:szCs w:val="28"/>
        </w:rPr>
        <w:t>.</w:t>
      </w:r>
    </w:p>
    <w:p w:rsidR="0076548E" w:rsidRPr="00815572" w:rsidRDefault="0076548E" w:rsidP="0076548E">
      <w:pPr>
        <w:ind w:firstLine="709"/>
        <w:jc w:val="both"/>
        <w:rPr>
          <w:spacing w:val="-1"/>
          <w:sz w:val="28"/>
          <w:szCs w:val="28"/>
        </w:rPr>
      </w:pPr>
    </w:p>
    <w:p w:rsidR="0076548E" w:rsidRPr="00815572" w:rsidRDefault="0076548E" w:rsidP="0076548E">
      <w:pPr>
        <w:spacing w:before="120"/>
        <w:ind w:firstLine="720"/>
        <w:jc w:val="both"/>
        <w:rPr>
          <w:b/>
          <w:sz w:val="28"/>
          <w:szCs w:val="28"/>
        </w:rPr>
      </w:pPr>
      <w:r w:rsidRPr="00815572">
        <w:rPr>
          <w:b/>
          <w:sz w:val="28"/>
          <w:szCs w:val="28"/>
        </w:rPr>
        <w:t>2.3.3. Жилищно-коммунальное хозяйство (раздел 05)</w:t>
      </w:r>
    </w:p>
    <w:p w:rsidR="0076548E" w:rsidRPr="00815572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815572">
        <w:rPr>
          <w:sz w:val="28"/>
          <w:szCs w:val="28"/>
        </w:rPr>
        <w:t>На обеспечение деятельности муниципального казенного учреждения «Муниципальная служба заказчика»  предусматривается  в 202</w:t>
      </w:r>
      <w:r w:rsidR="008B2C73">
        <w:rPr>
          <w:sz w:val="28"/>
          <w:szCs w:val="28"/>
        </w:rPr>
        <w:t>4</w:t>
      </w:r>
      <w:r w:rsidRPr="00815572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7</w:t>
      </w:r>
      <w:r w:rsidR="008B2C73">
        <w:rPr>
          <w:sz w:val="28"/>
          <w:szCs w:val="28"/>
        </w:rPr>
        <w:t> 874 812</w:t>
      </w:r>
      <w:r>
        <w:rPr>
          <w:sz w:val="28"/>
          <w:szCs w:val="28"/>
        </w:rPr>
        <w:t>,0</w:t>
      </w:r>
      <w:r w:rsidRPr="00815572">
        <w:rPr>
          <w:sz w:val="28"/>
          <w:szCs w:val="28"/>
        </w:rPr>
        <w:t xml:space="preserve"> рублей, в 202</w:t>
      </w:r>
      <w:r w:rsidR="008B2C73">
        <w:rPr>
          <w:sz w:val="28"/>
          <w:szCs w:val="28"/>
        </w:rPr>
        <w:t>5</w:t>
      </w:r>
      <w:r w:rsidRPr="00815572">
        <w:rPr>
          <w:sz w:val="28"/>
          <w:szCs w:val="28"/>
        </w:rPr>
        <w:t>-202</w:t>
      </w:r>
      <w:r w:rsidR="008B2C73">
        <w:rPr>
          <w:sz w:val="28"/>
          <w:szCs w:val="28"/>
        </w:rPr>
        <w:t>6</w:t>
      </w:r>
      <w:r w:rsidRPr="00815572">
        <w:rPr>
          <w:sz w:val="28"/>
          <w:szCs w:val="28"/>
        </w:rPr>
        <w:t xml:space="preserve"> годах – по </w:t>
      </w:r>
      <w:r>
        <w:rPr>
          <w:sz w:val="28"/>
          <w:szCs w:val="28"/>
        </w:rPr>
        <w:t>7</w:t>
      </w:r>
      <w:r w:rsidR="008B2C73">
        <w:rPr>
          <w:sz w:val="28"/>
          <w:szCs w:val="28"/>
        </w:rPr>
        <w:t> 874 812</w:t>
      </w:r>
      <w:r>
        <w:rPr>
          <w:sz w:val="28"/>
          <w:szCs w:val="28"/>
        </w:rPr>
        <w:t>,0</w:t>
      </w:r>
      <w:r w:rsidRPr="00815572">
        <w:rPr>
          <w:sz w:val="28"/>
          <w:szCs w:val="28"/>
        </w:rPr>
        <w:t xml:space="preserve"> рублей ежегодно.</w:t>
      </w:r>
    </w:p>
    <w:p w:rsidR="0076548E" w:rsidRPr="00815572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815572">
        <w:rPr>
          <w:sz w:val="28"/>
          <w:szCs w:val="28"/>
        </w:rPr>
        <w:lastRenderedPageBreak/>
        <w:t xml:space="preserve">На погребение </w:t>
      </w:r>
      <w:proofErr w:type="gramStart"/>
      <w:r w:rsidRPr="00815572">
        <w:rPr>
          <w:sz w:val="28"/>
          <w:szCs w:val="28"/>
        </w:rPr>
        <w:t>безродны</w:t>
      </w:r>
      <w:r>
        <w:rPr>
          <w:sz w:val="28"/>
          <w:szCs w:val="28"/>
        </w:rPr>
        <w:t>х</w:t>
      </w:r>
      <w:proofErr w:type="gramEnd"/>
      <w:r>
        <w:rPr>
          <w:sz w:val="28"/>
          <w:szCs w:val="28"/>
        </w:rPr>
        <w:t xml:space="preserve"> на межселенной территории по 58 687,0 рублей</w:t>
      </w:r>
      <w:r w:rsidRPr="00815572">
        <w:rPr>
          <w:sz w:val="28"/>
          <w:szCs w:val="28"/>
        </w:rPr>
        <w:t xml:space="preserve"> ежегодно.</w:t>
      </w:r>
    </w:p>
    <w:p w:rsidR="0076548E" w:rsidRDefault="0076548E" w:rsidP="0076548E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76548E" w:rsidRDefault="0076548E" w:rsidP="0076548E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76548E" w:rsidRPr="006F4754" w:rsidRDefault="0076548E" w:rsidP="0076548E">
      <w:pPr>
        <w:pStyle w:val="ac"/>
        <w:ind w:firstLine="74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4754">
        <w:rPr>
          <w:rFonts w:ascii="Times New Roman" w:hAnsi="Times New Roman" w:cs="Times New Roman"/>
          <w:b/>
          <w:sz w:val="28"/>
          <w:szCs w:val="28"/>
        </w:rPr>
        <w:t>2.3.4.Социальная политика (раздел 10)</w:t>
      </w:r>
    </w:p>
    <w:p w:rsidR="0076548E" w:rsidRPr="00206E7B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206E7B">
        <w:rPr>
          <w:sz w:val="28"/>
          <w:szCs w:val="28"/>
        </w:rPr>
        <w:t>На организацию и осуществление деятельности по опеке и попечительству в отношении совершеннолетних граждан, а также в сфере патронажа предусматривается  в 202</w:t>
      </w:r>
      <w:r w:rsidR="008B2C73">
        <w:rPr>
          <w:sz w:val="28"/>
          <w:szCs w:val="28"/>
        </w:rPr>
        <w:t>4</w:t>
      </w:r>
      <w:r w:rsidRPr="00206E7B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1</w:t>
      </w:r>
      <w:r w:rsidR="008B2C73">
        <w:rPr>
          <w:sz w:val="28"/>
          <w:szCs w:val="28"/>
        </w:rPr>
        <w:t> 135 300</w:t>
      </w:r>
      <w:r w:rsidRPr="00206E7B">
        <w:rPr>
          <w:sz w:val="28"/>
          <w:szCs w:val="28"/>
        </w:rPr>
        <w:t>,0 рублей, в 202</w:t>
      </w:r>
      <w:r w:rsidR="008B2C73">
        <w:rPr>
          <w:sz w:val="28"/>
          <w:szCs w:val="28"/>
        </w:rPr>
        <w:t>5</w:t>
      </w:r>
      <w:r w:rsidRPr="00206E7B">
        <w:rPr>
          <w:sz w:val="28"/>
          <w:szCs w:val="28"/>
        </w:rPr>
        <w:t>-202</w:t>
      </w:r>
      <w:r w:rsidR="008B2C73">
        <w:rPr>
          <w:sz w:val="28"/>
          <w:szCs w:val="28"/>
        </w:rPr>
        <w:t>6</w:t>
      </w:r>
      <w:r w:rsidRPr="00206E7B">
        <w:rPr>
          <w:sz w:val="28"/>
          <w:szCs w:val="28"/>
        </w:rPr>
        <w:t xml:space="preserve"> годах – по </w:t>
      </w:r>
      <w:r>
        <w:rPr>
          <w:sz w:val="28"/>
          <w:szCs w:val="28"/>
        </w:rPr>
        <w:t>1</w:t>
      </w:r>
      <w:r w:rsidR="008B2C73">
        <w:rPr>
          <w:sz w:val="28"/>
          <w:szCs w:val="28"/>
        </w:rPr>
        <w:t> 135 300</w:t>
      </w:r>
      <w:r w:rsidRPr="00206E7B">
        <w:rPr>
          <w:sz w:val="28"/>
          <w:szCs w:val="28"/>
        </w:rPr>
        <w:t>,0 рублей ежегодно.</w:t>
      </w:r>
    </w:p>
    <w:p w:rsidR="0076548E" w:rsidRPr="00206E7B" w:rsidRDefault="0076548E" w:rsidP="0076548E">
      <w:pPr>
        <w:spacing w:before="120"/>
        <w:ind w:firstLine="720"/>
        <w:jc w:val="both"/>
        <w:rPr>
          <w:sz w:val="28"/>
          <w:szCs w:val="28"/>
        </w:rPr>
      </w:pPr>
      <w:r w:rsidRPr="00206E7B">
        <w:rPr>
          <w:sz w:val="28"/>
          <w:szCs w:val="28"/>
        </w:rPr>
        <w:t xml:space="preserve">Пенсия за выслугу лет  лицам, замещавшим должности муниципальной службы муниципального образования  </w:t>
      </w:r>
      <w:proofErr w:type="spellStart"/>
      <w:r w:rsidRPr="00206E7B">
        <w:rPr>
          <w:sz w:val="28"/>
          <w:szCs w:val="28"/>
        </w:rPr>
        <w:t>Богучанский</w:t>
      </w:r>
      <w:proofErr w:type="spellEnd"/>
      <w:r w:rsidRPr="00206E7B">
        <w:rPr>
          <w:sz w:val="28"/>
          <w:szCs w:val="28"/>
        </w:rPr>
        <w:t xml:space="preserve"> район предусматривается  в 202</w:t>
      </w:r>
      <w:r w:rsidR="008B2C73">
        <w:rPr>
          <w:sz w:val="28"/>
          <w:szCs w:val="28"/>
        </w:rPr>
        <w:t>4</w:t>
      </w:r>
      <w:r w:rsidRPr="00206E7B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8</w:t>
      </w:r>
      <w:r w:rsidR="008B2C73">
        <w:rPr>
          <w:sz w:val="28"/>
          <w:szCs w:val="28"/>
        </w:rPr>
        <w:t> </w:t>
      </w:r>
      <w:r>
        <w:rPr>
          <w:sz w:val="28"/>
          <w:szCs w:val="28"/>
        </w:rPr>
        <w:t>1</w:t>
      </w:r>
      <w:r w:rsidR="008B2C73">
        <w:rPr>
          <w:sz w:val="28"/>
          <w:szCs w:val="28"/>
        </w:rPr>
        <w:t>02 704</w:t>
      </w:r>
      <w:r w:rsidRPr="00206E7B">
        <w:rPr>
          <w:sz w:val="28"/>
          <w:szCs w:val="28"/>
        </w:rPr>
        <w:t>,0 рублей, в 202</w:t>
      </w:r>
      <w:r w:rsidR="008B2C73">
        <w:rPr>
          <w:sz w:val="28"/>
          <w:szCs w:val="28"/>
        </w:rPr>
        <w:t>5</w:t>
      </w:r>
      <w:r w:rsidRPr="00206E7B">
        <w:rPr>
          <w:sz w:val="28"/>
          <w:szCs w:val="28"/>
        </w:rPr>
        <w:t>-202</w:t>
      </w:r>
      <w:r w:rsidR="008B2C73">
        <w:rPr>
          <w:sz w:val="28"/>
          <w:szCs w:val="28"/>
        </w:rPr>
        <w:t>6</w:t>
      </w:r>
      <w:r w:rsidRPr="00206E7B">
        <w:rPr>
          <w:sz w:val="28"/>
          <w:szCs w:val="28"/>
        </w:rPr>
        <w:t xml:space="preserve"> годах – по </w:t>
      </w:r>
      <w:r>
        <w:rPr>
          <w:sz w:val="28"/>
          <w:szCs w:val="28"/>
        </w:rPr>
        <w:t>8</w:t>
      </w:r>
      <w:r w:rsidR="008B2C73">
        <w:rPr>
          <w:sz w:val="28"/>
          <w:szCs w:val="28"/>
        </w:rPr>
        <w:t> </w:t>
      </w:r>
      <w:r>
        <w:rPr>
          <w:sz w:val="28"/>
          <w:szCs w:val="28"/>
        </w:rPr>
        <w:t>1</w:t>
      </w:r>
      <w:r w:rsidR="008B2C73">
        <w:rPr>
          <w:sz w:val="28"/>
          <w:szCs w:val="28"/>
        </w:rPr>
        <w:t>02 704</w:t>
      </w:r>
      <w:r w:rsidRPr="00206E7B">
        <w:rPr>
          <w:sz w:val="28"/>
          <w:szCs w:val="28"/>
        </w:rPr>
        <w:t>,0 рублей ежегодно.</w:t>
      </w:r>
    </w:p>
    <w:p w:rsidR="0076548E" w:rsidRPr="00206E7B" w:rsidRDefault="0076548E" w:rsidP="0076548E">
      <w:pPr>
        <w:pStyle w:val="ac"/>
        <w:ind w:firstLine="748"/>
        <w:jc w:val="both"/>
        <w:rPr>
          <w:rFonts w:ascii="Times New Roman" w:hAnsi="Times New Roman" w:cs="Times New Roman"/>
          <w:sz w:val="28"/>
          <w:szCs w:val="28"/>
        </w:rPr>
      </w:pPr>
    </w:p>
    <w:p w:rsidR="007A518C" w:rsidRPr="0056760E" w:rsidRDefault="007A518C" w:rsidP="007A518C">
      <w:pPr>
        <w:pStyle w:val="2"/>
      </w:pPr>
      <w:bookmarkStart w:id="115" w:name="_Toc369530843"/>
      <w:r w:rsidRPr="00191CB6">
        <w:t>3. ИСТОЧНИКИ ФИНАНСИРОВАНИЯ ДЕФИЦИТА БЮДЖЕТА</w:t>
      </w:r>
      <w:bookmarkEnd w:id="115"/>
    </w:p>
    <w:p w:rsidR="007A518C" w:rsidRPr="0056760E" w:rsidRDefault="007A518C" w:rsidP="007A518C"/>
    <w:p w:rsidR="007A518C" w:rsidRPr="0056760E" w:rsidRDefault="007A518C" w:rsidP="007A518C">
      <w:pPr>
        <w:spacing w:after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>Дефицит районного бюджета на 20</w:t>
      </w:r>
      <w:r w:rsidR="00E92C9A" w:rsidRPr="0056760E">
        <w:rPr>
          <w:sz w:val="28"/>
          <w:szCs w:val="28"/>
        </w:rPr>
        <w:t>2</w:t>
      </w:r>
      <w:r w:rsidR="008B2C73">
        <w:rPr>
          <w:sz w:val="28"/>
          <w:szCs w:val="28"/>
        </w:rPr>
        <w:t>4</w:t>
      </w:r>
      <w:r w:rsidRPr="0056760E">
        <w:rPr>
          <w:sz w:val="28"/>
          <w:szCs w:val="28"/>
        </w:rPr>
        <w:t xml:space="preserve"> год в соответствии с проектом решения </w:t>
      </w:r>
      <w:proofErr w:type="gramStart"/>
      <w:r w:rsidRPr="0056760E">
        <w:rPr>
          <w:sz w:val="28"/>
          <w:szCs w:val="28"/>
        </w:rPr>
        <w:t xml:space="preserve">планируется в сумме </w:t>
      </w:r>
      <w:r w:rsidR="008B2C73">
        <w:rPr>
          <w:sz w:val="28"/>
          <w:szCs w:val="28"/>
        </w:rPr>
        <w:t>7 375 425</w:t>
      </w:r>
      <w:r w:rsidR="00E55693">
        <w:rPr>
          <w:sz w:val="28"/>
          <w:szCs w:val="28"/>
        </w:rPr>
        <w:t>,0</w:t>
      </w:r>
      <w:r w:rsidRPr="0056760E">
        <w:rPr>
          <w:sz w:val="28"/>
          <w:szCs w:val="28"/>
        </w:rPr>
        <w:t> рублей на 20</w:t>
      </w:r>
      <w:r w:rsidR="00186DDA" w:rsidRPr="0056760E">
        <w:rPr>
          <w:sz w:val="28"/>
          <w:szCs w:val="28"/>
        </w:rPr>
        <w:t>2</w:t>
      </w:r>
      <w:r w:rsidR="008B2C73">
        <w:rPr>
          <w:sz w:val="28"/>
          <w:szCs w:val="28"/>
        </w:rPr>
        <w:t>5</w:t>
      </w:r>
      <w:r w:rsidRPr="0056760E">
        <w:rPr>
          <w:sz w:val="28"/>
          <w:szCs w:val="28"/>
        </w:rPr>
        <w:t xml:space="preserve"> год  планируется</w:t>
      </w:r>
      <w:proofErr w:type="gramEnd"/>
      <w:r w:rsidRPr="0056760E">
        <w:rPr>
          <w:sz w:val="28"/>
          <w:szCs w:val="28"/>
        </w:rPr>
        <w:t xml:space="preserve"> </w:t>
      </w:r>
      <w:proofErr w:type="spellStart"/>
      <w:r w:rsidR="008B2C73">
        <w:rPr>
          <w:sz w:val="28"/>
          <w:szCs w:val="28"/>
        </w:rPr>
        <w:t>профицит</w:t>
      </w:r>
      <w:proofErr w:type="spellEnd"/>
      <w:r w:rsidR="0056760E" w:rsidRPr="0056760E">
        <w:rPr>
          <w:sz w:val="28"/>
          <w:szCs w:val="28"/>
        </w:rPr>
        <w:t xml:space="preserve"> – </w:t>
      </w:r>
      <w:r w:rsidR="008B2C73">
        <w:rPr>
          <w:sz w:val="28"/>
          <w:szCs w:val="28"/>
        </w:rPr>
        <w:t>53 050 000,0</w:t>
      </w:r>
      <w:r w:rsidR="00186DDA" w:rsidRPr="0056760E">
        <w:rPr>
          <w:sz w:val="28"/>
          <w:szCs w:val="28"/>
        </w:rPr>
        <w:t xml:space="preserve"> </w:t>
      </w:r>
      <w:r w:rsidRPr="0056760E">
        <w:rPr>
          <w:sz w:val="28"/>
          <w:szCs w:val="28"/>
        </w:rPr>
        <w:t>рублей, на 20</w:t>
      </w:r>
      <w:r w:rsidR="00B66C7E" w:rsidRPr="0056760E">
        <w:rPr>
          <w:sz w:val="28"/>
          <w:szCs w:val="28"/>
        </w:rPr>
        <w:t>2</w:t>
      </w:r>
      <w:r w:rsidR="008B2C73">
        <w:rPr>
          <w:sz w:val="28"/>
          <w:szCs w:val="28"/>
        </w:rPr>
        <w:t>6</w:t>
      </w:r>
      <w:r w:rsidRPr="0056760E">
        <w:rPr>
          <w:sz w:val="28"/>
          <w:szCs w:val="28"/>
        </w:rPr>
        <w:t xml:space="preserve"> год</w:t>
      </w:r>
      <w:r w:rsidR="00B66C7E" w:rsidRPr="0056760E">
        <w:rPr>
          <w:sz w:val="28"/>
          <w:szCs w:val="28"/>
        </w:rPr>
        <w:t xml:space="preserve"> дефицит</w:t>
      </w:r>
      <w:r w:rsidRPr="0056760E">
        <w:rPr>
          <w:sz w:val="28"/>
          <w:szCs w:val="28"/>
        </w:rPr>
        <w:t xml:space="preserve"> –</w:t>
      </w:r>
      <w:r w:rsidR="00B66C7E" w:rsidRPr="0056760E">
        <w:rPr>
          <w:sz w:val="28"/>
          <w:szCs w:val="28"/>
        </w:rPr>
        <w:t xml:space="preserve">  </w:t>
      </w:r>
      <w:r w:rsidR="00186DDA" w:rsidRPr="0056760E">
        <w:rPr>
          <w:sz w:val="28"/>
          <w:szCs w:val="28"/>
        </w:rPr>
        <w:t>0,0</w:t>
      </w:r>
      <w:r w:rsidR="00B66C7E" w:rsidRPr="0056760E">
        <w:rPr>
          <w:sz w:val="28"/>
          <w:szCs w:val="28"/>
        </w:rPr>
        <w:t>0</w:t>
      </w:r>
      <w:r w:rsidRPr="0056760E">
        <w:rPr>
          <w:sz w:val="28"/>
          <w:szCs w:val="28"/>
        </w:rPr>
        <w:t xml:space="preserve">  рублей. Обоснование источников финансирования дефицита бюджета в приложении 1 к проекту решения.</w:t>
      </w:r>
    </w:p>
    <w:p w:rsidR="007A518C" w:rsidRPr="0056760E" w:rsidRDefault="007A518C" w:rsidP="007A518C">
      <w:pPr>
        <w:pStyle w:val="2"/>
        <w:spacing w:line="264" w:lineRule="auto"/>
        <w:rPr>
          <w:szCs w:val="28"/>
        </w:rPr>
      </w:pPr>
      <w:bookmarkStart w:id="116" w:name="_Toc369530844"/>
      <w:r w:rsidRPr="0056760E">
        <w:rPr>
          <w:spacing w:val="6"/>
          <w:szCs w:val="28"/>
        </w:rPr>
        <w:t>3.1. Остатки бюджетных средств</w:t>
      </w:r>
      <w:bookmarkEnd w:id="116"/>
    </w:p>
    <w:p w:rsidR="007A518C" w:rsidRPr="00C52295" w:rsidRDefault="007A518C" w:rsidP="007A518C">
      <w:pPr>
        <w:spacing w:after="120"/>
        <w:ind w:firstLine="720"/>
        <w:jc w:val="both"/>
        <w:rPr>
          <w:sz w:val="28"/>
          <w:szCs w:val="28"/>
        </w:rPr>
      </w:pPr>
      <w:r w:rsidRPr="0056760E">
        <w:rPr>
          <w:sz w:val="28"/>
          <w:szCs w:val="28"/>
        </w:rPr>
        <w:t>На начало 20</w:t>
      </w:r>
      <w:r w:rsidR="00E92C9A" w:rsidRPr="0056760E">
        <w:rPr>
          <w:sz w:val="28"/>
          <w:szCs w:val="28"/>
        </w:rPr>
        <w:t>2</w:t>
      </w:r>
      <w:r w:rsidR="008B2C73">
        <w:rPr>
          <w:sz w:val="28"/>
          <w:szCs w:val="28"/>
        </w:rPr>
        <w:t>4</w:t>
      </w:r>
      <w:r w:rsidRPr="0056760E">
        <w:rPr>
          <w:sz w:val="28"/>
          <w:szCs w:val="28"/>
        </w:rPr>
        <w:t xml:space="preserve"> года в источниках финансирования дефицитов бюджетов остатки средств районного бюджета составят </w:t>
      </w:r>
      <w:r w:rsidR="00186DDA" w:rsidRPr="0056760E">
        <w:rPr>
          <w:sz w:val="28"/>
          <w:szCs w:val="28"/>
        </w:rPr>
        <w:t xml:space="preserve"> </w:t>
      </w:r>
      <w:r w:rsidR="008B2C73">
        <w:rPr>
          <w:sz w:val="28"/>
          <w:szCs w:val="28"/>
        </w:rPr>
        <w:t>7 375 425</w:t>
      </w:r>
      <w:r w:rsidR="00A540BE">
        <w:rPr>
          <w:sz w:val="28"/>
          <w:szCs w:val="28"/>
        </w:rPr>
        <w:t>,0</w:t>
      </w:r>
      <w:r w:rsidRPr="0056760E">
        <w:rPr>
          <w:sz w:val="28"/>
          <w:szCs w:val="28"/>
        </w:rPr>
        <w:t> рублей.</w:t>
      </w:r>
      <w:r w:rsidRPr="00C52295">
        <w:rPr>
          <w:sz w:val="28"/>
          <w:szCs w:val="28"/>
        </w:rPr>
        <w:t xml:space="preserve"> </w:t>
      </w:r>
    </w:p>
    <w:p w:rsidR="007A518C" w:rsidRPr="00C52295" w:rsidRDefault="007A518C" w:rsidP="007A518C">
      <w:pPr>
        <w:spacing w:after="120"/>
        <w:ind w:firstLine="720"/>
        <w:jc w:val="both"/>
        <w:rPr>
          <w:sz w:val="28"/>
          <w:szCs w:val="28"/>
        </w:rPr>
      </w:pPr>
      <w:r w:rsidRPr="00C52295">
        <w:rPr>
          <w:sz w:val="28"/>
          <w:szCs w:val="28"/>
        </w:rPr>
        <w:t xml:space="preserve">Остатки средств районного бюджета отражаются в соответствии с бюджетной классификацией источников финансирования дефицитов бюджетов в приложении 1 к проекту решения. </w:t>
      </w:r>
    </w:p>
    <w:p w:rsidR="007A518C" w:rsidRPr="00C52295" w:rsidRDefault="007A518C" w:rsidP="007A518C">
      <w:pPr>
        <w:pStyle w:val="2"/>
        <w:spacing w:line="264" w:lineRule="auto"/>
        <w:rPr>
          <w:spacing w:val="6"/>
          <w:szCs w:val="28"/>
        </w:rPr>
      </w:pPr>
      <w:bookmarkStart w:id="117" w:name="_Toc369530845"/>
      <w:r w:rsidRPr="00C52295">
        <w:rPr>
          <w:spacing w:val="6"/>
          <w:szCs w:val="28"/>
        </w:rPr>
        <w:t xml:space="preserve">3.2. Программа муниципальных внутренних заимствований </w:t>
      </w:r>
      <w:proofErr w:type="spellStart"/>
      <w:r w:rsidRPr="00C52295">
        <w:rPr>
          <w:spacing w:val="6"/>
          <w:szCs w:val="28"/>
        </w:rPr>
        <w:t>Богучанского</w:t>
      </w:r>
      <w:proofErr w:type="spellEnd"/>
      <w:r w:rsidRPr="00C52295">
        <w:rPr>
          <w:spacing w:val="6"/>
          <w:szCs w:val="28"/>
        </w:rPr>
        <w:t xml:space="preserve"> района на 20</w:t>
      </w:r>
      <w:r w:rsidR="006A7679" w:rsidRPr="00C52295">
        <w:rPr>
          <w:spacing w:val="6"/>
          <w:szCs w:val="28"/>
        </w:rPr>
        <w:t>2</w:t>
      </w:r>
      <w:r w:rsidR="008B2C73">
        <w:rPr>
          <w:spacing w:val="6"/>
          <w:szCs w:val="28"/>
        </w:rPr>
        <w:t>4</w:t>
      </w:r>
      <w:r w:rsidR="0029474F" w:rsidRPr="00C52295">
        <w:rPr>
          <w:spacing w:val="6"/>
          <w:szCs w:val="28"/>
        </w:rPr>
        <w:t xml:space="preserve"> год и плановый период 202</w:t>
      </w:r>
      <w:r w:rsidR="008B2C73">
        <w:rPr>
          <w:spacing w:val="6"/>
          <w:szCs w:val="28"/>
        </w:rPr>
        <w:t>5</w:t>
      </w:r>
      <w:r w:rsidRPr="00C52295">
        <w:rPr>
          <w:spacing w:val="6"/>
          <w:szCs w:val="28"/>
        </w:rPr>
        <w:t>-20</w:t>
      </w:r>
      <w:r w:rsidR="00B66C7E" w:rsidRPr="00C52295">
        <w:rPr>
          <w:spacing w:val="6"/>
          <w:szCs w:val="28"/>
        </w:rPr>
        <w:t>2</w:t>
      </w:r>
      <w:r w:rsidR="008B2C73">
        <w:rPr>
          <w:spacing w:val="6"/>
          <w:szCs w:val="28"/>
        </w:rPr>
        <w:t>6</w:t>
      </w:r>
      <w:r w:rsidRPr="00C52295">
        <w:rPr>
          <w:spacing w:val="6"/>
          <w:szCs w:val="28"/>
        </w:rPr>
        <w:t xml:space="preserve"> год</w:t>
      </w:r>
      <w:r w:rsidR="0029474F" w:rsidRPr="00C52295">
        <w:rPr>
          <w:spacing w:val="6"/>
          <w:szCs w:val="28"/>
        </w:rPr>
        <w:t>ов</w:t>
      </w:r>
      <w:bookmarkEnd w:id="117"/>
    </w:p>
    <w:p w:rsidR="007A518C" w:rsidRPr="00C52295" w:rsidRDefault="007A518C" w:rsidP="007A518C"/>
    <w:p w:rsidR="007A518C" w:rsidRPr="00C52295" w:rsidRDefault="007A518C" w:rsidP="007A518C">
      <w:pPr>
        <w:suppressAutoHyphens/>
        <w:spacing w:before="120"/>
        <w:ind w:firstLine="720"/>
        <w:jc w:val="both"/>
        <w:rPr>
          <w:sz w:val="28"/>
          <w:szCs w:val="28"/>
        </w:rPr>
      </w:pPr>
      <w:r w:rsidRPr="00C52295">
        <w:rPr>
          <w:sz w:val="28"/>
          <w:szCs w:val="28"/>
        </w:rPr>
        <w:t xml:space="preserve">Программа муниципальных внутренних заимствований </w:t>
      </w:r>
      <w:proofErr w:type="spellStart"/>
      <w:r w:rsidRPr="00C52295">
        <w:rPr>
          <w:sz w:val="28"/>
          <w:szCs w:val="28"/>
        </w:rPr>
        <w:t>Богучанского</w:t>
      </w:r>
      <w:proofErr w:type="spellEnd"/>
      <w:r w:rsidRPr="00C52295">
        <w:rPr>
          <w:sz w:val="28"/>
          <w:szCs w:val="28"/>
        </w:rPr>
        <w:t xml:space="preserve"> района на 20</w:t>
      </w:r>
      <w:r w:rsidR="006A7679" w:rsidRPr="00C52295">
        <w:rPr>
          <w:sz w:val="28"/>
          <w:szCs w:val="28"/>
        </w:rPr>
        <w:t>2</w:t>
      </w:r>
      <w:r w:rsidR="008B2C73">
        <w:rPr>
          <w:sz w:val="28"/>
          <w:szCs w:val="28"/>
        </w:rPr>
        <w:t>4</w:t>
      </w:r>
      <w:r w:rsidRPr="00C52295">
        <w:rPr>
          <w:sz w:val="28"/>
          <w:szCs w:val="28"/>
        </w:rPr>
        <w:t>–20</w:t>
      </w:r>
      <w:r w:rsidR="00B66C7E" w:rsidRPr="00C52295">
        <w:rPr>
          <w:sz w:val="28"/>
          <w:szCs w:val="28"/>
        </w:rPr>
        <w:t>2</w:t>
      </w:r>
      <w:r w:rsidR="008B2C73">
        <w:rPr>
          <w:sz w:val="28"/>
          <w:szCs w:val="28"/>
        </w:rPr>
        <w:t>6</w:t>
      </w:r>
      <w:r w:rsidRPr="00C52295">
        <w:rPr>
          <w:sz w:val="28"/>
          <w:szCs w:val="28"/>
        </w:rPr>
        <w:t xml:space="preserve"> годы, является приложением к проекту решения.</w:t>
      </w:r>
    </w:p>
    <w:p w:rsidR="007A518C" w:rsidRPr="00C52295" w:rsidRDefault="007A518C" w:rsidP="007A518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2295">
        <w:rPr>
          <w:rFonts w:ascii="Times New Roman" w:hAnsi="Times New Roman" w:cs="Times New Roman"/>
          <w:sz w:val="28"/>
          <w:szCs w:val="28"/>
        </w:rPr>
        <w:t xml:space="preserve">В качестве краткосрочных инструментов </w:t>
      </w:r>
      <w:r w:rsidR="005F744F">
        <w:rPr>
          <w:rFonts w:ascii="Times New Roman" w:hAnsi="Times New Roman" w:cs="Times New Roman"/>
          <w:sz w:val="28"/>
          <w:szCs w:val="28"/>
        </w:rPr>
        <w:t>могут</w:t>
      </w:r>
      <w:r w:rsidRPr="00C52295">
        <w:rPr>
          <w:rFonts w:ascii="Times New Roman" w:hAnsi="Times New Roman" w:cs="Times New Roman"/>
          <w:sz w:val="28"/>
          <w:szCs w:val="28"/>
        </w:rPr>
        <w:t xml:space="preserve"> использоваться бюджетные кредиты. </w:t>
      </w:r>
      <w:bookmarkStart w:id="118" w:name="_Toc274873988"/>
      <w:bookmarkEnd w:id="114"/>
      <w:bookmarkEnd w:id="118"/>
    </w:p>
    <w:bookmarkEnd w:id="113"/>
    <w:p w:rsidR="00EC2239" w:rsidRDefault="0029474F" w:rsidP="005F744F">
      <w:pPr>
        <w:suppressAutoHyphens/>
        <w:spacing w:before="120"/>
        <w:ind w:firstLine="720"/>
        <w:jc w:val="both"/>
        <w:rPr>
          <w:sz w:val="16"/>
          <w:szCs w:val="16"/>
        </w:rPr>
      </w:pPr>
      <w:r w:rsidRPr="00C52295">
        <w:rPr>
          <w:sz w:val="28"/>
          <w:szCs w:val="28"/>
        </w:rPr>
        <w:t xml:space="preserve">В программе муниципальных внутренних заимствований </w:t>
      </w:r>
      <w:proofErr w:type="spellStart"/>
      <w:r w:rsidRPr="00C52295">
        <w:rPr>
          <w:sz w:val="28"/>
          <w:szCs w:val="28"/>
        </w:rPr>
        <w:t>Богучанского</w:t>
      </w:r>
      <w:proofErr w:type="spellEnd"/>
      <w:r w:rsidRPr="00C52295">
        <w:rPr>
          <w:sz w:val="28"/>
          <w:szCs w:val="28"/>
        </w:rPr>
        <w:t xml:space="preserve"> района на 20</w:t>
      </w:r>
      <w:r w:rsidR="006A7679" w:rsidRPr="00C52295">
        <w:rPr>
          <w:sz w:val="28"/>
          <w:szCs w:val="28"/>
        </w:rPr>
        <w:t>2</w:t>
      </w:r>
      <w:r w:rsidR="008B2C73">
        <w:rPr>
          <w:sz w:val="28"/>
          <w:szCs w:val="28"/>
        </w:rPr>
        <w:t>4</w:t>
      </w:r>
      <w:r w:rsidRPr="00C52295">
        <w:rPr>
          <w:sz w:val="28"/>
          <w:szCs w:val="28"/>
        </w:rPr>
        <w:t xml:space="preserve"> год и плановый период 202</w:t>
      </w:r>
      <w:r w:rsidR="00564570">
        <w:rPr>
          <w:sz w:val="28"/>
          <w:szCs w:val="28"/>
        </w:rPr>
        <w:t>4</w:t>
      </w:r>
      <w:r w:rsidRPr="00C52295">
        <w:rPr>
          <w:sz w:val="28"/>
          <w:szCs w:val="28"/>
        </w:rPr>
        <w:t>-202</w:t>
      </w:r>
      <w:r w:rsidR="008B2C73">
        <w:rPr>
          <w:sz w:val="28"/>
          <w:szCs w:val="28"/>
        </w:rPr>
        <w:t>6</w:t>
      </w:r>
      <w:r w:rsidRPr="00C52295">
        <w:rPr>
          <w:sz w:val="28"/>
          <w:szCs w:val="28"/>
        </w:rPr>
        <w:t xml:space="preserve"> годов </w:t>
      </w:r>
      <w:r w:rsidR="005F744F">
        <w:rPr>
          <w:sz w:val="28"/>
          <w:szCs w:val="28"/>
        </w:rPr>
        <w:t xml:space="preserve">  предусмотрено</w:t>
      </w:r>
      <w:r w:rsidRPr="00C52295">
        <w:rPr>
          <w:sz w:val="28"/>
          <w:szCs w:val="28"/>
        </w:rPr>
        <w:t xml:space="preserve"> осуществление заимствований</w:t>
      </w:r>
      <w:r w:rsidR="008B2C73">
        <w:rPr>
          <w:sz w:val="28"/>
          <w:szCs w:val="28"/>
        </w:rPr>
        <w:t xml:space="preserve"> в 2024 году 53 050 000,0 рублей.</w:t>
      </w: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EC2239" w:rsidRDefault="00EC2239" w:rsidP="00EC2239">
      <w:pPr>
        <w:pStyle w:val="ac"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sectPr w:rsidR="00EC2239" w:rsidSect="00BA2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E34" w:rsidRDefault="007F3E34" w:rsidP="0029474F">
      <w:r>
        <w:separator/>
      </w:r>
    </w:p>
  </w:endnote>
  <w:endnote w:type="continuationSeparator" w:id="0">
    <w:p w:rsidR="007F3E34" w:rsidRDefault="007F3E34" w:rsidP="002947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E34" w:rsidRDefault="007F3E34" w:rsidP="0029474F">
      <w:r>
        <w:separator/>
      </w:r>
    </w:p>
  </w:footnote>
  <w:footnote w:type="continuationSeparator" w:id="0">
    <w:p w:rsidR="007F3E34" w:rsidRDefault="007F3E34" w:rsidP="0029474F">
      <w:r>
        <w:continuationSeparator/>
      </w:r>
    </w:p>
  </w:footnote>
  <w:footnote w:id="1">
    <w:p w:rsidR="00F11C6A" w:rsidRPr="00073E71" w:rsidRDefault="00F11C6A" w:rsidP="00F11C6A">
      <w:pPr>
        <w:pStyle w:val="af2"/>
        <w:jc w:val="both"/>
      </w:pPr>
      <w:r w:rsidRPr="00073E71">
        <w:rPr>
          <w:rStyle w:val="af4"/>
        </w:rPr>
        <w:footnoteRef/>
      </w:r>
      <w:r w:rsidRPr="00073E71">
        <w:t xml:space="preserve"> </w:t>
      </w:r>
      <w:proofErr w:type="gramStart"/>
      <w:r w:rsidRPr="00073E71">
        <w:rPr>
          <w:rFonts w:eastAsia="Calibri"/>
          <w:szCs w:val="28"/>
          <w:lang w:eastAsia="en-US"/>
        </w:rPr>
        <w:t xml:space="preserve">в соответствии с письмом Министерства финансов Российской Федерации от 21.04.2023 № 23-01-12/36522 </w:t>
      </w:r>
      <w:r w:rsidRPr="00073E71">
        <w:rPr>
          <w:color w:val="000000"/>
          <w:szCs w:val="28"/>
        </w:rPr>
        <w:t>«Об установлении в региональных и местных порядках осуществления полномочий главных администраторов доходов бюджетов нормы о необходимости установления администраторами доходов бюджетов регламента реализации полномочий по взысканию дебиторской задолженности по платежам в бюджет, пеням и штрафам по ним, разработанного в соответствии с общими требованиями, установленными Минфином России».</w:t>
      </w:r>
      <w:proofErr w:type="gramEnd"/>
    </w:p>
  </w:footnote>
  <w:footnote w:id="2">
    <w:p w:rsidR="00F11C6A" w:rsidRPr="00073E71" w:rsidRDefault="00F11C6A" w:rsidP="00F11C6A">
      <w:pPr>
        <w:pStyle w:val="af2"/>
        <w:jc w:val="both"/>
      </w:pPr>
      <w:r w:rsidRPr="00073E71">
        <w:rPr>
          <w:rStyle w:val="af4"/>
        </w:rPr>
        <w:footnoteRef/>
      </w:r>
      <w:r w:rsidRPr="00073E71">
        <w:t xml:space="preserve"> В</w:t>
      </w:r>
      <w:r w:rsidRPr="00073E71">
        <w:rPr>
          <w:rFonts w:eastAsia="Calibri"/>
          <w:szCs w:val="28"/>
          <w:lang w:eastAsia="en-US"/>
        </w:rPr>
        <w:t xml:space="preserve"> соответствии с общими требованиями, утвержденными приказом Министерства финансов Российской Федерации от 18.11.2022 № 172н.</w:t>
      </w:r>
    </w:p>
  </w:footnote>
  <w:footnote w:id="3">
    <w:p w:rsidR="00F11C6A" w:rsidRPr="00073E71" w:rsidRDefault="00F11C6A" w:rsidP="00895B0A">
      <w:pPr>
        <w:autoSpaceDE w:val="0"/>
        <w:autoSpaceDN w:val="0"/>
        <w:adjustRightInd w:val="0"/>
        <w:rPr>
          <w:rStyle w:val="af4"/>
        </w:rPr>
      </w:pPr>
      <w:r w:rsidRPr="00073E71">
        <w:rPr>
          <w:rStyle w:val="af4"/>
        </w:rPr>
        <w:footnoteRef/>
      </w:r>
      <w:r w:rsidRPr="00073E71">
        <w:rPr>
          <w:rStyle w:val="af4"/>
        </w:rPr>
        <w:t xml:space="preserve"> Для организаций и индивидуальных предпринимателей, имеющих статус социального предприятия, действие, установленных на налоговый период 2022 года налоговых ставок (по объекту налогообложения доходы – 1%; по объекту налогообложения доходы, уменьшенные на величину расходов, – 5%), продлевается на 2023-2026 годы. </w:t>
      </w:r>
    </w:p>
  </w:footnote>
  <w:footnote w:id="4">
    <w:p w:rsidR="00F11C6A" w:rsidRPr="001F2A64" w:rsidRDefault="00F11C6A" w:rsidP="00895B0A">
      <w:pPr>
        <w:autoSpaceDE w:val="0"/>
        <w:autoSpaceDN w:val="0"/>
        <w:adjustRightInd w:val="0"/>
        <w:rPr>
          <w:rStyle w:val="af4"/>
        </w:rPr>
      </w:pPr>
      <w:r w:rsidRPr="00073E71">
        <w:rPr>
          <w:rStyle w:val="af4"/>
        </w:rPr>
        <w:footnoteRef/>
      </w:r>
      <w:r w:rsidRPr="00073E71">
        <w:rPr>
          <w:rStyle w:val="af4"/>
        </w:rPr>
        <w:t xml:space="preserve"> </w:t>
      </w:r>
      <w:r w:rsidRPr="001F2A64">
        <w:rPr>
          <w:rStyle w:val="af4"/>
        </w:rPr>
        <w:t>Для организаций, включенных в реестр социально ориентированных некоммерческих организаций в соответствии с постановлением Правительства Российской Федерации от 30.07.2021 № 1290 «О реестре социально ориентированных некоммерческих организаций»; организаций и индивидуальных предпринимателей, получивших статус резидента АЗРФ, действие установленных на налоговые периоды 2021-2023 годов налоговых ставок (по объекту налогообложения доходы – 3%; по объекту налогообложения доходы, уменьшенные на величину расходов, – 7,5%) продлевается на 2024-2026 годы.</w:t>
      </w:r>
    </w:p>
  </w:footnote>
  <w:footnote w:id="5">
    <w:p w:rsidR="00F11C6A" w:rsidRPr="001F2A64" w:rsidRDefault="00F11C6A" w:rsidP="00895B0A">
      <w:pPr>
        <w:autoSpaceDE w:val="0"/>
        <w:autoSpaceDN w:val="0"/>
        <w:adjustRightInd w:val="0"/>
        <w:rPr>
          <w:color w:val="FF0000"/>
          <w:sz w:val="14"/>
          <w:szCs w:val="14"/>
        </w:rPr>
      </w:pPr>
      <w:r w:rsidRPr="001F2A64">
        <w:rPr>
          <w:rStyle w:val="af4"/>
          <w:sz w:val="18"/>
          <w:szCs w:val="18"/>
        </w:rPr>
        <w:footnoteRef/>
      </w:r>
      <w:r w:rsidRPr="001F2A64">
        <w:rPr>
          <w:sz w:val="18"/>
          <w:szCs w:val="18"/>
        </w:rPr>
        <w:t xml:space="preserve"> </w:t>
      </w:r>
      <w:proofErr w:type="gramStart"/>
      <w:r w:rsidRPr="001F2A64">
        <w:rPr>
          <w:sz w:val="14"/>
          <w:szCs w:val="14"/>
        </w:rPr>
        <w:t>При применении упрощенной системы налогообложения индивидуальными предпринимателями, впервые зарегистрированными и осуществляющими деятельность в производственной, социальной и (или) научной сферах, в сфере бытовых услуг населению</w:t>
      </w:r>
      <w:r w:rsidRPr="001F2A64">
        <w:rPr>
          <w:color w:val="FF0000"/>
          <w:sz w:val="14"/>
          <w:szCs w:val="14"/>
        </w:rPr>
        <w:t>.</w:t>
      </w:r>
      <w:proofErr w:type="gramEnd"/>
      <w:r w:rsidRPr="001F2A64">
        <w:rPr>
          <w:sz w:val="14"/>
          <w:szCs w:val="14"/>
        </w:rPr>
        <w:t xml:space="preserve"> Законом Красноярского края от 25.06.2015 № 8-3530 «Об установлении ставок налогов для налогоплательщиков, впервые зарегистрированных в качестве индивидуальных предпринимателей и перешедших на упрощенную систему налогообложения и (или) патентную систему налогообложения» установлена налоговая ставка в размере ноль процентов на два налоговых периода.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7222D"/>
    <w:multiLevelType w:val="multilevel"/>
    <w:tmpl w:val="BB289A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4666F0B"/>
    <w:multiLevelType w:val="hybridMultilevel"/>
    <w:tmpl w:val="8A64AB02"/>
    <w:lvl w:ilvl="0" w:tplc="4A762980">
      <w:start w:val="1"/>
      <w:numFmt w:val="decimal"/>
      <w:lvlText w:val="%1."/>
      <w:lvlJc w:val="left"/>
      <w:pPr>
        <w:ind w:left="3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</w:lvl>
    <w:lvl w:ilvl="3" w:tplc="0419000F" w:tentative="1">
      <w:start w:val="1"/>
      <w:numFmt w:val="decimal"/>
      <w:lvlText w:val="%4."/>
      <w:lvlJc w:val="left"/>
      <w:pPr>
        <w:ind w:left="2559" w:hanging="360"/>
      </w:p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</w:lvl>
    <w:lvl w:ilvl="6" w:tplc="0419000F" w:tentative="1">
      <w:start w:val="1"/>
      <w:numFmt w:val="decimal"/>
      <w:lvlText w:val="%7."/>
      <w:lvlJc w:val="left"/>
      <w:pPr>
        <w:ind w:left="4719" w:hanging="360"/>
      </w:p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</w:lvl>
  </w:abstractNum>
  <w:abstractNum w:abstractNumId="2">
    <w:nsid w:val="04CB13E1"/>
    <w:multiLevelType w:val="hybridMultilevel"/>
    <w:tmpl w:val="969421E4"/>
    <w:lvl w:ilvl="0" w:tplc="04190001">
      <w:start w:val="1"/>
      <w:numFmt w:val="bullet"/>
      <w:lvlText w:val=""/>
      <w:lvlJc w:val="left"/>
      <w:pPr>
        <w:ind w:left="1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7" w:hanging="360"/>
      </w:pPr>
      <w:rPr>
        <w:rFonts w:ascii="Wingdings" w:hAnsi="Wingdings" w:hint="default"/>
      </w:rPr>
    </w:lvl>
  </w:abstractNum>
  <w:abstractNum w:abstractNumId="3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left="0"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EC378C4"/>
    <w:multiLevelType w:val="hybridMultilevel"/>
    <w:tmpl w:val="7FB00392"/>
    <w:lvl w:ilvl="0" w:tplc="0419000D">
      <w:start w:val="1"/>
      <w:numFmt w:val="bullet"/>
      <w:lvlText w:val="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0FE865D7"/>
    <w:multiLevelType w:val="hybridMultilevel"/>
    <w:tmpl w:val="7D5CD0CA"/>
    <w:lvl w:ilvl="0" w:tplc="4490A48A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6">
    <w:nsid w:val="155D3A8F"/>
    <w:multiLevelType w:val="multilevel"/>
    <w:tmpl w:val="7152EC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A821C6D"/>
    <w:multiLevelType w:val="hybridMultilevel"/>
    <w:tmpl w:val="89DE8238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8">
    <w:nsid w:val="1B0F4BA6"/>
    <w:multiLevelType w:val="hybridMultilevel"/>
    <w:tmpl w:val="DD465322"/>
    <w:lvl w:ilvl="0" w:tplc="841CA13A">
      <w:start w:val="1"/>
      <w:numFmt w:val="decimal"/>
      <w:lvlText w:val="%1."/>
      <w:lvlJc w:val="left"/>
      <w:pPr>
        <w:ind w:left="1789" w:hanging="108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2F244D"/>
    <w:multiLevelType w:val="hybridMultilevel"/>
    <w:tmpl w:val="D32860C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251B2BA1"/>
    <w:multiLevelType w:val="hybridMultilevel"/>
    <w:tmpl w:val="090C7476"/>
    <w:lvl w:ilvl="0" w:tplc="0419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11">
    <w:nsid w:val="2D0012A8"/>
    <w:multiLevelType w:val="hybridMultilevel"/>
    <w:tmpl w:val="B38A2BF4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2">
    <w:nsid w:val="2D833703"/>
    <w:multiLevelType w:val="hybridMultilevel"/>
    <w:tmpl w:val="5E1016B0"/>
    <w:lvl w:ilvl="0" w:tplc="D3C61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BE640C"/>
    <w:multiLevelType w:val="hybridMultilevel"/>
    <w:tmpl w:val="96F60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2E16B5"/>
    <w:multiLevelType w:val="hybridMultilevel"/>
    <w:tmpl w:val="56B24240"/>
    <w:lvl w:ilvl="0" w:tplc="46F81A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9647BE0"/>
    <w:multiLevelType w:val="hybridMultilevel"/>
    <w:tmpl w:val="329E406E"/>
    <w:lvl w:ilvl="0" w:tplc="041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6">
    <w:nsid w:val="415811E8"/>
    <w:multiLevelType w:val="hybridMultilevel"/>
    <w:tmpl w:val="62AE1AEE"/>
    <w:lvl w:ilvl="0" w:tplc="041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7">
    <w:nsid w:val="42A33185"/>
    <w:multiLevelType w:val="hybridMultilevel"/>
    <w:tmpl w:val="CDFE027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4C8C5689"/>
    <w:multiLevelType w:val="hybridMultilevel"/>
    <w:tmpl w:val="A57874FE"/>
    <w:lvl w:ilvl="0" w:tplc="4DCCD8BE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0076D5B"/>
    <w:multiLevelType w:val="hybridMultilevel"/>
    <w:tmpl w:val="F83C98FA"/>
    <w:lvl w:ilvl="0" w:tplc="04190005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4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47" w:hanging="360"/>
      </w:pPr>
      <w:rPr>
        <w:rFonts w:ascii="Wingdings" w:hAnsi="Wingdings" w:hint="default"/>
      </w:rPr>
    </w:lvl>
  </w:abstractNum>
  <w:abstractNum w:abstractNumId="20">
    <w:nsid w:val="514802E1"/>
    <w:multiLevelType w:val="hybridMultilevel"/>
    <w:tmpl w:val="4D0882E4"/>
    <w:lvl w:ilvl="0" w:tplc="A0369EE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4F9286E"/>
    <w:multiLevelType w:val="hybridMultilevel"/>
    <w:tmpl w:val="13C4C01A"/>
    <w:lvl w:ilvl="0" w:tplc="1734AF1A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66C42CF"/>
    <w:multiLevelType w:val="hybridMultilevel"/>
    <w:tmpl w:val="6410375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3C4F0E"/>
    <w:multiLevelType w:val="hybridMultilevel"/>
    <w:tmpl w:val="2078EB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E6A65BE"/>
    <w:multiLevelType w:val="hybridMultilevel"/>
    <w:tmpl w:val="DB862F98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BB02C52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E750236"/>
    <w:multiLevelType w:val="hybridMultilevel"/>
    <w:tmpl w:val="A420D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7E3019"/>
    <w:multiLevelType w:val="hybridMultilevel"/>
    <w:tmpl w:val="CAA2683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04C01FA"/>
    <w:multiLevelType w:val="hybridMultilevel"/>
    <w:tmpl w:val="FF8C5A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A20190"/>
    <w:multiLevelType w:val="hybridMultilevel"/>
    <w:tmpl w:val="3B76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9B7E5E"/>
    <w:multiLevelType w:val="multilevel"/>
    <w:tmpl w:val="45E277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>
    <w:nsid w:val="63B731B6"/>
    <w:multiLevelType w:val="hybridMultilevel"/>
    <w:tmpl w:val="CF42BBDC"/>
    <w:lvl w:ilvl="0" w:tplc="04190005">
      <w:start w:val="1"/>
      <w:numFmt w:val="bullet"/>
      <w:lvlText w:val=""/>
      <w:lvlJc w:val="left"/>
      <w:pPr>
        <w:tabs>
          <w:tab w:val="num" w:pos="2982"/>
        </w:tabs>
        <w:ind w:left="2982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1">
    <w:nsid w:val="676C7A49"/>
    <w:multiLevelType w:val="hybridMultilevel"/>
    <w:tmpl w:val="0AA84F60"/>
    <w:lvl w:ilvl="0" w:tplc="0018E2F8">
      <w:start w:val="1"/>
      <w:numFmt w:val="bullet"/>
      <w:lvlText w:val=""/>
      <w:lvlJc w:val="left"/>
      <w:pPr>
        <w:tabs>
          <w:tab w:val="num" w:pos="774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68E313E2"/>
    <w:multiLevelType w:val="hybridMultilevel"/>
    <w:tmpl w:val="0A12A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05D00B7"/>
    <w:multiLevelType w:val="hybridMultilevel"/>
    <w:tmpl w:val="5D028B04"/>
    <w:lvl w:ilvl="0" w:tplc="0419000D">
      <w:start w:val="1"/>
      <w:numFmt w:val="bullet"/>
      <w:lvlText w:val="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63A2C0F8">
      <w:start w:val="1"/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5370CDC"/>
    <w:multiLevelType w:val="hybridMultilevel"/>
    <w:tmpl w:val="F2AEC2C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72C2918"/>
    <w:multiLevelType w:val="hybridMultilevel"/>
    <w:tmpl w:val="84CE3C18"/>
    <w:lvl w:ilvl="0" w:tplc="0419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36">
    <w:nsid w:val="79854188"/>
    <w:multiLevelType w:val="hybridMultilevel"/>
    <w:tmpl w:val="80A84AC2"/>
    <w:lvl w:ilvl="0" w:tplc="0419000D">
      <w:start w:val="1"/>
      <w:numFmt w:val="bullet"/>
      <w:lvlText w:val=""/>
      <w:lvlJc w:val="left"/>
      <w:pPr>
        <w:ind w:left="759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A0F71EB"/>
    <w:multiLevelType w:val="hybridMultilevel"/>
    <w:tmpl w:val="0F1A99AA"/>
    <w:lvl w:ilvl="0" w:tplc="BB02C5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CCA28F4"/>
    <w:multiLevelType w:val="hybridMultilevel"/>
    <w:tmpl w:val="C6B6E6BC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7D922262"/>
    <w:multiLevelType w:val="hybridMultilevel"/>
    <w:tmpl w:val="A712CFF0"/>
    <w:lvl w:ilvl="0" w:tplc="E2686B5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sz w:val="28"/>
        <w:szCs w:val="20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6"/>
  </w:num>
  <w:num w:numId="4">
    <w:abstractNumId w:val="34"/>
  </w:num>
  <w:num w:numId="5">
    <w:abstractNumId w:val="36"/>
  </w:num>
  <w:num w:numId="6">
    <w:abstractNumId w:val="0"/>
  </w:num>
  <w:num w:numId="7">
    <w:abstractNumId w:val="28"/>
  </w:num>
  <w:num w:numId="8">
    <w:abstractNumId w:val="15"/>
  </w:num>
  <w:num w:numId="9">
    <w:abstractNumId w:val="22"/>
  </w:num>
  <w:num w:numId="10">
    <w:abstractNumId w:val="33"/>
  </w:num>
  <w:num w:numId="11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30"/>
  </w:num>
  <w:num w:numId="16">
    <w:abstractNumId w:val="38"/>
  </w:num>
  <w:num w:numId="17">
    <w:abstractNumId w:val="9"/>
  </w:num>
  <w:num w:numId="18">
    <w:abstractNumId w:val="7"/>
  </w:num>
  <w:num w:numId="19">
    <w:abstractNumId w:val="31"/>
  </w:num>
  <w:num w:numId="20">
    <w:abstractNumId w:val="32"/>
  </w:num>
  <w:num w:numId="21">
    <w:abstractNumId w:val="27"/>
  </w:num>
  <w:num w:numId="22">
    <w:abstractNumId w:val="16"/>
  </w:num>
  <w:num w:numId="23">
    <w:abstractNumId w:val="2"/>
  </w:num>
  <w:num w:numId="24">
    <w:abstractNumId w:val="13"/>
  </w:num>
  <w:num w:numId="25">
    <w:abstractNumId w:val="17"/>
  </w:num>
  <w:num w:numId="26">
    <w:abstractNumId w:val="10"/>
  </w:num>
  <w:num w:numId="27">
    <w:abstractNumId w:val="14"/>
  </w:num>
  <w:num w:numId="28">
    <w:abstractNumId w:val="26"/>
  </w:num>
  <w:num w:numId="29">
    <w:abstractNumId w:val="12"/>
  </w:num>
  <w:num w:numId="30">
    <w:abstractNumId w:val="5"/>
  </w:num>
  <w:num w:numId="31">
    <w:abstractNumId w:val="35"/>
  </w:num>
  <w:num w:numId="32">
    <w:abstractNumId w:val="4"/>
  </w:num>
  <w:num w:numId="33">
    <w:abstractNumId w:val="11"/>
  </w:num>
  <w:num w:numId="34">
    <w:abstractNumId w:val="29"/>
  </w:num>
  <w:num w:numId="35">
    <w:abstractNumId w:val="20"/>
  </w:num>
  <w:num w:numId="36">
    <w:abstractNumId w:val="18"/>
  </w:num>
  <w:num w:numId="37">
    <w:abstractNumId w:val="21"/>
  </w:num>
  <w:num w:numId="38">
    <w:abstractNumId w:val="39"/>
  </w:num>
  <w:num w:numId="39">
    <w:abstractNumId w:val="19"/>
  </w:num>
  <w:num w:numId="40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7261"/>
    <w:rsid w:val="00000BEE"/>
    <w:rsid w:val="00007C98"/>
    <w:rsid w:val="00011535"/>
    <w:rsid w:val="00015169"/>
    <w:rsid w:val="00016C17"/>
    <w:rsid w:val="00017744"/>
    <w:rsid w:val="00037166"/>
    <w:rsid w:val="0004151F"/>
    <w:rsid w:val="000450CA"/>
    <w:rsid w:val="000460DD"/>
    <w:rsid w:val="000521AB"/>
    <w:rsid w:val="00065A14"/>
    <w:rsid w:val="00066898"/>
    <w:rsid w:val="000748A8"/>
    <w:rsid w:val="00080DC1"/>
    <w:rsid w:val="00082330"/>
    <w:rsid w:val="00083873"/>
    <w:rsid w:val="00086588"/>
    <w:rsid w:val="000870DD"/>
    <w:rsid w:val="0009067D"/>
    <w:rsid w:val="00094CB4"/>
    <w:rsid w:val="000974CB"/>
    <w:rsid w:val="00097939"/>
    <w:rsid w:val="00097C00"/>
    <w:rsid w:val="000A221B"/>
    <w:rsid w:val="000A3B9C"/>
    <w:rsid w:val="000A6E0D"/>
    <w:rsid w:val="000B5C1D"/>
    <w:rsid w:val="000B7EFC"/>
    <w:rsid w:val="000C00E7"/>
    <w:rsid w:val="000C07B3"/>
    <w:rsid w:val="000C09E3"/>
    <w:rsid w:val="000C158D"/>
    <w:rsid w:val="000C66E1"/>
    <w:rsid w:val="000D3047"/>
    <w:rsid w:val="000D42AD"/>
    <w:rsid w:val="000D4338"/>
    <w:rsid w:val="000D4696"/>
    <w:rsid w:val="000E2208"/>
    <w:rsid w:val="000E22CA"/>
    <w:rsid w:val="000E4728"/>
    <w:rsid w:val="000E4A49"/>
    <w:rsid w:val="000F0311"/>
    <w:rsid w:val="000F172D"/>
    <w:rsid w:val="00106E4C"/>
    <w:rsid w:val="00110ABF"/>
    <w:rsid w:val="00112BEA"/>
    <w:rsid w:val="001147D2"/>
    <w:rsid w:val="0011533B"/>
    <w:rsid w:val="00117D5D"/>
    <w:rsid w:val="00120760"/>
    <w:rsid w:val="00122F2E"/>
    <w:rsid w:val="00125FF3"/>
    <w:rsid w:val="0012713B"/>
    <w:rsid w:val="001369CF"/>
    <w:rsid w:val="00152C4F"/>
    <w:rsid w:val="0015377C"/>
    <w:rsid w:val="0015390E"/>
    <w:rsid w:val="00160790"/>
    <w:rsid w:val="0016088C"/>
    <w:rsid w:val="00165CCD"/>
    <w:rsid w:val="0017481F"/>
    <w:rsid w:val="00174BD2"/>
    <w:rsid w:val="00174C01"/>
    <w:rsid w:val="0017663B"/>
    <w:rsid w:val="00177F4B"/>
    <w:rsid w:val="001807DE"/>
    <w:rsid w:val="00180A38"/>
    <w:rsid w:val="00186DDA"/>
    <w:rsid w:val="00190656"/>
    <w:rsid w:val="0019197C"/>
    <w:rsid w:val="00191CB6"/>
    <w:rsid w:val="001940BC"/>
    <w:rsid w:val="001962B3"/>
    <w:rsid w:val="001A08C2"/>
    <w:rsid w:val="001B371D"/>
    <w:rsid w:val="001C4044"/>
    <w:rsid w:val="001D5980"/>
    <w:rsid w:val="001E0363"/>
    <w:rsid w:val="001E2848"/>
    <w:rsid w:val="001E56FD"/>
    <w:rsid w:val="001E7CC6"/>
    <w:rsid w:val="00204B78"/>
    <w:rsid w:val="00207271"/>
    <w:rsid w:val="00231250"/>
    <w:rsid w:val="00231EBD"/>
    <w:rsid w:val="00232785"/>
    <w:rsid w:val="00240A82"/>
    <w:rsid w:val="00244B0D"/>
    <w:rsid w:val="00253CDE"/>
    <w:rsid w:val="002573D2"/>
    <w:rsid w:val="00266A45"/>
    <w:rsid w:val="0027063E"/>
    <w:rsid w:val="0028360B"/>
    <w:rsid w:val="0028752A"/>
    <w:rsid w:val="002879DA"/>
    <w:rsid w:val="0029474F"/>
    <w:rsid w:val="00294896"/>
    <w:rsid w:val="002A0427"/>
    <w:rsid w:val="002A64F0"/>
    <w:rsid w:val="002A6FB1"/>
    <w:rsid w:val="002B1A90"/>
    <w:rsid w:val="002C0FE3"/>
    <w:rsid w:val="002C1A1C"/>
    <w:rsid w:val="002D2C78"/>
    <w:rsid w:val="002D44FB"/>
    <w:rsid w:val="002D5243"/>
    <w:rsid w:val="002D6CDA"/>
    <w:rsid w:val="002E16A5"/>
    <w:rsid w:val="002E3A66"/>
    <w:rsid w:val="002F2616"/>
    <w:rsid w:val="002F551A"/>
    <w:rsid w:val="003063F9"/>
    <w:rsid w:val="00327343"/>
    <w:rsid w:val="003277EF"/>
    <w:rsid w:val="003358B3"/>
    <w:rsid w:val="00344405"/>
    <w:rsid w:val="003447A7"/>
    <w:rsid w:val="00345CBA"/>
    <w:rsid w:val="00345E49"/>
    <w:rsid w:val="00347161"/>
    <w:rsid w:val="00354556"/>
    <w:rsid w:val="00355983"/>
    <w:rsid w:val="00384759"/>
    <w:rsid w:val="0038490D"/>
    <w:rsid w:val="003849AB"/>
    <w:rsid w:val="00390CD1"/>
    <w:rsid w:val="00393387"/>
    <w:rsid w:val="003A3909"/>
    <w:rsid w:val="003B3FD7"/>
    <w:rsid w:val="003B7408"/>
    <w:rsid w:val="003C6071"/>
    <w:rsid w:val="003D2FD5"/>
    <w:rsid w:val="003D39E5"/>
    <w:rsid w:val="003D3BE7"/>
    <w:rsid w:val="003E3F75"/>
    <w:rsid w:val="003F08A3"/>
    <w:rsid w:val="003F0DBA"/>
    <w:rsid w:val="003F108D"/>
    <w:rsid w:val="0040012D"/>
    <w:rsid w:val="00404384"/>
    <w:rsid w:val="00404571"/>
    <w:rsid w:val="004070CD"/>
    <w:rsid w:val="00407610"/>
    <w:rsid w:val="00416D12"/>
    <w:rsid w:val="00421415"/>
    <w:rsid w:val="00427C60"/>
    <w:rsid w:val="00427F91"/>
    <w:rsid w:val="00430AA8"/>
    <w:rsid w:val="004318E4"/>
    <w:rsid w:val="004327D4"/>
    <w:rsid w:val="00436623"/>
    <w:rsid w:val="00452D08"/>
    <w:rsid w:val="00462500"/>
    <w:rsid w:val="00470861"/>
    <w:rsid w:val="0047087C"/>
    <w:rsid w:val="004730D6"/>
    <w:rsid w:val="00481E98"/>
    <w:rsid w:val="00481F88"/>
    <w:rsid w:val="004874BC"/>
    <w:rsid w:val="00492DC2"/>
    <w:rsid w:val="00497E40"/>
    <w:rsid w:val="004B13B6"/>
    <w:rsid w:val="004B4208"/>
    <w:rsid w:val="004B4DB0"/>
    <w:rsid w:val="004B5211"/>
    <w:rsid w:val="004B6F66"/>
    <w:rsid w:val="004D6B8E"/>
    <w:rsid w:val="004E1DEF"/>
    <w:rsid w:val="004E28A4"/>
    <w:rsid w:val="004E377F"/>
    <w:rsid w:val="004E4ED1"/>
    <w:rsid w:val="004F2A0E"/>
    <w:rsid w:val="00500CC1"/>
    <w:rsid w:val="00504C92"/>
    <w:rsid w:val="0050506E"/>
    <w:rsid w:val="00511C59"/>
    <w:rsid w:val="00512EC4"/>
    <w:rsid w:val="00520C89"/>
    <w:rsid w:val="00523E93"/>
    <w:rsid w:val="005254ED"/>
    <w:rsid w:val="005319BF"/>
    <w:rsid w:val="005335A3"/>
    <w:rsid w:val="005346CA"/>
    <w:rsid w:val="00534A98"/>
    <w:rsid w:val="00534F61"/>
    <w:rsid w:val="005358F4"/>
    <w:rsid w:val="00535FAD"/>
    <w:rsid w:val="005370F8"/>
    <w:rsid w:val="00554863"/>
    <w:rsid w:val="005629A5"/>
    <w:rsid w:val="00564570"/>
    <w:rsid w:val="00567482"/>
    <w:rsid w:val="0056760E"/>
    <w:rsid w:val="005728A5"/>
    <w:rsid w:val="0059495D"/>
    <w:rsid w:val="0059574C"/>
    <w:rsid w:val="005A01EE"/>
    <w:rsid w:val="005A4856"/>
    <w:rsid w:val="005B05FA"/>
    <w:rsid w:val="005B2555"/>
    <w:rsid w:val="005B5587"/>
    <w:rsid w:val="005B5E04"/>
    <w:rsid w:val="005C0C8F"/>
    <w:rsid w:val="005C5E00"/>
    <w:rsid w:val="005C6B6C"/>
    <w:rsid w:val="005D1C85"/>
    <w:rsid w:val="005D6EB5"/>
    <w:rsid w:val="005E332B"/>
    <w:rsid w:val="005F36BC"/>
    <w:rsid w:val="005F4323"/>
    <w:rsid w:val="005F744F"/>
    <w:rsid w:val="005F753A"/>
    <w:rsid w:val="00600388"/>
    <w:rsid w:val="00610D00"/>
    <w:rsid w:val="00611DBC"/>
    <w:rsid w:val="006124A5"/>
    <w:rsid w:val="006130C7"/>
    <w:rsid w:val="00614E14"/>
    <w:rsid w:val="00617088"/>
    <w:rsid w:val="0062313A"/>
    <w:rsid w:val="00623B08"/>
    <w:rsid w:val="00624B5A"/>
    <w:rsid w:val="00624BE1"/>
    <w:rsid w:val="006262F3"/>
    <w:rsid w:val="006330BF"/>
    <w:rsid w:val="006424C1"/>
    <w:rsid w:val="00650936"/>
    <w:rsid w:val="00656E1F"/>
    <w:rsid w:val="00663674"/>
    <w:rsid w:val="00670AD9"/>
    <w:rsid w:val="0068604C"/>
    <w:rsid w:val="00686087"/>
    <w:rsid w:val="00687B29"/>
    <w:rsid w:val="006921DB"/>
    <w:rsid w:val="006A6648"/>
    <w:rsid w:val="006A6B31"/>
    <w:rsid w:val="006A7679"/>
    <w:rsid w:val="006B53EC"/>
    <w:rsid w:val="006B6C10"/>
    <w:rsid w:val="006C10D2"/>
    <w:rsid w:val="006D6B83"/>
    <w:rsid w:val="006D70C3"/>
    <w:rsid w:val="006D7440"/>
    <w:rsid w:val="006E2A1F"/>
    <w:rsid w:val="006E2F8A"/>
    <w:rsid w:val="006E30E9"/>
    <w:rsid w:val="006E5424"/>
    <w:rsid w:val="006F4969"/>
    <w:rsid w:val="006F7947"/>
    <w:rsid w:val="007005FD"/>
    <w:rsid w:val="0070175B"/>
    <w:rsid w:val="007037C5"/>
    <w:rsid w:val="0071499B"/>
    <w:rsid w:val="007304D4"/>
    <w:rsid w:val="007473E1"/>
    <w:rsid w:val="007525A7"/>
    <w:rsid w:val="00757234"/>
    <w:rsid w:val="00757552"/>
    <w:rsid w:val="00761237"/>
    <w:rsid w:val="0076548E"/>
    <w:rsid w:val="0078321F"/>
    <w:rsid w:val="007A0B08"/>
    <w:rsid w:val="007A518C"/>
    <w:rsid w:val="007A67BF"/>
    <w:rsid w:val="007B1F3E"/>
    <w:rsid w:val="007B2506"/>
    <w:rsid w:val="007B304B"/>
    <w:rsid w:val="007B573C"/>
    <w:rsid w:val="007B5F7F"/>
    <w:rsid w:val="007C7E2C"/>
    <w:rsid w:val="007D1FBF"/>
    <w:rsid w:val="007D5124"/>
    <w:rsid w:val="007D5521"/>
    <w:rsid w:val="007E74BB"/>
    <w:rsid w:val="007F3E34"/>
    <w:rsid w:val="00801203"/>
    <w:rsid w:val="00805874"/>
    <w:rsid w:val="00806DB5"/>
    <w:rsid w:val="00806FD9"/>
    <w:rsid w:val="00811140"/>
    <w:rsid w:val="00812093"/>
    <w:rsid w:val="00815572"/>
    <w:rsid w:val="00824D1B"/>
    <w:rsid w:val="00827419"/>
    <w:rsid w:val="008276CF"/>
    <w:rsid w:val="008320AF"/>
    <w:rsid w:val="0083594E"/>
    <w:rsid w:val="008375DD"/>
    <w:rsid w:val="008377D6"/>
    <w:rsid w:val="00837B93"/>
    <w:rsid w:val="00837F05"/>
    <w:rsid w:val="008437D7"/>
    <w:rsid w:val="00852650"/>
    <w:rsid w:val="008628FB"/>
    <w:rsid w:val="00865D4F"/>
    <w:rsid w:val="0086719A"/>
    <w:rsid w:val="0086786C"/>
    <w:rsid w:val="008805A2"/>
    <w:rsid w:val="00881BE2"/>
    <w:rsid w:val="00882232"/>
    <w:rsid w:val="00882EB4"/>
    <w:rsid w:val="008913BA"/>
    <w:rsid w:val="00891CB1"/>
    <w:rsid w:val="008932F1"/>
    <w:rsid w:val="008953E4"/>
    <w:rsid w:val="00895B0A"/>
    <w:rsid w:val="008A0036"/>
    <w:rsid w:val="008B05E3"/>
    <w:rsid w:val="008B0C78"/>
    <w:rsid w:val="008B181E"/>
    <w:rsid w:val="008B2C73"/>
    <w:rsid w:val="008B5158"/>
    <w:rsid w:val="008B6641"/>
    <w:rsid w:val="008C2AEA"/>
    <w:rsid w:val="008C3082"/>
    <w:rsid w:val="008C7B3F"/>
    <w:rsid w:val="008D186B"/>
    <w:rsid w:val="008D2884"/>
    <w:rsid w:val="008D53A4"/>
    <w:rsid w:val="008D7293"/>
    <w:rsid w:val="008E2DA0"/>
    <w:rsid w:val="008F0C7D"/>
    <w:rsid w:val="008F0DF6"/>
    <w:rsid w:val="008F2F7B"/>
    <w:rsid w:val="008F3E2A"/>
    <w:rsid w:val="00904E5A"/>
    <w:rsid w:val="009061D1"/>
    <w:rsid w:val="0091219D"/>
    <w:rsid w:val="009219A1"/>
    <w:rsid w:val="00924F4F"/>
    <w:rsid w:val="00925340"/>
    <w:rsid w:val="00936FAD"/>
    <w:rsid w:val="0094068A"/>
    <w:rsid w:val="0094412E"/>
    <w:rsid w:val="0095517A"/>
    <w:rsid w:val="00955C17"/>
    <w:rsid w:val="00960A47"/>
    <w:rsid w:val="00961B2F"/>
    <w:rsid w:val="009634D6"/>
    <w:rsid w:val="00970FFE"/>
    <w:rsid w:val="00972040"/>
    <w:rsid w:val="0097370F"/>
    <w:rsid w:val="00987B58"/>
    <w:rsid w:val="00987DA6"/>
    <w:rsid w:val="009A13BF"/>
    <w:rsid w:val="009A1A72"/>
    <w:rsid w:val="009A211C"/>
    <w:rsid w:val="009A3C66"/>
    <w:rsid w:val="009A556B"/>
    <w:rsid w:val="009B0C87"/>
    <w:rsid w:val="009C22E1"/>
    <w:rsid w:val="009C417C"/>
    <w:rsid w:val="009D168A"/>
    <w:rsid w:val="009D2C0D"/>
    <w:rsid w:val="009D353C"/>
    <w:rsid w:val="009E18E4"/>
    <w:rsid w:val="009E2E57"/>
    <w:rsid w:val="009E5D02"/>
    <w:rsid w:val="009E6A14"/>
    <w:rsid w:val="009E7117"/>
    <w:rsid w:val="009F1714"/>
    <w:rsid w:val="00A01CAE"/>
    <w:rsid w:val="00A057A9"/>
    <w:rsid w:val="00A139C0"/>
    <w:rsid w:val="00A13BDD"/>
    <w:rsid w:val="00A16C77"/>
    <w:rsid w:val="00A17190"/>
    <w:rsid w:val="00A17658"/>
    <w:rsid w:val="00A2099E"/>
    <w:rsid w:val="00A20C8E"/>
    <w:rsid w:val="00A2547E"/>
    <w:rsid w:val="00A34D31"/>
    <w:rsid w:val="00A35730"/>
    <w:rsid w:val="00A36A02"/>
    <w:rsid w:val="00A36BC2"/>
    <w:rsid w:val="00A37BBA"/>
    <w:rsid w:val="00A42102"/>
    <w:rsid w:val="00A45679"/>
    <w:rsid w:val="00A46463"/>
    <w:rsid w:val="00A50DDA"/>
    <w:rsid w:val="00A527DA"/>
    <w:rsid w:val="00A537F4"/>
    <w:rsid w:val="00A540BE"/>
    <w:rsid w:val="00A5475C"/>
    <w:rsid w:val="00A73B33"/>
    <w:rsid w:val="00A758C8"/>
    <w:rsid w:val="00A76AE8"/>
    <w:rsid w:val="00A86790"/>
    <w:rsid w:val="00A97056"/>
    <w:rsid w:val="00AA5D62"/>
    <w:rsid w:val="00AB37AF"/>
    <w:rsid w:val="00AB633C"/>
    <w:rsid w:val="00AB636C"/>
    <w:rsid w:val="00AC2FD7"/>
    <w:rsid w:val="00AC78D8"/>
    <w:rsid w:val="00AD122B"/>
    <w:rsid w:val="00AD1EF9"/>
    <w:rsid w:val="00AD2404"/>
    <w:rsid w:val="00AD31BD"/>
    <w:rsid w:val="00AD3A0B"/>
    <w:rsid w:val="00AD5198"/>
    <w:rsid w:val="00AD58DC"/>
    <w:rsid w:val="00AE5832"/>
    <w:rsid w:val="00AE5889"/>
    <w:rsid w:val="00AF0182"/>
    <w:rsid w:val="00AF37A5"/>
    <w:rsid w:val="00AF7146"/>
    <w:rsid w:val="00AF7261"/>
    <w:rsid w:val="00B07957"/>
    <w:rsid w:val="00B14BF4"/>
    <w:rsid w:val="00B169A6"/>
    <w:rsid w:val="00B20993"/>
    <w:rsid w:val="00B466F2"/>
    <w:rsid w:val="00B524E1"/>
    <w:rsid w:val="00B56A71"/>
    <w:rsid w:val="00B650B3"/>
    <w:rsid w:val="00B66C7E"/>
    <w:rsid w:val="00B71E59"/>
    <w:rsid w:val="00B77A7D"/>
    <w:rsid w:val="00B77E7B"/>
    <w:rsid w:val="00B830D9"/>
    <w:rsid w:val="00B86FD6"/>
    <w:rsid w:val="00B87FFC"/>
    <w:rsid w:val="00B917FC"/>
    <w:rsid w:val="00B9463E"/>
    <w:rsid w:val="00B96B93"/>
    <w:rsid w:val="00B979BF"/>
    <w:rsid w:val="00BA21A3"/>
    <w:rsid w:val="00BA2BF3"/>
    <w:rsid w:val="00BA5FC5"/>
    <w:rsid w:val="00BA7295"/>
    <w:rsid w:val="00BB03C8"/>
    <w:rsid w:val="00BB448D"/>
    <w:rsid w:val="00BB7ECB"/>
    <w:rsid w:val="00BC2717"/>
    <w:rsid w:val="00BC59F8"/>
    <w:rsid w:val="00BC6B2E"/>
    <w:rsid w:val="00BD2062"/>
    <w:rsid w:val="00BD5651"/>
    <w:rsid w:val="00BD6C2E"/>
    <w:rsid w:val="00BD7CDD"/>
    <w:rsid w:val="00BE373A"/>
    <w:rsid w:val="00BF0E33"/>
    <w:rsid w:val="00BF2F3A"/>
    <w:rsid w:val="00C01286"/>
    <w:rsid w:val="00C02850"/>
    <w:rsid w:val="00C05E15"/>
    <w:rsid w:val="00C066B3"/>
    <w:rsid w:val="00C17A4D"/>
    <w:rsid w:val="00C2137C"/>
    <w:rsid w:val="00C21879"/>
    <w:rsid w:val="00C227A8"/>
    <w:rsid w:val="00C24AED"/>
    <w:rsid w:val="00C250C3"/>
    <w:rsid w:val="00C3167A"/>
    <w:rsid w:val="00C37751"/>
    <w:rsid w:val="00C51A1F"/>
    <w:rsid w:val="00C52295"/>
    <w:rsid w:val="00C540C2"/>
    <w:rsid w:val="00C56ABC"/>
    <w:rsid w:val="00C6592D"/>
    <w:rsid w:val="00C7159C"/>
    <w:rsid w:val="00C7270F"/>
    <w:rsid w:val="00C731F5"/>
    <w:rsid w:val="00C74F97"/>
    <w:rsid w:val="00C816A3"/>
    <w:rsid w:val="00C83DE5"/>
    <w:rsid w:val="00C85C55"/>
    <w:rsid w:val="00C93991"/>
    <w:rsid w:val="00CA4171"/>
    <w:rsid w:val="00CA48FA"/>
    <w:rsid w:val="00CB284A"/>
    <w:rsid w:val="00CB2BFB"/>
    <w:rsid w:val="00CB484B"/>
    <w:rsid w:val="00CB5BF6"/>
    <w:rsid w:val="00CB60A4"/>
    <w:rsid w:val="00CC017E"/>
    <w:rsid w:val="00CD3921"/>
    <w:rsid w:val="00CD52EB"/>
    <w:rsid w:val="00CE000F"/>
    <w:rsid w:val="00CF326B"/>
    <w:rsid w:val="00CF5237"/>
    <w:rsid w:val="00CF7511"/>
    <w:rsid w:val="00D01864"/>
    <w:rsid w:val="00D058C7"/>
    <w:rsid w:val="00D06B08"/>
    <w:rsid w:val="00D17A91"/>
    <w:rsid w:val="00D238C9"/>
    <w:rsid w:val="00D34899"/>
    <w:rsid w:val="00D359DF"/>
    <w:rsid w:val="00D4074A"/>
    <w:rsid w:val="00D40DD8"/>
    <w:rsid w:val="00D45643"/>
    <w:rsid w:val="00D45715"/>
    <w:rsid w:val="00D62284"/>
    <w:rsid w:val="00D7681F"/>
    <w:rsid w:val="00D775B5"/>
    <w:rsid w:val="00D77B95"/>
    <w:rsid w:val="00D863E8"/>
    <w:rsid w:val="00D86F5D"/>
    <w:rsid w:val="00D96574"/>
    <w:rsid w:val="00DA038D"/>
    <w:rsid w:val="00DA6E13"/>
    <w:rsid w:val="00DA780B"/>
    <w:rsid w:val="00DB23C0"/>
    <w:rsid w:val="00DB363B"/>
    <w:rsid w:val="00DB76EC"/>
    <w:rsid w:val="00DD789E"/>
    <w:rsid w:val="00DE1D05"/>
    <w:rsid w:val="00DF35B8"/>
    <w:rsid w:val="00E01726"/>
    <w:rsid w:val="00E017CC"/>
    <w:rsid w:val="00E022D4"/>
    <w:rsid w:val="00E02B71"/>
    <w:rsid w:val="00E156D7"/>
    <w:rsid w:val="00E2259D"/>
    <w:rsid w:val="00E255E5"/>
    <w:rsid w:val="00E2592D"/>
    <w:rsid w:val="00E275C4"/>
    <w:rsid w:val="00E3768C"/>
    <w:rsid w:val="00E410E1"/>
    <w:rsid w:val="00E442F7"/>
    <w:rsid w:val="00E54C34"/>
    <w:rsid w:val="00E55693"/>
    <w:rsid w:val="00E61533"/>
    <w:rsid w:val="00E62159"/>
    <w:rsid w:val="00E63ABA"/>
    <w:rsid w:val="00E6549E"/>
    <w:rsid w:val="00E67CD1"/>
    <w:rsid w:val="00E7149F"/>
    <w:rsid w:val="00E76472"/>
    <w:rsid w:val="00E7733D"/>
    <w:rsid w:val="00E918FA"/>
    <w:rsid w:val="00E91D4D"/>
    <w:rsid w:val="00E92C9A"/>
    <w:rsid w:val="00EA11D0"/>
    <w:rsid w:val="00EA1211"/>
    <w:rsid w:val="00EA2E74"/>
    <w:rsid w:val="00EA3B0E"/>
    <w:rsid w:val="00EA5370"/>
    <w:rsid w:val="00EB03F0"/>
    <w:rsid w:val="00EB6A1B"/>
    <w:rsid w:val="00EB74B2"/>
    <w:rsid w:val="00EC2239"/>
    <w:rsid w:val="00EC7057"/>
    <w:rsid w:val="00ED38B5"/>
    <w:rsid w:val="00ED3A0E"/>
    <w:rsid w:val="00ED3DBB"/>
    <w:rsid w:val="00ED410C"/>
    <w:rsid w:val="00ED602D"/>
    <w:rsid w:val="00ED70E5"/>
    <w:rsid w:val="00EE0D3C"/>
    <w:rsid w:val="00EE0DE5"/>
    <w:rsid w:val="00EE1183"/>
    <w:rsid w:val="00EE2288"/>
    <w:rsid w:val="00EE704C"/>
    <w:rsid w:val="00F00FDC"/>
    <w:rsid w:val="00F01862"/>
    <w:rsid w:val="00F042FD"/>
    <w:rsid w:val="00F11C6A"/>
    <w:rsid w:val="00F14CBC"/>
    <w:rsid w:val="00F21D28"/>
    <w:rsid w:val="00F30FC0"/>
    <w:rsid w:val="00F328C3"/>
    <w:rsid w:val="00F36DCF"/>
    <w:rsid w:val="00F370E1"/>
    <w:rsid w:val="00F376F4"/>
    <w:rsid w:val="00F4090C"/>
    <w:rsid w:val="00F477CC"/>
    <w:rsid w:val="00F47BF6"/>
    <w:rsid w:val="00F576FB"/>
    <w:rsid w:val="00F65C13"/>
    <w:rsid w:val="00F70A87"/>
    <w:rsid w:val="00F71553"/>
    <w:rsid w:val="00F74125"/>
    <w:rsid w:val="00F75FCD"/>
    <w:rsid w:val="00F776C4"/>
    <w:rsid w:val="00F80463"/>
    <w:rsid w:val="00F804D4"/>
    <w:rsid w:val="00F85E3B"/>
    <w:rsid w:val="00F91F57"/>
    <w:rsid w:val="00F9550D"/>
    <w:rsid w:val="00FA043D"/>
    <w:rsid w:val="00FA5632"/>
    <w:rsid w:val="00FB03ED"/>
    <w:rsid w:val="00FC02F2"/>
    <w:rsid w:val="00FC5D93"/>
    <w:rsid w:val="00FD257A"/>
    <w:rsid w:val="00FD70A3"/>
    <w:rsid w:val="00FF0A4D"/>
    <w:rsid w:val="00FF3E35"/>
    <w:rsid w:val="00FF4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38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474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Body Text Indent"/>
    <w:aliases w:val="подпись,Нумерованный список !!,Надин стиль,Основной текст 1,Основной текст без отступа,Body Text Indent,Основной текст с отступом Знак Знак Знак Знак,Основной текст с отступом Знак Знак Знак"/>
    <w:basedOn w:val="a"/>
    <w:link w:val="11"/>
    <w:rsid w:val="00AF7261"/>
    <w:pPr>
      <w:ind w:firstLine="720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AF7261"/>
    <w:rPr>
      <w:sz w:val="24"/>
      <w:szCs w:val="24"/>
    </w:rPr>
  </w:style>
  <w:style w:type="character" w:customStyle="1" w:styleId="11">
    <w:name w:val="Основной текст с отступом Знак1"/>
    <w:aliases w:val="подпись Знак,Нумерованный список !! Знак,Надин стиль Знак,Основной текст 1 Знак,Основной текст без отступа Знак,Body Text Indent Знак,Основной текст с отступом Знак Знак Знак Знак Знак"/>
    <w:basedOn w:val="a0"/>
    <w:link w:val="a5"/>
    <w:rsid w:val="00AF7261"/>
    <w:rPr>
      <w:sz w:val="28"/>
    </w:rPr>
  </w:style>
  <w:style w:type="paragraph" w:styleId="a7">
    <w:name w:val="Body Text"/>
    <w:basedOn w:val="a"/>
    <w:link w:val="a8"/>
    <w:rsid w:val="00AF7261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0"/>
    <w:link w:val="a7"/>
    <w:rsid w:val="00AF7261"/>
  </w:style>
  <w:style w:type="paragraph" w:customStyle="1" w:styleId="a9">
    <w:name w:val="Мой стиль Знак Знак"/>
    <w:basedOn w:val="a"/>
    <w:semiHidden/>
    <w:rsid w:val="00F376F4"/>
    <w:pPr>
      <w:ind w:firstLine="567"/>
      <w:jc w:val="both"/>
    </w:pPr>
    <w:rPr>
      <w:szCs w:val="20"/>
    </w:rPr>
  </w:style>
  <w:style w:type="paragraph" w:styleId="aa">
    <w:name w:val="caption"/>
    <w:basedOn w:val="a"/>
    <w:next w:val="a"/>
    <w:qFormat/>
    <w:rsid w:val="00F376F4"/>
    <w:rPr>
      <w:sz w:val="28"/>
      <w:szCs w:val="20"/>
    </w:rPr>
  </w:style>
  <w:style w:type="paragraph" w:customStyle="1" w:styleId="ConsPlusCell">
    <w:name w:val="ConsPlusCell"/>
    <w:rsid w:val="00F376F4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Абзац списка1"/>
    <w:basedOn w:val="a"/>
    <w:link w:val="ListParagraphChar"/>
    <w:rsid w:val="00D058C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058C7"/>
    <w:pPr>
      <w:widowControl w:val="0"/>
      <w:suppressAutoHyphens/>
      <w:spacing w:line="100" w:lineRule="atLeast"/>
    </w:pPr>
    <w:rPr>
      <w:rFonts w:ascii="Calibri" w:eastAsia="SimSun" w:hAnsi="Calibri"/>
      <w:b/>
      <w:bCs/>
      <w:kern w:val="1"/>
      <w:sz w:val="22"/>
      <w:szCs w:val="22"/>
      <w:lang w:eastAsia="ar-SA"/>
    </w:rPr>
  </w:style>
  <w:style w:type="character" w:styleId="ab">
    <w:name w:val="Strong"/>
    <w:qFormat/>
    <w:rsid w:val="00D058C7"/>
    <w:rPr>
      <w:b/>
      <w:bCs/>
    </w:rPr>
  </w:style>
  <w:style w:type="character" w:customStyle="1" w:styleId="ListParagraphChar">
    <w:name w:val="List Paragraph Char"/>
    <w:link w:val="12"/>
    <w:locked/>
    <w:rsid w:val="00D058C7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430A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430AA8"/>
    <w:rPr>
      <w:rFonts w:ascii="Arial" w:hAnsi="Arial" w:cs="Arial"/>
    </w:rPr>
  </w:style>
  <w:style w:type="paragraph" w:styleId="ac">
    <w:name w:val="Plain Text"/>
    <w:basedOn w:val="a"/>
    <w:link w:val="ad"/>
    <w:rsid w:val="00430AA8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0"/>
    <w:link w:val="ac"/>
    <w:rsid w:val="00430AA8"/>
    <w:rPr>
      <w:rFonts w:ascii="Courier New" w:hAnsi="Courier New" w:cs="Courier New"/>
    </w:rPr>
  </w:style>
  <w:style w:type="paragraph" w:styleId="ae">
    <w:name w:val="No Spacing"/>
    <w:link w:val="af"/>
    <w:uiPriority w:val="1"/>
    <w:qFormat/>
    <w:rsid w:val="00430AA8"/>
  </w:style>
  <w:style w:type="character" w:customStyle="1" w:styleId="af">
    <w:name w:val="Без интервала Знак"/>
    <w:basedOn w:val="a0"/>
    <w:link w:val="ae"/>
    <w:uiPriority w:val="99"/>
    <w:rsid w:val="00430AA8"/>
  </w:style>
  <w:style w:type="paragraph" w:styleId="af0">
    <w:name w:val="List Paragraph"/>
    <w:aliases w:val="Абзац списка основной,List Paragraph2,ПАРАГРАФ,Нумерация,список 1,Абзац списка3,Абзац списка2,Bullet List,FooterText,numbered,Подпись рисунка,Маркированный список_уровень1,Цветной список - Акцент 11,СПИСОК,Второй абзац списка,Абзац списка11"/>
    <w:basedOn w:val="a"/>
    <w:link w:val="af1"/>
    <w:uiPriority w:val="34"/>
    <w:qFormat/>
    <w:rsid w:val="00EC7057"/>
    <w:pPr>
      <w:ind w:left="720"/>
      <w:contextualSpacing/>
    </w:pPr>
    <w:rPr>
      <w:sz w:val="20"/>
      <w:szCs w:val="20"/>
    </w:rPr>
  </w:style>
  <w:style w:type="paragraph" w:customStyle="1" w:styleId="ConsPlusNonformat">
    <w:name w:val="ConsPlusNonformat"/>
    <w:rsid w:val="00EC70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Абзац списка Знак"/>
    <w:aliases w:val="Абзац списка основной Знак,List Paragraph2 Знак,ПАРАГРАФ Знак,Нумерация Знак,список 1 Знак,Абзац списка3 Знак,Абзац списка2 Знак,Bullet List Знак,FooterText Знак,numbered Знак,Подпись рисунка Знак,Маркированный список_уровень1 Знак"/>
    <w:link w:val="af0"/>
    <w:uiPriority w:val="34"/>
    <w:qFormat/>
    <w:locked/>
    <w:rsid w:val="00EC7057"/>
  </w:style>
  <w:style w:type="character" w:customStyle="1" w:styleId="40">
    <w:name w:val="Заголовок 4 Знак"/>
    <w:basedOn w:val="a0"/>
    <w:link w:val="4"/>
    <w:uiPriority w:val="9"/>
    <w:semiHidden/>
    <w:rsid w:val="002947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2">
    <w:name w:val="footnote text"/>
    <w:aliases w:val="Footnote Text Char Char,Footnote Text Char Char Char Char,Footnote Text1,Footnote Text Char Char Char,Footnote Text Char"/>
    <w:basedOn w:val="a"/>
    <w:link w:val="af3"/>
    <w:uiPriority w:val="99"/>
    <w:rsid w:val="0029474F"/>
    <w:rPr>
      <w:sz w:val="20"/>
      <w:szCs w:val="20"/>
    </w:rPr>
  </w:style>
  <w:style w:type="character" w:customStyle="1" w:styleId="af3">
    <w:name w:val="Текст сноски Знак"/>
    <w:aliases w:val="Footnote Text Char Char Знак,Footnote Text Char Char Char Char Знак,Footnote Text1 Знак,Footnote Text Char Char Char Знак,Footnote Text Char Знак"/>
    <w:basedOn w:val="a0"/>
    <w:link w:val="af2"/>
    <w:rsid w:val="0029474F"/>
  </w:style>
  <w:style w:type="character" w:styleId="af4">
    <w:name w:val="footnote reference"/>
    <w:basedOn w:val="a0"/>
    <w:uiPriority w:val="99"/>
    <w:rsid w:val="0029474F"/>
    <w:rPr>
      <w:vertAlign w:val="superscript"/>
    </w:rPr>
  </w:style>
  <w:style w:type="table" w:styleId="af5">
    <w:name w:val="Table Grid"/>
    <w:basedOn w:val="a1"/>
    <w:rsid w:val="002947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semiHidden/>
    <w:unhideWhenUsed/>
    <w:rsid w:val="0029474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7">
    <w:name w:val="Верхний колонтитул Знак"/>
    <w:basedOn w:val="a0"/>
    <w:link w:val="af6"/>
    <w:uiPriority w:val="99"/>
    <w:semiHidden/>
    <w:rsid w:val="0029474F"/>
  </w:style>
  <w:style w:type="paragraph" w:styleId="af8">
    <w:name w:val="footer"/>
    <w:basedOn w:val="a"/>
    <w:link w:val="af9"/>
    <w:uiPriority w:val="99"/>
    <w:semiHidden/>
    <w:unhideWhenUsed/>
    <w:rsid w:val="0029474F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9">
    <w:name w:val="Нижний колонтитул Знак"/>
    <w:basedOn w:val="a0"/>
    <w:link w:val="af8"/>
    <w:uiPriority w:val="99"/>
    <w:semiHidden/>
    <w:rsid w:val="0029474F"/>
  </w:style>
  <w:style w:type="paragraph" w:styleId="afa">
    <w:name w:val="Normal (Web)"/>
    <w:basedOn w:val="a"/>
    <w:uiPriority w:val="99"/>
    <w:rsid w:val="0029474F"/>
    <w:pPr>
      <w:spacing w:before="100" w:beforeAutospacing="1" w:after="100" w:afterAutospacing="1"/>
    </w:pPr>
  </w:style>
  <w:style w:type="character" w:customStyle="1" w:styleId="afb">
    <w:name w:val="Знак Знак"/>
    <w:basedOn w:val="a0"/>
    <w:rsid w:val="0029474F"/>
    <w:rPr>
      <w:b/>
      <w:sz w:val="28"/>
      <w:szCs w:val="28"/>
      <w:lang w:val="ru-RU" w:eastAsia="ru-RU" w:bidi="ar-SA"/>
    </w:rPr>
  </w:style>
  <w:style w:type="paragraph" w:customStyle="1" w:styleId="afc">
    <w:name w:val="Нормальный"/>
    <w:rsid w:val="00AE583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13">
    <w:name w:val="Сетка таблицы1"/>
    <w:basedOn w:val="a1"/>
    <w:next w:val="af5"/>
    <w:rsid w:val="00B524E1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d">
    <w:name w:val="Основной текст_"/>
    <w:basedOn w:val="a0"/>
    <w:link w:val="31"/>
    <w:rsid w:val="00F85E3B"/>
    <w:rPr>
      <w:sz w:val="23"/>
      <w:szCs w:val="23"/>
      <w:shd w:val="clear" w:color="auto" w:fill="FFFFFF"/>
    </w:rPr>
  </w:style>
  <w:style w:type="paragraph" w:customStyle="1" w:styleId="31">
    <w:name w:val="Основной текст3"/>
    <w:basedOn w:val="a"/>
    <w:link w:val="afd"/>
    <w:rsid w:val="00F85E3B"/>
    <w:pPr>
      <w:widowControl w:val="0"/>
      <w:shd w:val="clear" w:color="auto" w:fill="FFFFFF"/>
      <w:spacing w:line="274" w:lineRule="exact"/>
      <w:jc w:val="both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866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C3EA3085544EEEF2BE5970B2424B0BB72CE26F429A4B3D4B3E4D827FA6F0C95C412E5A7A81C60F70D5A880CF1591B513CA1B371DA139250CBE69459r7eB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01466/92d969e26a4326c5d02fa79b8f9cf4994ee563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AF2013-99FB-405F-B12B-9A4A94FB8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3731</TotalTime>
  <Pages>81</Pages>
  <Words>23425</Words>
  <Characters>133528</Characters>
  <Application>Microsoft Office Word</Application>
  <DocSecurity>0</DocSecurity>
  <Lines>1112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39</cp:revision>
  <cp:lastPrinted>2021-11-15T04:31:00Z</cp:lastPrinted>
  <dcterms:created xsi:type="dcterms:W3CDTF">2017-10-24T07:14:00Z</dcterms:created>
  <dcterms:modified xsi:type="dcterms:W3CDTF">2023-11-14T08:27:00Z</dcterms:modified>
</cp:coreProperties>
</file>