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35" w:rsidRPr="00976CD5" w:rsidRDefault="006B0935" w:rsidP="006B0935">
      <w:pPr>
        <w:pStyle w:val="a3"/>
        <w:spacing w:line="264" w:lineRule="auto"/>
        <w:jc w:val="right"/>
        <w:rPr>
          <w:b/>
          <w:color w:val="000000"/>
          <w:szCs w:val="24"/>
          <w:lang w:val="ru-RU"/>
        </w:rPr>
      </w:pPr>
      <w:r w:rsidRPr="00380224">
        <w:rPr>
          <w:b/>
          <w:color w:val="000000"/>
          <w:szCs w:val="24"/>
        </w:rPr>
        <w:t>Приложение</w:t>
      </w:r>
      <w:r w:rsidR="00976CD5">
        <w:rPr>
          <w:b/>
          <w:color w:val="000000"/>
          <w:szCs w:val="24"/>
          <w:lang w:val="ru-RU"/>
        </w:rPr>
        <w:t xml:space="preserve"> 3</w:t>
      </w:r>
    </w:p>
    <w:p w:rsidR="006B0935" w:rsidRPr="00380224" w:rsidRDefault="006B0935" w:rsidP="006B0935">
      <w:pPr>
        <w:pStyle w:val="a3"/>
        <w:spacing w:line="264" w:lineRule="auto"/>
        <w:jc w:val="right"/>
        <w:rPr>
          <w:color w:val="000000"/>
          <w:szCs w:val="24"/>
        </w:rPr>
      </w:pPr>
      <w:r w:rsidRPr="00380224">
        <w:rPr>
          <w:color w:val="000000"/>
          <w:szCs w:val="24"/>
        </w:rPr>
        <w:t xml:space="preserve">к </w:t>
      </w:r>
      <w:r w:rsidR="00461274" w:rsidRPr="00380224">
        <w:rPr>
          <w:color w:val="000000"/>
          <w:szCs w:val="24"/>
        </w:rPr>
        <w:t>П</w:t>
      </w:r>
      <w:r w:rsidR="00140060" w:rsidRPr="00380224">
        <w:rPr>
          <w:color w:val="000000"/>
          <w:szCs w:val="24"/>
        </w:rPr>
        <w:t>ояснительной</w:t>
      </w:r>
      <w:r w:rsidRPr="00380224">
        <w:rPr>
          <w:color w:val="000000"/>
          <w:szCs w:val="24"/>
        </w:rPr>
        <w:t xml:space="preserve"> записке</w:t>
      </w:r>
    </w:p>
    <w:p w:rsidR="006B0935" w:rsidRPr="00380224" w:rsidRDefault="006B0935" w:rsidP="006B0935">
      <w:pPr>
        <w:pStyle w:val="a3"/>
        <w:spacing w:line="264" w:lineRule="auto"/>
        <w:jc w:val="center"/>
        <w:rPr>
          <w:color w:val="000000"/>
          <w:szCs w:val="24"/>
        </w:rPr>
      </w:pPr>
    </w:p>
    <w:p w:rsidR="006B0935" w:rsidRPr="00976CD5" w:rsidRDefault="006B0935" w:rsidP="006B0935">
      <w:pPr>
        <w:pStyle w:val="a3"/>
        <w:spacing w:line="264" w:lineRule="auto"/>
        <w:jc w:val="center"/>
        <w:rPr>
          <w:b/>
          <w:color w:val="000000"/>
          <w:sz w:val="28"/>
          <w:lang w:val="ru-RU"/>
        </w:rPr>
      </w:pPr>
      <w:r w:rsidRPr="00380224">
        <w:rPr>
          <w:b/>
          <w:color w:val="000000"/>
          <w:sz w:val="28"/>
        </w:rPr>
        <w:t xml:space="preserve">Перечень нормативных правовых актов, </w:t>
      </w:r>
      <w:r w:rsidR="00140060" w:rsidRPr="00380224">
        <w:rPr>
          <w:b/>
          <w:color w:val="000000"/>
          <w:sz w:val="28"/>
        </w:rPr>
        <w:t xml:space="preserve">оказывающих влияние на формирование </w:t>
      </w:r>
      <w:r w:rsidRPr="00380224">
        <w:rPr>
          <w:b/>
          <w:color w:val="000000"/>
          <w:sz w:val="28"/>
        </w:rPr>
        <w:t>прогноз</w:t>
      </w:r>
      <w:r w:rsidR="00140060" w:rsidRPr="00380224">
        <w:rPr>
          <w:b/>
          <w:color w:val="000000"/>
          <w:sz w:val="28"/>
        </w:rPr>
        <w:t>а</w:t>
      </w:r>
      <w:r w:rsidRPr="00380224">
        <w:rPr>
          <w:b/>
          <w:color w:val="000000"/>
          <w:sz w:val="28"/>
        </w:rPr>
        <w:t xml:space="preserve"> доходов </w:t>
      </w:r>
      <w:r w:rsidR="00976CD5">
        <w:rPr>
          <w:b/>
          <w:color w:val="000000"/>
          <w:sz w:val="28"/>
          <w:lang w:val="ru-RU"/>
        </w:rPr>
        <w:t>района</w:t>
      </w:r>
    </w:p>
    <w:tbl>
      <w:tblPr>
        <w:tblW w:w="152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5245"/>
        <w:gridCol w:w="1752"/>
        <w:gridCol w:w="7230"/>
      </w:tblGrid>
      <w:tr w:rsidR="006B0935" w:rsidRPr="00380224" w:rsidTr="004B1E33">
        <w:trPr>
          <w:tblHeader/>
        </w:trPr>
        <w:tc>
          <w:tcPr>
            <w:tcW w:w="992" w:type="dxa"/>
            <w:vAlign w:val="center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3"/>
                <w:szCs w:val="23"/>
                <w:lang w:val="ru-RU"/>
              </w:rPr>
            </w:pPr>
            <w:r w:rsidRPr="00380224">
              <w:rPr>
                <w:color w:val="000000"/>
                <w:sz w:val="23"/>
                <w:szCs w:val="23"/>
                <w:lang w:val="ru-RU"/>
              </w:rPr>
              <w:t xml:space="preserve">№ </w:t>
            </w:r>
            <w:r w:rsidR="008344A3" w:rsidRPr="00380224">
              <w:rPr>
                <w:color w:val="000000"/>
                <w:sz w:val="23"/>
                <w:szCs w:val="23"/>
                <w:lang w:val="ru-RU"/>
              </w:rPr>
              <w:br/>
            </w:r>
            <w:proofErr w:type="spellStart"/>
            <w:proofErr w:type="gramStart"/>
            <w:r w:rsidRPr="00380224">
              <w:rPr>
                <w:color w:val="000000"/>
                <w:sz w:val="23"/>
                <w:szCs w:val="23"/>
                <w:lang w:val="ru-RU"/>
              </w:rPr>
              <w:t>п</w:t>
            </w:r>
            <w:proofErr w:type="spellEnd"/>
            <w:proofErr w:type="gramEnd"/>
            <w:r w:rsidRPr="00380224">
              <w:rPr>
                <w:color w:val="000000"/>
                <w:sz w:val="23"/>
                <w:szCs w:val="23"/>
                <w:lang w:val="ru-RU"/>
              </w:rPr>
              <w:t>/</w:t>
            </w:r>
            <w:proofErr w:type="spellStart"/>
            <w:r w:rsidRPr="00380224">
              <w:rPr>
                <w:color w:val="000000"/>
                <w:sz w:val="23"/>
                <w:szCs w:val="23"/>
                <w:lang w:val="ru-RU"/>
              </w:rPr>
              <w:t>п</w:t>
            </w:r>
            <w:proofErr w:type="spellEnd"/>
          </w:p>
        </w:tc>
        <w:tc>
          <w:tcPr>
            <w:tcW w:w="5245" w:type="dxa"/>
            <w:vAlign w:val="center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3"/>
                <w:szCs w:val="23"/>
                <w:lang w:val="ru-RU"/>
              </w:rPr>
            </w:pPr>
            <w:r w:rsidRPr="00380224">
              <w:rPr>
                <w:color w:val="000000"/>
                <w:sz w:val="23"/>
                <w:szCs w:val="23"/>
                <w:lang w:val="ru-RU"/>
              </w:rPr>
              <w:t>Название нормативного правового акта</w:t>
            </w:r>
          </w:p>
        </w:tc>
        <w:tc>
          <w:tcPr>
            <w:tcW w:w="1752" w:type="dxa"/>
            <w:vAlign w:val="center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3"/>
                <w:szCs w:val="23"/>
                <w:lang w:val="ru-RU"/>
              </w:rPr>
            </w:pPr>
            <w:r w:rsidRPr="00380224">
              <w:rPr>
                <w:color w:val="000000"/>
                <w:sz w:val="23"/>
                <w:szCs w:val="23"/>
                <w:lang w:val="ru-RU"/>
              </w:rPr>
              <w:t>Дата принятия</w:t>
            </w:r>
            <w:r w:rsidR="00B44719" w:rsidRPr="00380224">
              <w:rPr>
                <w:color w:val="000000"/>
                <w:sz w:val="23"/>
                <w:szCs w:val="23"/>
                <w:lang w:val="ru-RU"/>
              </w:rPr>
              <w:t xml:space="preserve"> (внесения)</w:t>
            </w:r>
            <w:r w:rsidRPr="00380224">
              <w:rPr>
                <w:color w:val="000000"/>
                <w:sz w:val="23"/>
                <w:szCs w:val="23"/>
                <w:lang w:val="ru-RU"/>
              </w:rPr>
              <w:t xml:space="preserve">, </w:t>
            </w:r>
            <w:r w:rsidRPr="00380224">
              <w:rPr>
                <w:color w:val="000000"/>
                <w:sz w:val="23"/>
                <w:szCs w:val="23"/>
                <w:lang w:val="ru-RU"/>
              </w:rPr>
              <w:br/>
              <w:t>номер</w:t>
            </w:r>
          </w:p>
        </w:tc>
        <w:tc>
          <w:tcPr>
            <w:tcW w:w="7230" w:type="dxa"/>
            <w:vAlign w:val="center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3"/>
                <w:szCs w:val="23"/>
                <w:lang w:val="ru-RU"/>
              </w:rPr>
            </w:pPr>
            <w:r w:rsidRPr="00380224">
              <w:rPr>
                <w:color w:val="000000"/>
                <w:sz w:val="23"/>
                <w:szCs w:val="23"/>
                <w:lang w:val="ru-RU"/>
              </w:rPr>
              <w:t>Суть изменений</w:t>
            </w:r>
          </w:p>
        </w:tc>
      </w:tr>
      <w:tr w:rsidR="006B0935" w:rsidRPr="00380224" w:rsidTr="004B1E33">
        <w:trPr>
          <w:trHeight w:val="93"/>
          <w:tblHeader/>
        </w:trPr>
        <w:tc>
          <w:tcPr>
            <w:tcW w:w="992" w:type="dxa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245" w:type="dxa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80224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752" w:type="dxa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80224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7230" w:type="dxa"/>
          </w:tcPr>
          <w:p w:rsidR="006B0935" w:rsidRPr="00380224" w:rsidRDefault="006B0935" w:rsidP="00B8421E">
            <w:pPr>
              <w:pStyle w:val="a3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80224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F56046" w:rsidRPr="00380224" w:rsidTr="004B1E33">
        <w:trPr>
          <w:trHeight w:val="313"/>
        </w:trPr>
        <w:tc>
          <w:tcPr>
            <w:tcW w:w="15219" w:type="dxa"/>
            <w:gridSpan w:val="4"/>
          </w:tcPr>
          <w:p w:rsidR="00F56046" w:rsidRPr="00380224" w:rsidRDefault="00F56046" w:rsidP="00F56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380224">
              <w:rPr>
                <w:color w:val="000000"/>
                <w:sz w:val="23"/>
                <w:szCs w:val="23"/>
              </w:rPr>
              <w:t>Принятые нормативные правовые акты</w:t>
            </w:r>
          </w:p>
        </w:tc>
      </w:tr>
      <w:tr w:rsidR="00976CD5" w:rsidRPr="00380224" w:rsidTr="004B1E33">
        <w:trPr>
          <w:trHeight w:val="571"/>
        </w:trPr>
        <w:tc>
          <w:tcPr>
            <w:tcW w:w="992" w:type="dxa"/>
          </w:tcPr>
          <w:p w:rsidR="00976CD5" w:rsidRPr="00380224" w:rsidRDefault="00880757" w:rsidP="00B25270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t>1</w:t>
            </w:r>
          </w:p>
        </w:tc>
        <w:tc>
          <w:tcPr>
            <w:tcW w:w="5245" w:type="dxa"/>
          </w:tcPr>
          <w:p w:rsidR="00976CD5" w:rsidRPr="00380224" w:rsidRDefault="00976CD5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Федеральный закон «О внесении изменений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 xml:space="preserve">в Бюджетный кодекс Российской Федерации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>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976CD5" w:rsidRPr="00380224" w:rsidRDefault="00976CD5" w:rsidP="00B25270">
            <w:pPr>
              <w:pStyle w:val="a3"/>
              <w:spacing w:line="238" w:lineRule="auto"/>
              <w:jc w:val="center"/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t>28.11.2018</w:t>
            </w: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br/>
              <w:t>№ 456-ФЗ</w:t>
            </w:r>
          </w:p>
        </w:tc>
        <w:tc>
          <w:tcPr>
            <w:tcW w:w="7230" w:type="dxa"/>
          </w:tcPr>
          <w:p w:rsidR="00976CD5" w:rsidRPr="00380224" w:rsidRDefault="00976CD5" w:rsidP="004D0B6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>В 2020</w:t>
            </w:r>
            <w:r w:rsidRPr="00380224">
              <w:rPr>
                <w:color w:val="000000"/>
                <w:sz w:val="23"/>
                <w:szCs w:val="23"/>
              </w:rPr>
              <w:t>–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2024 годах при определении в соответствии с </w:t>
            </w:r>
            <w:hyperlink r:id="rId8" w:history="1">
              <w:r w:rsidRPr="00380224">
                <w:rPr>
                  <w:rFonts w:eastAsia="Calibri"/>
                  <w:color w:val="000000"/>
                  <w:sz w:val="23"/>
                  <w:szCs w:val="23"/>
                  <w:lang w:eastAsia="en-US"/>
                </w:rPr>
                <w:t>пунктом 3.1 статьи 58</w:t>
              </w:r>
            </w:hyperlink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Бюджетного кодекса Российской Федерации дифференцированных нормативов отчислений в местные бюджеты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 xml:space="preserve"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(далее – нефтепродукты), учитываются поступления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 xml:space="preserve">в бюджеты субъектов Российской </w:t>
            </w:r>
            <w:proofErr w:type="gramStart"/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>Федерации</w:t>
            </w:r>
            <w:proofErr w:type="gramEnd"/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от указанных акцизов исходя из норматива 58,2%.</w:t>
            </w:r>
          </w:p>
        </w:tc>
      </w:tr>
      <w:tr w:rsidR="00976CD5" w:rsidRPr="00380224" w:rsidTr="004B1E33">
        <w:trPr>
          <w:trHeight w:val="571"/>
        </w:trPr>
        <w:tc>
          <w:tcPr>
            <w:tcW w:w="992" w:type="dxa"/>
          </w:tcPr>
          <w:p w:rsidR="00976CD5" w:rsidRPr="00380224" w:rsidRDefault="00880757" w:rsidP="001C4D01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t>2</w:t>
            </w:r>
          </w:p>
        </w:tc>
        <w:tc>
          <w:tcPr>
            <w:tcW w:w="5245" w:type="dxa"/>
          </w:tcPr>
          <w:p w:rsidR="00976CD5" w:rsidRPr="00380224" w:rsidRDefault="00976CD5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>Федеральный закон «</w:t>
            </w:r>
            <w:r w:rsidRPr="00380224">
              <w:rPr>
                <w:rFonts w:eastAsia="Calibri"/>
                <w:color w:val="000000"/>
                <w:sz w:val="23"/>
                <w:szCs w:val="23"/>
              </w:rPr>
              <w:t>О внесении изменений в Федеральный закон «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>О внесении изменений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>в Бюджетный кодекс Российской Федерации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 xml:space="preserve">и отдельные законодательные акты Российской Федерации и установлении </w:t>
            </w:r>
            <w:proofErr w:type="gramStart"/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>особенностей исполнения бюджетов бюджетной системы Российской Федерации</w:t>
            </w:r>
            <w:proofErr w:type="gramEnd"/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в 2021 году» 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976CD5" w:rsidRPr="00380224" w:rsidRDefault="00976CD5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01.07.2021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>№ 247-ФЗ</w:t>
            </w:r>
          </w:p>
        </w:tc>
        <w:tc>
          <w:tcPr>
            <w:tcW w:w="7230" w:type="dxa"/>
          </w:tcPr>
          <w:p w:rsidR="00976CD5" w:rsidRPr="00380224" w:rsidRDefault="00976CD5" w:rsidP="0009515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380224">
              <w:rPr>
                <w:color w:val="000000"/>
                <w:sz w:val="23"/>
                <w:szCs w:val="23"/>
              </w:rPr>
              <w:t>На период до 2024 года включительно норматив зачисления</w:t>
            </w:r>
            <w:r w:rsidRPr="00380224">
              <w:rPr>
                <w:color w:val="000000"/>
                <w:sz w:val="23"/>
                <w:szCs w:val="23"/>
              </w:rPr>
              <w:br/>
              <w:t xml:space="preserve">в бюджеты акцизов на нефтепродукты установлен на уровне 2021 года: 25,1%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– </w:t>
            </w:r>
            <w:r w:rsidRPr="00380224">
              <w:rPr>
                <w:color w:val="000000"/>
                <w:sz w:val="23"/>
                <w:szCs w:val="23"/>
              </w:rPr>
              <w:t xml:space="preserve">в федеральный бюджет, 74,9%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>–</w:t>
            </w:r>
            <w:r w:rsidRPr="00380224">
              <w:rPr>
                <w:color w:val="000000"/>
                <w:sz w:val="23"/>
                <w:szCs w:val="23"/>
              </w:rPr>
              <w:t xml:space="preserve"> в бюджеты субъектов Российской Федерации.</w:t>
            </w:r>
          </w:p>
        </w:tc>
      </w:tr>
      <w:tr w:rsidR="00976CD5" w:rsidRPr="00380224" w:rsidTr="004B1E33">
        <w:trPr>
          <w:trHeight w:val="571"/>
        </w:trPr>
        <w:tc>
          <w:tcPr>
            <w:tcW w:w="992" w:type="dxa"/>
          </w:tcPr>
          <w:p w:rsidR="00976CD5" w:rsidRPr="00380224" w:rsidRDefault="00880757" w:rsidP="00B25270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t>3</w:t>
            </w:r>
          </w:p>
        </w:tc>
        <w:tc>
          <w:tcPr>
            <w:tcW w:w="5245" w:type="dxa"/>
          </w:tcPr>
          <w:p w:rsidR="00976CD5" w:rsidRPr="00380224" w:rsidRDefault="00976CD5" w:rsidP="0048336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</w:rPr>
              <w:t xml:space="preserve">Федеральный закон «О внесении изменений </w:t>
            </w:r>
            <w:r w:rsidRPr="00380224">
              <w:rPr>
                <w:rFonts w:eastAsia="Calibri"/>
                <w:color w:val="000000"/>
                <w:sz w:val="23"/>
                <w:szCs w:val="23"/>
              </w:rPr>
              <w:br/>
              <w:t>в части первую и вторую Налогового кодекса Российской Федерации и статью 2 Федерального закона 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976CD5" w:rsidRPr="00380224" w:rsidRDefault="00976CD5" w:rsidP="007254C8">
            <w:pPr>
              <w:pStyle w:val="a3"/>
              <w:spacing w:line="238" w:lineRule="auto"/>
              <w:jc w:val="center"/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t>26.03.2022</w:t>
            </w: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br/>
              <w:t>№ 67-ФЗ</w:t>
            </w:r>
          </w:p>
        </w:tc>
        <w:tc>
          <w:tcPr>
            <w:tcW w:w="7230" w:type="dxa"/>
          </w:tcPr>
          <w:p w:rsidR="00976CD5" w:rsidRPr="00380224" w:rsidRDefault="00976CD5" w:rsidP="0048336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proofErr w:type="gramStart"/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В 2023-2024 годах предусмотрены особенности учета положительной и отрицательной курсовых разниц, начисленных 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br/>
              <w:t>по требованиям (обязательствам) выраженным в иностранной валюте, при расчете налоговой базы по налогу на прибыль организаций.</w:t>
            </w:r>
            <w:proofErr w:type="gramEnd"/>
          </w:p>
        </w:tc>
      </w:tr>
      <w:tr w:rsidR="00976CD5" w:rsidRPr="00380224" w:rsidTr="004B1E33">
        <w:trPr>
          <w:trHeight w:val="277"/>
        </w:trPr>
        <w:tc>
          <w:tcPr>
            <w:tcW w:w="992" w:type="dxa"/>
          </w:tcPr>
          <w:p w:rsidR="00976CD5" w:rsidRPr="00380224" w:rsidRDefault="00880757" w:rsidP="00A04E1E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t>4</w:t>
            </w:r>
          </w:p>
        </w:tc>
        <w:tc>
          <w:tcPr>
            <w:tcW w:w="5245" w:type="dxa"/>
          </w:tcPr>
          <w:p w:rsidR="00976CD5" w:rsidRPr="00380224" w:rsidRDefault="00976CD5" w:rsidP="00EA13E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</w:rPr>
              <w:t>Федеральный закон «О внесении изменений в статью 4 части первой, часть вторую Налогового кодекса Российской Федерации 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976CD5" w:rsidRPr="00380224" w:rsidRDefault="00976CD5" w:rsidP="001A708A">
            <w:pPr>
              <w:pStyle w:val="a3"/>
              <w:spacing w:line="238" w:lineRule="auto"/>
              <w:jc w:val="center"/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t xml:space="preserve">21.11.2022 </w:t>
            </w: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br/>
              <w:t>№ 443-ФЗ</w:t>
            </w:r>
          </w:p>
        </w:tc>
        <w:tc>
          <w:tcPr>
            <w:tcW w:w="7230" w:type="dxa"/>
          </w:tcPr>
          <w:p w:rsidR="00976CD5" w:rsidRPr="00380224" w:rsidRDefault="00976CD5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3"/>
                <w:szCs w:val="23"/>
                <w:lang w:eastAsia="en-US"/>
              </w:rPr>
            </w:pPr>
            <w:r w:rsidRPr="00380224">
              <w:rPr>
                <w:color w:val="000000"/>
                <w:sz w:val="23"/>
                <w:szCs w:val="23"/>
              </w:rPr>
              <w:t>На период 2025-2030 годов продлевается зачисление</w:t>
            </w:r>
            <w:r w:rsidRPr="00380224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налога на прибыль организаций по ставке 3% в федеральный бюджет, по ставке 17% в бюджеты субъектов Российской Федерации</w:t>
            </w:r>
            <w:r w:rsidRPr="00380224">
              <w:rPr>
                <w:color w:val="000000"/>
                <w:sz w:val="23"/>
                <w:szCs w:val="23"/>
                <w:lang w:eastAsia="en-US"/>
              </w:rPr>
              <w:t>.</w:t>
            </w:r>
          </w:p>
          <w:p w:rsidR="00976CD5" w:rsidRPr="00380224" w:rsidRDefault="00976CD5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3"/>
                <w:szCs w:val="23"/>
                <w:lang w:eastAsia="en-US"/>
              </w:rPr>
            </w:pPr>
            <w:r w:rsidRPr="00380224">
              <w:rPr>
                <w:color w:val="000000"/>
                <w:sz w:val="23"/>
                <w:szCs w:val="23"/>
              </w:rPr>
              <w:t>Предусмотрено</w:t>
            </w:r>
            <w:r w:rsidRPr="00380224">
              <w:rPr>
                <w:color w:val="000000"/>
                <w:sz w:val="23"/>
                <w:szCs w:val="23"/>
                <w:lang w:eastAsia="en-US"/>
              </w:rPr>
              <w:t xml:space="preserve"> окончание действия пониженных ставок по налогу на прибыль организаций, установленных законами </w:t>
            </w:r>
            <w:r w:rsidRPr="00380224">
              <w:rPr>
                <w:color w:val="000000"/>
                <w:sz w:val="23"/>
                <w:szCs w:val="23"/>
                <w:lang w:eastAsia="en-US"/>
              </w:rPr>
              <w:lastRenderedPageBreak/>
              <w:t>субъектов Российской Федерации до дня вступления в силу Федерального закона от 03.08.2018 № 302-ФЗ «О внесении изменений в части первую и вторую Налогового кодекса Российской Федерации» с 1 января 2025 года.</w:t>
            </w:r>
          </w:p>
        </w:tc>
      </w:tr>
      <w:tr w:rsidR="005F1137" w:rsidRPr="00380224" w:rsidTr="004B1E33">
        <w:trPr>
          <w:trHeight w:val="571"/>
        </w:trPr>
        <w:tc>
          <w:tcPr>
            <w:tcW w:w="992" w:type="dxa"/>
          </w:tcPr>
          <w:p w:rsidR="005F1137" w:rsidRPr="00380224" w:rsidRDefault="00880757" w:rsidP="0035615B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lastRenderedPageBreak/>
              <w:t>5</w:t>
            </w:r>
          </w:p>
        </w:tc>
        <w:tc>
          <w:tcPr>
            <w:tcW w:w="5245" w:type="dxa"/>
          </w:tcPr>
          <w:p w:rsidR="005F1137" w:rsidRPr="00380224" w:rsidRDefault="005F1137" w:rsidP="00A6420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</w:rPr>
              <w:t xml:space="preserve">Федеральный закон «О внесении изменений в Бюджетный кодекс Российской Федерации и 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</w:t>
            </w:r>
            <w:proofErr w:type="gramStart"/>
            <w:r w:rsidRPr="00380224">
              <w:rPr>
                <w:rFonts w:eastAsia="Calibri"/>
                <w:color w:val="000000"/>
                <w:sz w:val="23"/>
                <w:szCs w:val="23"/>
              </w:rPr>
              <w:t>особенностей исполнения бюджетов бюджетной системы Российской Федерации</w:t>
            </w:r>
            <w:proofErr w:type="gramEnd"/>
            <w:r w:rsidRPr="00380224">
              <w:rPr>
                <w:rFonts w:eastAsia="Calibri"/>
                <w:color w:val="000000"/>
                <w:sz w:val="23"/>
                <w:szCs w:val="23"/>
              </w:rPr>
              <w:t xml:space="preserve"> в 2023 году»</w:t>
            </w:r>
          </w:p>
        </w:tc>
        <w:tc>
          <w:tcPr>
            <w:tcW w:w="1752" w:type="dxa"/>
          </w:tcPr>
          <w:p w:rsidR="005F1137" w:rsidRPr="00380224" w:rsidRDefault="005F1137" w:rsidP="0035615B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 w:rsidRPr="00380224">
              <w:rPr>
                <w:color w:val="000000"/>
                <w:sz w:val="23"/>
                <w:szCs w:val="23"/>
                <w:lang w:val="ru-RU"/>
              </w:rPr>
              <w:t>21.11.2022</w:t>
            </w:r>
          </w:p>
          <w:p w:rsidR="005F1137" w:rsidRPr="00380224" w:rsidRDefault="005F1137" w:rsidP="0035615B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 w:rsidRPr="00380224">
              <w:rPr>
                <w:color w:val="000000"/>
                <w:sz w:val="23"/>
                <w:szCs w:val="23"/>
                <w:lang w:val="ru-RU"/>
              </w:rPr>
              <w:t>№ 448-ФЗ</w:t>
            </w:r>
          </w:p>
        </w:tc>
        <w:tc>
          <w:tcPr>
            <w:tcW w:w="7230" w:type="dxa"/>
          </w:tcPr>
          <w:p w:rsidR="005F1137" w:rsidRPr="00380224" w:rsidRDefault="005F1137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380224">
              <w:rPr>
                <w:color w:val="000000"/>
                <w:sz w:val="23"/>
                <w:szCs w:val="23"/>
              </w:rPr>
              <w:t xml:space="preserve">На 2023-2025 годы установлен порядок распределения между бюджетами субъектов Российской Федерации налога на прибыль организаций, уплаченного налогоплательщиками, которые до 1 января 2023 года являлись участниками договора о создании КГН: в 2024 году 60% и в 2025 году 40% от объемов поступлений распределяются между бюджетами субъектов Российской Федерации </w:t>
            </w:r>
            <w:r w:rsidRPr="00380224">
              <w:rPr>
                <w:color w:val="000000"/>
                <w:sz w:val="23"/>
                <w:szCs w:val="23"/>
              </w:rPr>
              <w:br/>
              <w:t>в соответствии с нормативами, установленными федеральным законом о федеральном бюджете.</w:t>
            </w:r>
            <w:proofErr w:type="gramEnd"/>
            <w:r w:rsidRPr="00380224">
              <w:rPr>
                <w:color w:val="000000"/>
                <w:sz w:val="23"/>
                <w:szCs w:val="23"/>
              </w:rPr>
              <w:t xml:space="preserve"> Предусмотрены полномочия органов государственной власти субъекта Российской Федерации </w:t>
            </w:r>
            <w:r w:rsidRPr="00380224">
              <w:rPr>
                <w:color w:val="000000"/>
                <w:sz w:val="23"/>
                <w:szCs w:val="23"/>
              </w:rPr>
              <w:br/>
            </w:r>
            <w:proofErr w:type="gramStart"/>
            <w:r w:rsidRPr="00380224">
              <w:rPr>
                <w:color w:val="000000"/>
                <w:sz w:val="23"/>
                <w:szCs w:val="23"/>
              </w:rPr>
              <w:t xml:space="preserve">по установлению дифференцированных нормативов отчислений </w:t>
            </w:r>
            <w:r w:rsidRPr="00380224">
              <w:rPr>
                <w:color w:val="000000"/>
                <w:sz w:val="23"/>
                <w:szCs w:val="23"/>
              </w:rPr>
              <w:br/>
              <w:t>в местные бюджеты от налога на прибыль организаций по ставке</w:t>
            </w:r>
            <w:proofErr w:type="gramEnd"/>
            <w:r w:rsidRPr="00380224">
              <w:rPr>
                <w:color w:val="000000"/>
                <w:sz w:val="23"/>
                <w:szCs w:val="23"/>
              </w:rPr>
              <w:t>, установленной для зачисления указанного налога в бюджеты субъектов Российской Федерации.</w:t>
            </w:r>
          </w:p>
        </w:tc>
      </w:tr>
      <w:tr w:rsidR="005F1137" w:rsidRPr="00380224" w:rsidTr="004B1E33">
        <w:trPr>
          <w:trHeight w:val="571"/>
        </w:trPr>
        <w:tc>
          <w:tcPr>
            <w:tcW w:w="992" w:type="dxa"/>
          </w:tcPr>
          <w:p w:rsidR="005F1137" w:rsidRPr="00380224" w:rsidRDefault="00880757" w:rsidP="0035615B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t>6</w:t>
            </w:r>
          </w:p>
        </w:tc>
        <w:tc>
          <w:tcPr>
            <w:tcW w:w="5245" w:type="dxa"/>
          </w:tcPr>
          <w:p w:rsidR="005F1137" w:rsidRPr="00380224" w:rsidRDefault="005F1137" w:rsidP="0035615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3"/>
                <w:szCs w:val="23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</w:rPr>
              <w:t xml:space="preserve">Федеральный закон «О внесении изменений </w:t>
            </w:r>
            <w:r>
              <w:rPr>
                <w:rFonts w:eastAsia="Calibri"/>
                <w:color w:val="000000"/>
                <w:sz w:val="23"/>
                <w:szCs w:val="23"/>
              </w:rPr>
              <w:br/>
            </w:r>
            <w:r w:rsidRPr="00380224">
              <w:rPr>
                <w:rFonts w:eastAsia="Calibri"/>
                <w:color w:val="000000"/>
                <w:sz w:val="23"/>
                <w:szCs w:val="23"/>
              </w:rPr>
              <w:t>в статьи 219 и 257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5F1137" w:rsidRPr="00380224" w:rsidRDefault="005F1137" w:rsidP="001F7E23">
            <w:pPr>
              <w:pStyle w:val="a3"/>
              <w:spacing w:line="238" w:lineRule="auto"/>
              <w:jc w:val="center"/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t xml:space="preserve">28.04.2023 </w:t>
            </w:r>
          </w:p>
          <w:p w:rsidR="005F1137" w:rsidRPr="00380224" w:rsidRDefault="005F1137" w:rsidP="001F7E23">
            <w:pPr>
              <w:pStyle w:val="a3"/>
              <w:spacing w:line="238" w:lineRule="auto"/>
              <w:jc w:val="center"/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t>№ 159-ФЗ</w:t>
            </w:r>
          </w:p>
          <w:p w:rsidR="005F1137" w:rsidRPr="00380224" w:rsidRDefault="005F1137" w:rsidP="0035615B">
            <w:pPr>
              <w:pStyle w:val="a3"/>
              <w:spacing w:line="238" w:lineRule="auto"/>
              <w:jc w:val="center"/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</w:pPr>
          </w:p>
        </w:tc>
        <w:tc>
          <w:tcPr>
            <w:tcW w:w="7230" w:type="dxa"/>
          </w:tcPr>
          <w:p w:rsidR="005F1137" w:rsidRPr="00380224" w:rsidRDefault="005F1137" w:rsidP="0048336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380224">
              <w:rPr>
                <w:color w:val="000000"/>
                <w:sz w:val="23"/>
                <w:szCs w:val="23"/>
              </w:rPr>
              <w:t xml:space="preserve">С 1 </w:t>
            </w:r>
            <w:r w:rsidRPr="00380224">
              <w:rPr>
                <w:rFonts w:eastAsia="Calibri"/>
                <w:color w:val="000000"/>
                <w:sz w:val="23"/>
                <w:szCs w:val="23"/>
              </w:rPr>
              <w:t>января</w:t>
            </w:r>
            <w:r w:rsidRPr="00380224">
              <w:rPr>
                <w:color w:val="000000"/>
                <w:sz w:val="23"/>
                <w:szCs w:val="23"/>
              </w:rPr>
              <w:t xml:space="preserve"> 2024 года увеличен </w:t>
            </w:r>
            <w:r w:rsidRPr="00380224">
              <w:rPr>
                <w:rFonts w:eastAsia="Calibri"/>
                <w:color w:val="000000"/>
                <w:sz w:val="23"/>
                <w:szCs w:val="23"/>
              </w:rPr>
              <w:t>предельный размер социального налогового вычета на обучение детей с 50 тыс. рублей до 110 тыс. рублей, иным расходам - со 120 тыс. рублей до 150 тыс. рублей.</w:t>
            </w:r>
          </w:p>
        </w:tc>
      </w:tr>
      <w:tr w:rsidR="005F1137" w:rsidRPr="00380224" w:rsidTr="004B1E33">
        <w:trPr>
          <w:trHeight w:val="504"/>
        </w:trPr>
        <w:tc>
          <w:tcPr>
            <w:tcW w:w="992" w:type="dxa"/>
          </w:tcPr>
          <w:p w:rsidR="005F1137" w:rsidRPr="00380224" w:rsidRDefault="00880757" w:rsidP="00442726">
            <w:pPr>
              <w:pStyle w:val="a3"/>
              <w:spacing w:line="238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t>7</w:t>
            </w:r>
          </w:p>
        </w:tc>
        <w:tc>
          <w:tcPr>
            <w:tcW w:w="5245" w:type="dxa"/>
          </w:tcPr>
          <w:p w:rsidR="005F1137" w:rsidRPr="00380224" w:rsidRDefault="005F1137" w:rsidP="00A6420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</w:rPr>
              <w:t>Федеральный закон «О внесении изменений в части первую и вторую Налогового кодекса Российской Федерации, отдельные законодательные акты Российской Федерации и о приостановлении действия абзаца второго пункта 1 статьи 78 части первой Налогового кодекса Российской Федерации»</w:t>
            </w:r>
          </w:p>
        </w:tc>
        <w:tc>
          <w:tcPr>
            <w:tcW w:w="1752" w:type="dxa"/>
          </w:tcPr>
          <w:p w:rsidR="005F1137" w:rsidRPr="00380224" w:rsidRDefault="005F1137" w:rsidP="0035615B">
            <w:pPr>
              <w:pStyle w:val="a3"/>
              <w:spacing w:line="238" w:lineRule="auto"/>
              <w:jc w:val="center"/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</w:pP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t>31.07.2023 №</w:t>
            </w:r>
            <w:r w:rsidRPr="00380224">
              <w:rPr>
                <w:rFonts w:eastAsia="Calibri"/>
                <w:color w:val="000000"/>
                <w:sz w:val="23"/>
                <w:szCs w:val="23"/>
                <w:lang w:val="ru-RU"/>
              </w:rPr>
              <w:t> </w:t>
            </w:r>
            <w:r w:rsidRPr="00380224">
              <w:rPr>
                <w:rFonts w:eastAsia="Calibri"/>
                <w:color w:val="000000"/>
                <w:sz w:val="23"/>
                <w:szCs w:val="23"/>
                <w:lang w:val="ru-RU" w:eastAsia="en-US"/>
              </w:rPr>
              <w:t>389-ФЗ</w:t>
            </w:r>
          </w:p>
        </w:tc>
        <w:tc>
          <w:tcPr>
            <w:tcW w:w="7230" w:type="dxa"/>
          </w:tcPr>
          <w:p w:rsidR="005F1137" w:rsidRPr="008575DE" w:rsidRDefault="005F1137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>По подакцизным товарам (продукции) увеличены ставки акцизов по отдельным видам товаров (продукции) на 2024 и 2025 годы и определены налоговые ставки акцизов на 2026 год.</w:t>
            </w:r>
          </w:p>
          <w:p w:rsidR="005F1137" w:rsidRPr="008575DE" w:rsidRDefault="005F1137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До 01.01.2027 продлено </w:t>
            </w:r>
            <w:r w:rsidRPr="008575DE">
              <w:rPr>
                <w:color w:val="000000"/>
                <w:sz w:val="23"/>
                <w:szCs w:val="23"/>
              </w:rPr>
              <w:t>действие:</w:t>
            </w:r>
          </w:p>
          <w:p w:rsidR="005F1137" w:rsidRPr="008575DE" w:rsidRDefault="005F1137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3"/>
                <w:szCs w:val="23"/>
              </w:rPr>
            </w:pPr>
            <w:r w:rsidRPr="008575DE">
              <w:rPr>
                <w:color w:val="000000"/>
                <w:sz w:val="23"/>
                <w:szCs w:val="23"/>
              </w:rPr>
              <w:t>ограничения по переносу убытков, полученных налогоплательщиками в предыдущих налоговых периодах, в размере не более 50 процентов налоговой базы текущего отчетного (налогового) периода п</w:t>
            </w:r>
            <w:r>
              <w:rPr>
                <w:color w:val="000000"/>
                <w:sz w:val="23"/>
                <w:szCs w:val="23"/>
              </w:rPr>
              <w:t>о налогу на прибыль организа</w:t>
            </w:r>
            <w:r w:rsidRPr="00882C19">
              <w:rPr>
                <w:color w:val="000000"/>
                <w:sz w:val="23"/>
                <w:szCs w:val="23"/>
              </w:rPr>
              <w:t>ций;</w:t>
            </w:r>
          </w:p>
          <w:p w:rsidR="005F1137" w:rsidRPr="008575DE" w:rsidRDefault="005F1137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3"/>
                <w:szCs w:val="23"/>
              </w:rPr>
            </w:pPr>
            <w:r w:rsidRPr="008575DE">
              <w:rPr>
                <w:color w:val="000000"/>
                <w:sz w:val="23"/>
                <w:szCs w:val="23"/>
              </w:rPr>
              <w:t>пониженной налоговой ставки по налогу на имущество организаций в размере 1,6% в отношении железнодорожных путей общего пользования и сооружений, являющихся их неотъемлемой технологической частью.</w:t>
            </w:r>
          </w:p>
          <w:p w:rsidR="005F1137" w:rsidRPr="008575DE" w:rsidRDefault="005F1137" w:rsidP="00E11D4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lastRenderedPageBreak/>
              <w:t>Введен</w:t>
            </w:r>
            <w:r w:rsidRPr="008575DE">
              <w:rPr>
                <w:color w:val="000000"/>
                <w:sz w:val="23"/>
                <w:szCs w:val="23"/>
              </w:rPr>
              <w:t xml:space="preserve"> на период с 01.09.2023 по 31.12.2024 понижающий коэффициент К</w:t>
            </w:r>
            <w:r w:rsidRPr="008575DE">
              <w:rPr>
                <w:color w:val="000000"/>
                <w:sz w:val="23"/>
                <w:szCs w:val="23"/>
                <w:vertAlign w:val="subscript"/>
              </w:rPr>
              <w:t>вр</w:t>
            </w:r>
            <w:r w:rsidRPr="008575DE">
              <w:rPr>
                <w:color w:val="000000"/>
                <w:sz w:val="23"/>
                <w:szCs w:val="23"/>
              </w:rPr>
              <w:t>, а также до 01.01.2027 продлен повышающий коэффициент К</w:t>
            </w:r>
            <w:r w:rsidRPr="008575DE">
              <w:rPr>
                <w:color w:val="000000"/>
                <w:sz w:val="23"/>
                <w:szCs w:val="23"/>
                <w:vertAlign w:val="subscript"/>
              </w:rPr>
              <w:t>нв</w:t>
            </w:r>
            <w:r w:rsidRPr="008575DE">
              <w:rPr>
                <w:color w:val="000000"/>
                <w:sz w:val="23"/>
                <w:szCs w:val="23"/>
              </w:rPr>
              <w:t xml:space="preserve">, </w:t>
            </w:r>
            <w:proofErr w:type="gramStart"/>
            <w:r w:rsidRPr="008575DE">
              <w:rPr>
                <w:color w:val="000000"/>
                <w:sz w:val="23"/>
                <w:szCs w:val="23"/>
              </w:rPr>
              <w:t>влияющие</w:t>
            </w:r>
            <w:proofErr w:type="gramEnd"/>
            <w:r w:rsidRPr="008575DE">
              <w:rPr>
                <w:color w:val="000000"/>
                <w:sz w:val="23"/>
                <w:szCs w:val="23"/>
              </w:rPr>
              <w:t xml:space="preserve"> на коэффициент Н</w:t>
            </w:r>
            <w:r w:rsidRPr="008575DE">
              <w:rPr>
                <w:color w:val="000000"/>
                <w:sz w:val="23"/>
                <w:szCs w:val="23"/>
                <w:vertAlign w:val="subscript"/>
              </w:rPr>
              <w:t>буг</w:t>
            </w:r>
            <w:r w:rsidRPr="008575DE">
              <w:rPr>
                <w:color w:val="000000"/>
                <w:sz w:val="23"/>
                <w:szCs w:val="23"/>
              </w:rPr>
              <w:t>, входящий в состав К</w:t>
            </w:r>
            <w:r w:rsidRPr="008575DE">
              <w:rPr>
                <w:color w:val="000000"/>
                <w:sz w:val="23"/>
                <w:szCs w:val="23"/>
                <w:vertAlign w:val="subscript"/>
              </w:rPr>
              <w:t>абдт</w:t>
            </w:r>
            <w:r w:rsidRPr="008575DE">
              <w:rPr>
                <w:color w:val="000000"/>
                <w:sz w:val="23"/>
                <w:szCs w:val="23"/>
              </w:rPr>
              <w:t>, применяемый при исчислении налога на добычу нефти.</w:t>
            </w:r>
          </w:p>
          <w:p w:rsidR="005F1137" w:rsidRPr="008575DE" w:rsidRDefault="005F1137" w:rsidP="00263C4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>Расширен перечень видов недвижимости, налоговая база по которым определяется как кадастровая стоимость (перечень дополнен многоквартирными и наемными домами).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>По налогу на доходы физических лиц: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>с 1 января 2024 года: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>
              <w:rPr>
                <w:rFonts w:eastAsia="Calibri"/>
                <w:color w:val="000000"/>
                <w:sz w:val="23"/>
                <w:szCs w:val="23"/>
              </w:rPr>
              <w:t xml:space="preserve">установлен </w:t>
            </w:r>
            <w:r w:rsidRPr="008575DE">
              <w:rPr>
                <w:rFonts w:eastAsia="Calibri"/>
                <w:color w:val="000000"/>
                <w:sz w:val="23"/>
                <w:szCs w:val="23"/>
              </w:rPr>
              <w:t>упрощенный порядок предоставления социальных налоговых вычетов;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признаются доходами от источников в Российской Федерации доходы в виде вознаграждений и иных выплат при выполнении дистанционным работником трудовой функции дистанционно по договору с работодателем, являющимся российской организацией, с обособленным подразделением иностранной организации, зарегистрированным на территории Российской Федерации и установление налоговой ставки в отношении таких доходов в размере 13% (по доходам свыше 5 </w:t>
            </w:r>
            <w:proofErr w:type="gramStart"/>
            <w:r w:rsidRPr="008575DE">
              <w:rPr>
                <w:rFonts w:eastAsia="Calibri"/>
                <w:color w:val="000000"/>
                <w:sz w:val="23"/>
                <w:szCs w:val="23"/>
              </w:rPr>
              <w:t>млн</w:t>
            </w:r>
            <w:proofErr w:type="gramEnd"/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 рублей 15%) независимо от рез</w:t>
            </w:r>
            <w:r>
              <w:rPr>
                <w:rFonts w:eastAsia="Calibri"/>
                <w:color w:val="000000"/>
                <w:sz w:val="23"/>
                <w:szCs w:val="23"/>
              </w:rPr>
              <w:t>и</w:t>
            </w:r>
            <w:r w:rsidRPr="008575DE">
              <w:rPr>
                <w:rFonts w:eastAsia="Calibri"/>
                <w:color w:val="000000"/>
                <w:sz w:val="23"/>
                <w:szCs w:val="23"/>
              </w:rPr>
              <w:t>дентства;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>установлен</w:t>
            </w:r>
            <w:r>
              <w:rPr>
                <w:rFonts w:eastAsia="Calibri"/>
                <w:color w:val="000000"/>
                <w:sz w:val="23"/>
                <w:szCs w:val="23"/>
              </w:rPr>
              <w:t>а</w:t>
            </w:r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 предельн</w:t>
            </w:r>
            <w:r>
              <w:rPr>
                <w:rFonts w:eastAsia="Calibri"/>
                <w:color w:val="000000"/>
                <w:sz w:val="23"/>
                <w:szCs w:val="23"/>
              </w:rPr>
              <w:t>ая</w:t>
            </w:r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 величин</w:t>
            </w:r>
            <w:r>
              <w:rPr>
                <w:rFonts w:eastAsia="Calibri"/>
                <w:color w:val="000000"/>
                <w:sz w:val="23"/>
                <w:szCs w:val="23"/>
              </w:rPr>
              <w:t>а</w:t>
            </w:r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 необлагаемых компенсационных выплат дистанционным работникам - не более 35 рублей за каждый день выполнения трудовой функции дистанционно;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>установлен</w:t>
            </w:r>
            <w:r>
              <w:rPr>
                <w:rFonts w:eastAsia="Calibri"/>
                <w:color w:val="000000"/>
                <w:sz w:val="23"/>
                <w:szCs w:val="23"/>
              </w:rPr>
              <w:t>ы</w:t>
            </w:r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 особенност</w:t>
            </w:r>
            <w:r>
              <w:rPr>
                <w:rFonts w:eastAsia="Calibri"/>
                <w:color w:val="000000"/>
                <w:sz w:val="23"/>
                <w:szCs w:val="23"/>
              </w:rPr>
              <w:t>и</w:t>
            </w:r>
            <w:r w:rsidRPr="008575DE">
              <w:rPr>
                <w:rFonts w:eastAsia="Calibri"/>
                <w:color w:val="000000"/>
                <w:sz w:val="23"/>
                <w:szCs w:val="23"/>
              </w:rPr>
              <w:t xml:space="preserve"> освобождения от налогообложения доходов от реализации имущества, полученного налогоплательщиком - учредителем личного фонда.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t>с 1 января 2025 года:</w:t>
            </w:r>
          </w:p>
          <w:p w:rsidR="005F1137" w:rsidRPr="008575DE" w:rsidRDefault="005F1137" w:rsidP="0044272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proofErr w:type="gramStart"/>
            <w:r w:rsidRPr="008575DE">
              <w:rPr>
                <w:rFonts w:eastAsia="Calibri"/>
                <w:color w:val="000000"/>
                <w:sz w:val="23"/>
                <w:szCs w:val="23"/>
              </w:rPr>
              <w:t>признаются доходами от источников в Российской Федерации доходы в виде вознаграждений, получаемых за услуги, оказанные в сети «Интернет» с использованием доменных имен и сетевых адресов, находящихся в российской доменной зоне, информационных систем, технические средства которых размещены на территории Российский Федерации (при определенных условиях);</w:t>
            </w:r>
            <w:proofErr w:type="gramEnd"/>
          </w:p>
          <w:p w:rsidR="005F1137" w:rsidRPr="008575DE" w:rsidRDefault="005F1137" w:rsidP="00CF724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 w:rsidRPr="008575DE">
              <w:rPr>
                <w:rFonts w:eastAsia="Calibri"/>
                <w:color w:val="000000"/>
                <w:sz w:val="23"/>
                <w:szCs w:val="23"/>
              </w:rPr>
              <w:lastRenderedPageBreak/>
              <w:t>признаются доходами, полученными от источников за пределами Российской Федерации, доходы в виде вознаграждений, получаемых за услуги, оказанные в сети «Интернет», независимо от фактического места выполнения работ, оказания услуг.</w:t>
            </w:r>
          </w:p>
        </w:tc>
      </w:tr>
      <w:tr w:rsidR="005F1137" w:rsidRPr="00380224" w:rsidTr="004B1E33">
        <w:trPr>
          <w:trHeight w:val="504"/>
        </w:trPr>
        <w:tc>
          <w:tcPr>
            <w:tcW w:w="992" w:type="dxa"/>
          </w:tcPr>
          <w:p w:rsidR="005F1137" w:rsidRPr="00483367" w:rsidRDefault="00880757" w:rsidP="001168A9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8</w:t>
            </w:r>
          </w:p>
        </w:tc>
        <w:tc>
          <w:tcPr>
            <w:tcW w:w="5245" w:type="dxa"/>
          </w:tcPr>
          <w:p w:rsidR="005F1137" w:rsidRPr="00483367" w:rsidRDefault="005F1137" w:rsidP="00A642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483367">
              <w:rPr>
                <w:sz w:val="23"/>
                <w:szCs w:val="23"/>
              </w:rPr>
              <w:t>Закон Красноярского края «О ставках налога на прибыль организаций, зачисляемого в бюджет края, для отдельных категорий налогоплательщиков»</w:t>
            </w:r>
          </w:p>
        </w:tc>
        <w:tc>
          <w:tcPr>
            <w:tcW w:w="1752" w:type="dxa"/>
          </w:tcPr>
          <w:p w:rsidR="005F1137" w:rsidRPr="00483367" w:rsidRDefault="005F1137" w:rsidP="00116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83367">
              <w:rPr>
                <w:bCs/>
                <w:iCs/>
                <w:sz w:val="23"/>
                <w:szCs w:val="23"/>
              </w:rPr>
              <w:t xml:space="preserve">07.07.2016 </w:t>
            </w:r>
            <w:r w:rsidRPr="00483367">
              <w:rPr>
                <w:bCs/>
                <w:iCs/>
                <w:sz w:val="23"/>
                <w:szCs w:val="23"/>
              </w:rPr>
              <w:br/>
              <w:t>№ 10-4907</w:t>
            </w:r>
          </w:p>
        </w:tc>
        <w:tc>
          <w:tcPr>
            <w:tcW w:w="7230" w:type="dxa"/>
          </w:tcPr>
          <w:p w:rsidR="005F1137" w:rsidRPr="008575DE" w:rsidRDefault="005F1137" w:rsidP="00A6420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bCs/>
                <w:sz w:val="23"/>
                <w:szCs w:val="23"/>
              </w:rPr>
              <w:t>С 1 января 2025 года прекращение действия пониженной налоговой ставки для организаций, не являющихся участниками консолидированных групп налогоплательщиков и осуществляющих капитальные вложения в сети и сооружения связи на основе технологий волоконно-оптического кабеля, расположенные на территориях муниципальных образований края Арктической зоны Российской Федерации.</w:t>
            </w:r>
          </w:p>
        </w:tc>
      </w:tr>
      <w:tr w:rsidR="004B1E33" w:rsidRPr="00380224" w:rsidTr="0093715D">
        <w:trPr>
          <w:trHeight w:val="135"/>
        </w:trPr>
        <w:tc>
          <w:tcPr>
            <w:tcW w:w="15219" w:type="dxa"/>
            <w:gridSpan w:val="4"/>
            <w:vAlign w:val="center"/>
          </w:tcPr>
          <w:p w:rsidR="004B1E33" w:rsidRPr="008575DE" w:rsidRDefault="004B1E33" w:rsidP="00A6420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Нормативные правовые акты, планируемые к принятию в текущем году</w:t>
            </w:r>
          </w:p>
        </w:tc>
      </w:tr>
      <w:tr w:rsidR="005F1137" w:rsidRPr="00380224" w:rsidTr="004B1E33">
        <w:trPr>
          <w:trHeight w:val="504"/>
        </w:trPr>
        <w:tc>
          <w:tcPr>
            <w:tcW w:w="992" w:type="dxa"/>
          </w:tcPr>
          <w:p w:rsidR="005F1137" w:rsidRPr="00483367" w:rsidRDefault="00880757" w:rsidP="001F5D2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9</w:t>
            </w:r>
          </w:p>
        </w:tc>
        <w:tc>
          <w:tcPr>
            <w:tcW w:w="5245" w:type="dxa"/>
          </w:tcPr>
          <w:p w:rsidR="005F1137" w:rsidRPr="008575DE" w:rsidRDefault="005F1137" w:rsidP="001F5D2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8575DE">
              <w:rPr>
                <w:sz w:val="23"/>
                <w:szCs w:val="23"/>
                <w:lang w:val="ru-RU"/>
              </w:rPr>
              <w:t>Федеральный закон «О внесении изменения в статью 217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5F1137" w:rsidRPr="008575DE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75DE">
              <w:rPr>
                <w:color w:val="auto"/>
                <w:sz w:val="23"/>
                <w:szCs w:val="23"/>
              </w:rPr>
              <w:t>30.06.2023</w:t>
            </w:r>
          </w:p>
          <w:p w:rsidR="005F1137" w:rsidRPr="008575DE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75DE">
              <w:rPr>
                <w:color w:val="auto"/>
                <w:sz w:val="23"/>
                <w:szCs w:val="23"/>
              </w:rPr>
              <w:t>проект</w:t>
            </w:r>
          </w:p>
          <w:p w:rsidR="005F1137" w:rsidRPr="008575DE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75DE">
              <w:rPr>
                <w:color w:val="auto"/>
                <w:sz w:val="23"/>
                <w:szCs w:val="23"/>
              </w:rPr>
              <w:t>№ 391998-8</w:t>
            </w:r>
          </w:p>
        </w:tc>
        <w:tc>
          <w:tcPr>
            <w:tcW w:w="7230" w:type="dxa"/>
          </w:tcPr>
          <w:p w:rsidR="005F1137" w:rsidRPr="008575DE" w:rsidRDefault="005F1137" w:rsidP="008A646F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Предусмотрено освобождение от налогообложения налогом на доходы физических лиц доходов в виде грантов, премий, призов и подарков по результатам участия в соревнованиях, конкурсах, иных мероприятиях, полученных за счет средств бюджетов субъектов Российской Федерации и местных бюджетов.</w:t>
            </w:r>
          </w:p>
        </w:tc>
      </w:tr>
      <w:tr w:rsidR="005F1137" w:rsidRPr="00380224" w:rsidTr="004B1E33">
        <w:trPr>
          <w:trHeight w:val="504"/>
        </w:trPr>
        <w:tc>
          <w:tcPr>
            <w:tcW w:w="992" w:type="dxa"/>
          </w:tcPr>
          <w:p w:rsidR="005F1137" w:rsidRPr="00483367" w:rsidRDefault="00880757" w:rsidP="001F5D2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10</w:t>
            </w:r>
          </w:p>
        </w:tc>
        <w:tc>
          <w:tcPr>
            <w:tcW w:w="5245" w:type="dxa"/>
          </w:tcPr>
          <w:p w:rsidR="005F1137" w:rsidRPr="008575DE" w:rsidRDefault="005F1137" w:rsidP="001F5D2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8575DE">
              <w:rPr>
                <w:sz w:val="23"/>
                <w:szCs w:val="23"/>
                <w:lang w:val="ru-RU"/>
              </w:rPr>
              <w:t>Федеральный закон «О внесении изменений в статьи 217 и 251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5F1137" w:rsidRPr="008575DE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75DE">
              <w:rPr>
                <w:color w:val="auto"/>
                <w:sz w:val="23"/>
                <w:szCs w:val="23"/>
              </w:rPr>
              <w:t>20.07.2023</w:t>
            </w:r>
          </w:p>
          <w:p w:rsidR="005F1137" w:rsidRPr="008575DE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75DE">
              <w:rPr>
                <w:color w:val="auto"/>
                <w:sz w:val="23"/>
                <w:szCs w:val="23"/>
              </w:rPr>
              <w:t>проект</w:t>
            </w:r>
          </w:p>
          <w:p w:rsidR="005F1137" w:rsidRPr="008575DE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575DE">
              <w:rPr>
                <w:color w:val="auto"/>
                <w:sz w:val="23"/>
                <w:szCs w:val="23"/>
              </w:rPr>
              <w:t>№ 406673-8</w:t>
            </w:r>
          </w:p>
        </w:tc>
        <w:tc>
          <w:tcPr>
            <w:tcW w:w="7230" w:type="dxa"/>
          </w:tcPr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 xml:space="preserve">Предусмотрено освобождение от налогообложения налогом </w:t>
            </w:r>
            <w:r>
              <w:rPr>
                <w:sz w:val="23"/>
                <w:szCs w:val="23"/>
              </w:rPr>
              <w:br/>
            </w:r>
            <w:r w:rsidRPr="008575DE">
              <w:rPr>
                <w:sz w:val="23"/>
                <w:szCs w:val="23"/>
              </w:rPr>
              <w:t>на доходы физических лиц доходов при безвозмездном получении прав на результаты интеллектуальной деятельности, созданные по государственным или муниципальным контрактам.</w:t>
            </w:r>
          </w:p>
        </w:tc>
      </w:tr>
      <w:tr w:rsidR="005F1137" w:rsidRPr="00483367" w:rsidTr="004B1E33">
        <w:trPr>
          <w:trHeight w:val="574"/>
        </w:trPr>
        <w:tc>
          <w:tcPr>
            <w:tcW w:w="992" w:type="dxa"/>
          </w:tcPr>
          <w:p w:rsidR="005F1137" w:rsidRPr="00483367" w:rsidRDefault="00880757" w:rsidP="001F5D2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11</w:t>
            </w:r>
          </w:p>
        </w:tc>
        <w:tc>
          <w:tcPr>
            <w:tcW w:w="5245" w:type="dxa"/>
          </w:tcPr>
          <w:p w:rsidR="005F1137" w:rsidRPr="008575DE" w:rsidRDefault="005F1137" w:rsidP="001F5D2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8575DE">
              <w:rPr>
                <w:sz w:val="23"/>
                <w:szCs w:val="23"/>
                <w:lang w:val="ru-RU"/>
              </w:rPr>
              <w:t>Федеральный закон «О федеральном бюджете на 2024 год и на плановый период 2025 и 2026 годов»</w:t>
            </w:r>
          </w:p>
        </w:tc>
        <w:tc>
          <w:tcPr>
            <w:tcW w:w="1752" w:type="dxa"/>
          </w:tcPr>
          <w:p w:rsidR="005F1137" w:rsidRPr="008575DE" w:rsidRDefault="005F1137" w:rsidP="001F5D20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val="ru-RU"/>
              </w:rPr>
            </w:pPr>
            <w:r w:rsidRPr="008575DE">
              <w:rPr>
                <w:rFonts w:eastAsia="Calibri"/>
                <w:sz w:val="23"/>
                <w:szCs w:val="23"/>
                <w:lang w:val="ru-RU"/>
              </w:rPr>
              <w:t>29.09.2023</w:t>
            </w:r>
            <w:r w:rsidRPr="008575DE">
              <w:rPr>
                <w:rFonts w:eastAsia="Calibri"/>
                <w:sz w:val="23"/>
                <w:szCs w:val="23"/>
                <w:lang w:val="ru-RU"/>
              </w:rPr>
              <w:br/>
              <w:t>проект</w:t>
            </w:r>
          </w:p>
          <w:p w:rsidR="005F1137" w:rsidRPr="008575DE" w:rsidRDefault="005F1137" w:rsidP="001F5D20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b w:val="0"/>
                <w:bCs w:val="0"/>
                <w:kern w:val="0"/>
                <w:sz w:val="23"/>
                <w:szCs w:val="23"/>
                <w:lang w:val="ru-RU"/>
              </w:rPr>
            </w:pPr>
            <w:r w:rsidRPr="008575DE">
              <w:rPr>
                <w:rFonts w:eastAsia="Calibri"/>
                <w:b w:val="0"/>
                <w:bCs w:val="0"/>
                <w:kern w:val="0"/>
                <w:sz w:val="23"/>
                <w:szCs w:val="23"/>
                <w:lang w:val="ru-RU"/>
              </w:rPr>
              <w:t>№ 448554-8</w:t>
            </w:r>
          </w:p>
        </w:tc>
        <w:tc>
          <w:tcPr>
            <w:tcW w:w="7230" w:type="dxa"/>
          </w:tcPr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Установлены нормативы и порядок распределения доходов</w:t>
            </w:r>
            <w:r w:rsidRPr="008575DE">
              <w:rPr>
                <w:sz w:val="23"/>
                <w:szCs w:val="23"/>
              </w:rPr>
              <w:br/>
              <w:t xml:space="preserve">от уплаты акцизов на нефтепродукты в бюджеты субъектов Российской Федерации: 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 xml:space="preserve">77,7% доходов распределяется между бюджетами субъектов Российской Федерации в целях формирования дорожных фондов, </w:t>
            </w:r>
            <w:r w:rsidRPr="008575DE">
              <w:rPr>
                <w:sz w:val="23"/>
                <w:szCs w:val="23"/>
              </w:rPr>
              <w:br/>
              <w:t xml:space="preserve">в том числе в бюджет Красноярского по нормативам в 2024 году – 2,0412%, в 2025 году - 2,0284%, в 2026 году - 2,0294%; 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 xml:space="preserve">22,3% доходов распределяется между бюджетами субъектов Российской Федерации в целях реализации национального проекта «Безопасные качественные дороги», в том числе в бюджет Красноярского края в 2024 году - 0,8691%, в 2025 году - 1,7795%, </w:t>
            </w:r>
            <w:r w:rsidRPr="008575DE">
              <w:rPr>
                <w:sz w:val="23"/>
                <w:szCs w:val="23"/>
              </w:rPr>
              <w:lastRenderedPageBreak/>
              <w:t>в 2026 году - 1,7788%</w:t>
            </w:r>
            <w:r>
              <w:rPr>
                <w:sz w:val="23"/>
                <w:szCs w:val="23"/>
              </w:rPr>
              <w:t>.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</w:t>
            </w:r>
            <w:r w:rsidRPr="008575DE">
              <w:rPr>
                <w:sz w:val="23"/>
                <w:szCs w:val="23"/>
              </w:rPr>
              <w:t>становлены на 2024-202</w:t>
            </w:r>
            <w:r>
              <w:rPr>
                <w:sz w:val="23"/>
                <w:szCs w:val="23"/>
              </w:rPr>
              <w:t>5</w:t>
            </w:r>
            <w:r w:rsidRPr="008575DE">
              <w:rPr>
                <w:sz w:val="23"/>
                <w:szCs w:val="23"/>
              </w:rPr>
              <w:t xml:space="preserve"> годы нормативы распределения </w:t>
            </w:r>
            <w:r w:rsidRPr="008575DE">
              <w:rPr>
                <w:sz w:val="23"/>
                <w:szCs w:val="23"/>
              </w:rPr>
              <w:br/>
              <w:t xml:space="preserve">в бюджеты субъектов Российской Федерации доходов от налога </w:t>
            </w:r>
            <w:r w:rsidRPr="008575DE">
              <w:rPr>
                <w:sz w:val="23"/>
                <w:szCs w:val="23"/>
              </w:rPr>
              <w:br/>
              <w:t>на прибыль организаций, уплаченного налогоплательщиками, которые до 1 января 2023 года являлись участниками договора о создании КГН, в том числе в бюдже</w:t>
            </w:r>
            <w:r>
              <w:rPr>
                <w:sz w:val="23"/>
                <w:szCs w:val="23"/>
              </w:rPr>
              <w:t>т Красноярского края - 10,7493%.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</w:t>
            </w:r>
            <w:r w:rsidRPr="008575DE">
              <w:rPr>
                <w:sz w:val="23"/>
                <w:szCs w:val="23"/>
              </w:rPr>
              <w:t xml:space="preserve">становлены нормативы распределения доходов от сумм пеней, предусмотренных законодательством Российской Федерации </w:t>
            </w:r>
            <w:r w:rsidRPr="008575DE">
              <w:rPr>
                <w:sz w:val="23"/>
                <w:szCs w:val="23"/>
              </w:rPr>
              <w:br/>
              <w:t>о налогах и сборах, подлежащих зачислению в бюджеты субъектов Российской Федерации, в том числе для Красноярского к</w:t>
            </w:r>
            <w:r>
              <w:rPr>
                <w:sz w:val="23"/>
                <w:szCs w:val="23"/>
              </w:rPr>
              <w:t>рая в 2024-2026 годах - 1,6396%.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</w:t>
            </w:r>
            <w:r w:rsidRPr="008575DE">
              <w:rPr>
                <w:sz w:val="23"/>
                <w:szCs w:val="23"/>
              </w:rPr>
              <w:t>становлены нормативы зачисления доходов от отдельных видов денежных взысканий (штрафов), поступающих в бюджеты бюджетной системы Российской Федерации, в том числе в счет погашения задолженности, образовавшейся до 1 января 2020 года.</w:t>
            </w:r>
          </w:p>
        </w:tc>
      </w:tr>
      <w:tr w:rsidR="005F1137" w:rsidRPr="00483367" w:rsidTr="004B1E33">
        <w:trPr>
          <w:trHeight w:val="574"/>
        </w:trPr>
        <w:tc>
          <w:tcPr>
            <w:tcW w:w="992" w:type="dxa"/>
          </w:tcPr>
          <w:p w:rsidR="005F1137" w:rsidRPr="00483367" w:rsidRDefault="00880757" w:rsidP="001F5D2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12</w:t>
            </w:r>
          </w:p>
        </w:tc>
        <w:tc>
          <w:tcPr>
            <w:tcW w:w="5245" w:type="dxa"/>
          </w:tcPr>
          <w:p w:rsidR="005F1137" w:rsidRPr="00483367" w:rsidRDefault="005F1137" w:rsidP="001F5D2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>Федеральный закон «О внесении изменений в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 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>Бюджетный кодекс Российской Федерации и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 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 xml:space="preserve">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Федерального закона 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«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>О внесении изменений в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 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>Бюджетный кодекс Российской Федерации и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 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>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»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spacing w:val="2"/>
                <w:sz w:val="23"/>
                <w:szCs w:val="23"/>
                <w:shd w:val="clear" w:color="auto" w:fill="FFFFFF"/>
              </w:rPr>
              <w:br/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 xml:space="preserve">и об установлении особенностей исполнения 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lastRenderedPageBreak/>
              <w:t>бюджетов бюджетной системы Российской Федерации в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 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</w:rPr>
              <w:t>2024 году</w:t>
            </w:r>
            <w:r w:rsidRPr="00483367">
              <w:rPr>
                <w:spacing w:val="2"/>
                <w:sz w:val="23"/>
                <w:szCs w:val="23"/>
                <w:shd w:val="clear" w:color="auto" w:fill="FFFFFF"/>
                <w:lang w:val="ru-RU"/>
              </w:rPr>
              <w:t>»</w:t>
            </w:r>
          </w:p>
        </w:tc>
        <w:tc>
          <w:tcPr>
            <w:tcW w:w="1752" w:type="dxa"/>
          </w:tcPr>
          <w:p w:rsidR="005F1137" w:rsidRPr="00483367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83367">
              <w:rPr>
                <w:color w:val="auto"/>
                <w:sz w:val="23"/>
                <w:szCs w:val="23"/>
              </w:rPr>
              <w:lastRenderedPageBreak/>
              <w:t>29.09.2023</w:t>
            </w:r>
          </w:p>
          <w:p w:rsidR="005F1137" w:rsidRPr="00483367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83367">
              <w:rPr>
                <w:color w:val="auto"/>
                <w:sz w:val="23"/>
                <w:szCs w:val="23"/>
              </w:rPr>
              <w:t xml:space="preserve">проект </w:t>
            </w:r>
          </w:p>
          <w:p w:rsidR="005F1137" w:rsidRPr="00483367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83367">
              <w:rPr>
                <w:color w:val="auto"/>
                <w:sz w:val="23"/>
                <w:szCs w:val="23"/>
              </w:rPr>
              <w:t>№ 448564-8</w:t>
            </w:r>
          </w:p>
        </w:tc>
        <w:tc>
          <w:tcPr>
            <w:tcW w:w="7230" w:type="dxa"/>
          </w:tcPr>
          <w:p w:rsidR="005F1137" w:rsidRPr="008575DE" w:rsidRDefault="005F1137" w:rsidP="002351D3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На 2026 год установлены нормативы зачисления акцизов на нефтепродукты: 25,1% -</w:t>
            </w:r>
            <w:r w:rsidRPr="008575DE"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8575DE">
              <w:rPr>
                <w:sz w:val="23"/>
                <w:szCs w:val="23"/>
              </w:rPr>
              <w:t>в федеральный бюджет, 74,9% - в бюджеты субъектов Российской Федерации.</w:t>
            </w:r>
          </w:p>
        </w:tc>
      </w:tr>
      <w:tr w:rsidR="005F1137" w:rsidRPr="00483367" w:rsidTr="004B1E33">
        <w:trPr>
          <w:trHeight w:val="574"/>
        </w:trPr>
        <w:tc>
          <w:tcPr>
            <w:tcW w:w="992" w:type="dxa"/>
          </w:tcPr>
          <w:p w:rsidR="005F1137" w:rsidRPr="00483367" w:rsidRDefault="00880757" w:rsidP="001F5D2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13</w:t>
            </w:r>
          </w:p>
        </w:tc>
        <w:tc>
          <w:tcPr>
            <w:tcW w:w="5245" w:type="dxa"/>
          </w:tcPr>
          <w:p w:rsidR="005F1137" w:rsidRPr="008575DE" w:rsidRDefault="005F1137" w:rsidP="00EF5581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8575DE">
              <w:rPr>
                <w:sz w:val="23"/>
                <w:szCs w:val="23"/>
                <w:lang w:val="ru-RU"/>
              </w:rPr>
              <w:t>Закон Красноярского края «О внесении изменений в статьи 2 и 3 закона края «О налоге на имущество организаций»</w:t>
            </w:r>
          </w:p>
        </w:tc>
        <w:tc>
          <w:tcPr>
            <w:tcW w:w="1752" w:type="dxa"/>
          </w:tcPr>
          <w:p w:rsidR="005F1137" w:rsidRPr="00483367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83367">
              <w:rPr>
                <w:color w:val="auto"/>
                <w:sz w:val="23"/>
                <w:szCs w:val="23"/>
              </w:rPr>
              <w:t>проект</w:t>
            </w:r>
          </w:p>
        </w:tc>
        <w:tc>
          <w:tcPr>
            <w:tcW w:w="7230" w:type="dxa"/>
          </w:tcPr>
          <w:p w:rsidR="005F1137" w:rsidRPr="008575DE" w:rsidRDefault="005F1137" w:rsidP="001F5D20">
            <w:pPr>
              <w:ind w:firstLine="709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С 1 января 2024 года предусмотрено:</w:t>
            </w:r>
          </w:p>
          <w:p w:rsidR="005F1137" w:rsidRPr="008575DE" w:rsidRDefault="005F1137" w:rsidP="001F5D20">
            <w:pPr>
              <w:ind w:firstLine="709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 xml:space="preserve">определение налоговой базы как кадастровой стоимости имущества в отношении жилых помещений, жилых строений, многоквартирных домов, наемных домов, садовых домов, гаражей, машино-мест, объектов незавершенного строительства, а также хозяйственных строений или сооружений, расположенных </w:t>
            </w:r>
            <w:r>
              <w:rPr>
                <w:sz w:val="23"/>
                <w:szCs w:val="23"/>
              </w:rPr>
              <w:br/>
            </w:r>
            <w:r w:rsidRPr="008575DE">
              <w:rPr>
                <w:sz w:val="23"/>
                <w:szCs w:val="23"/>
              </w:rPr>
              <w:t>на земельных участках, предоставленных для ведения личного подсобного хозяйства, огородничества, садоводства или индивидуального жилищного строительства;</w:t>
            </w:r>
          </w:p>
          <w:p w:rsidR="005F1137" w:rsidRPr="008575DE" w:rsidRDefault="005F1137" w:rsidP="001F5D20">
            <w:pPr>
              <w:ind w:firstLine="709"/>
              <w:jc w:val="both"/>
              <w:rPr>
                <w:rFonts w:eastAsia="Calibri"/>
                <w:sz w:val="23"/>
                <w:szCs w:val="23"/>
              </w:rPr>
            </w:pPr>
            <w:proofErr w:type="gramStart"/>
            <w:r w:rsidRPr="008575DE">
              <w:rPr>
                <w:sz w:val="23"/>
                <w:szCs w:val="23"/>
              </w:rPr>
              <w:t>установление ставки налога в размере 0,3% в отношении жилых помещений, гаражей, машино-мест, которые принадлежат личному фонду на праве собственности и налоговая база в отношении которых определяется как кадастровая стоимость, за исключением объектов налогообложения, кадастровая стоимость каждого из которых превышает 300 миллионов рублей.</w:t>
            </w:r>
            <w:proofErr w:type="gramEnd"/>
          </w:p>
        </w:tc>
      </w:tr>
      <w:tr w:rsidR="005F1137" w:rsidRPr="00483367" w:rsidTr="004B1E33">
        <w:trPr>
          <w:trHeight w:val="574"/>
        </w:trPr>
        <w:tc>
          <w:tcPr>
            <w:tcW w:w="992" w:type="dxa"/>
          </w:tcPr>
          <w:p w:rsidR="005F1137" w:rsidRPr="00483367" w:rsidRDefault="00880757" w:rsidP="001F5D2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14</w:t>
            </w:r>
          </w:p>
        </w:tc>
        <w:tc>
          <w:tcPr>
            <w:tcW w:w="5245" w:type="dxa"/>
          </w:tcPr>
          <w:p w:rsidR="005F1137" w:rsidRPr="008575DE" w:rsidRDefault="005F1137" w:rsidP="00E615A5">
            <w:pPr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 xml:space="preserve">Закон </w:t>
            </w:r>
            <w:r w:rsidRPr="00882C19">
              <w:rPr>
                <w:sz w:val="23"/>
                <w:szCs w:val="23"/>
              </w:rPr>
              <w:t>Красноярского края «О внесении изменений в статьи 1</w:t>
            </w:r>
            <w:r w:rsidRPr="008575DE">
              <w:rPr>
                <w:sz w:val="23"/>
                <w:szCs w:val="23"/>
              </w:rPr>
              <w:t xml:space="preserve"> и 2 Закона края «Об установлении </w:t>
            </w:r>
            <w:r>
              <w:rPr>
                <w:sz w:val="23"/>
                <w:szCs w:val="23"/>
              </w:rPr>
              <w:br/>
            </w:r>
            <w:r w:rsidRPr="008575DE">
              <w:rPr>
                <w:sz w:val="23"/>
                <w:szCs w:val="23"/>
              </w:rPr>
              <w:t>на территории Красноярского края налоговых ставок при применении упрощенной системы налогообложения для отдельных категорий налогоплательщиков»</w:t>
            </w:r>
          </w:p>
        </w:tc>
        <w:tc>
          <w:tcPr>
            <w:tcW w:w="1752" w:type="dxa"/>
          </w:tcPr>
          <w:p w:rsidR="005F1137" w:rsidRPr="00483367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83367">
              <w:rPr>
                <w:color w:val="auto"/>
                <w:sz w:val="23"/>
                <w:szCs w:val="23"/>
              </w:rPr>
              <w:t>проект</w:t>
            </w:r>
          </w:p>
        </w:tc>
        <w:tc>
          <w:tcPr>
            <w:tcW w:w="7230" w:type="dxa"/>
          </w:tcPr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 xml:space="preserve">Предусмотрено продление на 2024-2026 годы действия пониженной налоговой ставки в размере 3% (по объекту налогообложения доходы) и 7,5% (по объекту налогообложения доходы, уменьшенные на величину расходов) </w:t>
            </w:r>
            <w:proofErr w:type="gramStart"/>
            <w:r w:rsidRPr="008575DE">
              <w:rPr>
                <w:sz w:val="23"/>
                <w:szCs w:val="23"/>
              </w:rPr>
              <w:t>для</w:t>
            </w:r>
            <w:proofErr w:type="gramEnd"/>
            <w:r w:rsidRPr="008575DE">
              <w:rPr>
                <w:sz w:val="23"/>
                <w:szCs w:val="23"/>
              </w:rPr>
              <w:t>: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организаций и индивидуальных предпринимателей, получивших статус резидента Арктической зоны Российской Федерации;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социально ориентированных некоммерческих организаций.</w:t>
            </w:r>
          </w:p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>С 1 января 2023 года по 31 декабря 2026 года предусмотрено установление минимальных налоговых ставок в размере 1% (по объекту налогообложения доходы) и 5% (по объекту налогообложения доходы, уменьшенные на величину расходов) для организаций и индивидуальных предпринимателей, имеющих статус социального предприятия.</w:t>
            </w:r>
          </w:p>
        </w:tc>
      </w:tr>
      <w:tr w:rsidR="005F1137" w:rsidRPr="00483367" w:rsidTr="004B1E33">
        <w:tc>
          <w:tcPr>
            <w:tcW w:w="992" w:type="dxa"/>
          </w:tcPr>
          <w:p w:rsidR="005F1137" w:rsidRPr="00483367" w:rsidRDefault="00880757" w:rsidP="001F5D2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15</w:t>
            </w:r>
          </w:p>
        </w:tc>
        <w:tc>
          <w:tcPr>
            <w:tcW w:w="5245" w:type="dxa"/>
          </w:tcPr>
          <w:p w:rsidR="005F1137" w:rsidRPr="00483367" w:rsidRDefault="005F1137" w:rsidP="001F5D2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83367">
              <w:rPr>
                <w:sz w:val="23"/>
                <w:szCs w:val="23"/>
                <w:lang w:val="ru-RU"/>
              </w:rPr>
              <w:t xml:space="preserve">Закон Красноярского края «Об установлении коэффициента, отражающего региональные </w:t>
            </w:r>
            <w:r w:rsidRPr="00483367">
              <w:rPr>
                <w:sz w:val="23"/>
                <w:szCs w:val="23"/>
                <w:lang w:val="ru-RU"/>
              </w:rPr>
              <w:lastRenderedPageBreak/>
              <w:t>особенности рынка труда в Красноярском крае, на 2024 год»</w:t>
            </w:r>
          </w:p>
        </w:tc>
        <w:tc>
          <w:tcPr>
            <w:tcW w:w="1752" w:type="dxa"/>
          </w:tcPr>
          <w:p w:rsidR="005F1137" w:rsidRPr="00483367" w:rsidRDefault="005F1137" w:rsidP="001F5D2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83367">
              <w:rPr>
                <w:color w:val="auto"/>
                <w:sz w:val="23"/>
                <w:szCs w:val="23"/>
              </w:rPr>
              <w:lastRenderedPageBreak/>
              <w:t>проект</w:t>
            </w:r>
          </w:p>
        </w:tc>
        <w:tc>
          <w:tcPr>
            <w:tcW w:w="7230" w:type="dxa"/>
          </w:tcPr>
          <w:p w:rsidR="005F1137" w:rsidRPr="008575DE" w:rsidRDefault="005F1137" w:rsidP="001F5D2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8575DE">
              <w:rPr>
                <w:sz w:val="23"/>
                <w:szCs w:val="23"/>
              </w:rPr>
              <w:t xml:space="preserve">На 2024 год предусмотрен коэффициент, отражающий региональные особенности рынка труда в Красноярском крае, </w:t>
            </w:r>
            <w:r w:rsidRPr="008575DE">
              <w:rPr>
                <w:sz w:val="23"/>
                <w:szCs w:val="23"/>
              </w:rPr>
              <w:lastRenderedPageBreak/>
              <w:t>в размере 2,831.</w:t>
            </w:r>
          </w:p>
        </w:tc>
      </w:tr>
    </w:tbl>
    <w:p w:rsidR="006B0935" w:rsidRPr="00483367" w:rsidRDefault="006B0935" w:rsidP="003F19AE">
      <w:pPr>
        <w:rPr>
          <w:sz w:val="23"/>
          <w:szCs w:val="23"/>
        </w:rPr>
      </w:pPr>
    </w:p>
    <w:sectPr w:rsidR="006B0935" w:rsidRPr="00483367" w:rsidSect="00995AFC">
      <w:headerReference w:type="even" r:id="rId9"/>
      <w:headerReference w:type="default" r:id="rId10"/>
      <w:footerReference w:type="even" r:id="rId11"/>
      <w:footnotePr>
        <w:numStart w:val="38"/>
      </w:footnotePr>
      <w:pgSz w:w="16838" w:h="11906" w:orient="landscape" w:code="9"/>
      <w:pgMar w:top="851" w:right="567" w:bottom="1134" w:left="1134" w:header="680" w:footer="851" w:gutter="0"/>
      <w:pgNumType w:start="158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69E" w:rsidRDefault="00C8269E" w:rsidP="008B1C5D">
      <w:r>
        <w:separator/>
      </w:r>
    </w:p>
  </w:endnote>
  <w:endnote w:type="continuationSeparator" w:id="0">
    <w:p w:rsidR="00C8269E" w:rsidRDefault="00C8269E" w:rsidP="008B1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943333" w:rsidP="00B8421E">
    <w:pPr>
      <w:pStyle w:val="a7"/>
      <w:framePr w:wrap="around" w:vAnchor="text" w:hAnchor="margin" w:y="1"/>
      <w:rPr>
        <w:rStyle w:val="a9"/>
      </w:rPr>
    </w:pPr>
    <w:r>
      <w:rPr>
        <w:rStyle w:val="a9"/>
      </w:rPr>
      <w:fldChar w:fldCharType="begin"/>
    </w:r>
    <w:r w:rsidR="008064E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64EA" w:rsidRDefault="008064EA" w:rsidP="00B8421E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69E" w:rsidRDefault="00C8269E" w:rsidP="008B1C5D">
      <w:r>
        <w:separator/>
      </w:r>
    </w:p>
  </w:footnote>
  <w:footnote w:type="continuationSeparator" w:id="0">
    <w:p w:rsidR="00C8269E" w:rsidRDefault="00C8269E" w:rsidP="008B1C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943333" w:rsidP="00B8421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64E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64EA" w:rsidRDefault="008064EA" w:rsidP="00B8421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8064EA" w:rsidP="00B8421E">
    <w:pPr>
      <w:pStyle w:val="a5"/>
      <w:framePr w:wrap="around" w:vAnchor="text" w:hAnchor="margin" w:xAlign="right" w:y="1"/>
      <w:rPr>
        <w:rStyle w:val="a9"/>
      </w:rPr>
    </w:pPr>
  </w:p>
  <w:p w:rsidR="008064EA" w:rsidRDefault="008064EA" w:rsidP="00B8421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7A73F10"/>
    <w:multiLevelType w:val="multilevel"/>
    <w:tmpl w:val="093EC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27C3C"/>
    <w:multiLevelType w:val="hybridMultilevel"/>
    <w:tmpl w:val="BAC218A2"/>
    <w:lvl w:ilvl="0" w:tplc="C0D680AE">
      <w:start w:val="1"/>
      <w:numFmt w:val="decimal"/>
      <w:lvlText w:val="%1."/>
      <w:lvlJc w:val="left"/>
      <w:pPr>
        <w:ind w:left="5322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860C4"/>
    <w:multiLevelType w:val="hybridMultilevel"/>
    <w:tmpl w:val="131A5436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4FB75E8A"/>
    <w:multiLevelType w:val="hybridMultilevel"/>
    <w:tmpl w:val="4D867032"/>
    <w:lvl w:ilvl="0" w:tplc="B3E292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AF5B42"/>
    <w:multiLevelType w:val="hybridMultilevel"/>
    <w:tmpl w:val="6624D766"/>
    <w:lvl w:ilvl="0" w:tplc="04190005">
      <w:start w:val="1"/>
      <w:numFmt w:val="bullet"/>
      <w:lvlText w:val="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6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5ED12DF"/>
    <w:multiLevelType w:val="hybridMultilevel"/>
    <w:tmpl w:val="3A1A87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E5637E"/>
    <w:multiLevelType w:val="hybridMultilevel"/>
    <w:tmpl w:val="587ADB58"/>
    <w:lvl w:ilvl="0" w:tplc="A5EAA84C">
      <w:start w:val="1"/>
      <w:numFmt w:val="decimal"/>
      <w:lvlText w:val="%1."/>
      <w:lvlJc w:val="left"/>
      <w:pPr>
        <w:ind w:left="5322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22262"/>
    <w:multiLevelType w:val="hybridMultilevel"/>
    <w:tmpl w:val="A712CFF0"/>
    <w:lvl w:ilvl="0" w:tplc="E2686B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Start w:val="38"/>
    <w:footnote w:id="-1"/>
    <w:footnote w:id="0"/>
  </w:footnotePr>
  <w:endnotePr>
    <w:endnote w:id="-1"/>
    <w:endnote w:id="0"/>
  </w:endnotePr>
  <w:compat/>
  <w:rsids>
    <w:rsidRoot w:val="006B0935"/>
    <w:rsid w:val="0000312D"/>
    <w:rsid w:val="00004A97"/>
    <w:rsid w:val="00004D11"/>
    <w:rsid w:val="00006E44"/>
    <w:rsid w:val="0001252D"/>
    <w:rsid w:val="000130EA"/>
    <w:rsid w:val="000156E9"/>
    <w:rsid w:val="00015BD6"/>
    <w:rsid w:val="00017057"/>
    <w:rsid w:val="00020380"/>
    <w:rsid w:val="00020424"/>
    <w:rsid w:val="00020C73"/>
    <w:rsid w:val="000210B5"/>
    <w:rsid w:val="00021347"/>
    <w:rsid w:val="00021A42"/>
    <w:rsid w:val="000221FC"/>
    <w:rsid w:val="00030362"/>
    <w:rsid w:val="000315B7"/>
    <w:rsid w:val="00032D5F"/>
    <w:rsid w:val="00037C1E"/>
    <w:rsid w:val="000403E2"/>
    <w:rsid w:val="000451F6"/>
    <w:rsid w:val="000460DD"/>
    <w:rsid w:val="0005110D"/>
    <w:rsid w:val="00051191"/>
    <w:rsid w:val="00053028"/>
    <w:rsid w:val="00053ECA"/>
    <w:rsid w:val="0005413D"/>
    <w:rsid w:val="00054C99"/>
    <w:rsid w:val="00054FD4"/>
    <w:rsid w:val="0005781D"/>
    <w:rsid w:val="00061EF7"/>
    <w:rsid w:val="00064A96"/>
    <w:rsid w:val="00066993"/>
    <w:rsid w:val="00066EE4"/>
    <w:rsid w:val="000704CA"/>
    <w:rsid w:val="0007247F"/>
    <w:rsid w:val="00074D28"/>
    <w:rsid w:val="000764E8"/>
    <w:rsid w:val="00076872"/>
    <w:rsid w:val="00085C1E"/>
    <w:rsid w:val="0008613B"/>
    <w:rsid w:val="000876C8"/>
    <w:rsid w:val="00087CBF"/>
    <w:rsid w:val="000904D6"/>
    <w:rsid w:val="000933AB"/>
    <w:rsid w:val="00094E28"/>
    <w:rsid w:val="00095156"/>
    <w:rsid w:val="00095D1A"/>
    <w:rsid w:val="000A0BBB"/>
    <w:rsid w:val="000A4CB6"/>
    <w:rsid w:val="000A54BC"/>
    <w:rsid w:val="000A6E04"/>
    <w:rsid w:val="000B002A"/>
    <w:rsid w:val="000B024B"/>
    <w:rsid w:val="000B1045"/>
    <w:rsid w:val="000B1B5D"/>
    <w:rsid w:val="000B5210"/>
    <w:rsid w:val="000C09D7"/>
    <w:rsid w:val="000C21F5"/>
    <w:rsid w:val="000C4905"/>
    <w:rsid w:val="000C6208"/>
    <w:rsid w:val="000C651C"/>
    <w:rsid w:val="000C70B6"/>
    <w:rsid w:val="000D1FEF"/>
    <w:rsid w:val="000D2FE3"/>
    <w:rsid w:val="000D3F59"/>
    <w:rsid w:val="000D5D4B"/>
    <w:rsid w:val="000E15AA"/>
    <w:rsid w:val="000E2EA4"/>
    <w:rsid w:val="000E2F69"/>
    <w:rsid w:val="000E376D"/>
    <w:rsid w:val="000E49FC"/>
    <w:rsid w:val="000F0145"/>
    <w:rsid w:val="000F29CA"/>
    <w:rsid w:val="000F3A92"/>
    <w:rsid w:val="000F6DB7"/>
    <w:rsid w:val="000F7914"/>
    <w:rsid w:val="000F7D6F"/>
    <w:rsid w:val="00100A97"/>
    <w:rsid w:val="0010193F"/>
    <w:rsid w:val="00102433"/>
    <w:rsid w:val="00105840"/>
    <w:rsid w:val="00107663"/>
    <w:rsid w:val="00110A5F"/>
    <w:rsid w:val="00110B26"/>
    <w:rsid w:val="0011260F"/>
    <w:rsid w:val="00112D1E"/>
    <w:rsid w:val="00113A93"/>
    <w:rsid w:val="00114B36"/>
    <w:rsid w:val="001157F5"/>
    <w:rsid w:val="00115F2B"/>
    <w:rsid w:val="001168A9"/>
    <w:rsid w:val="001205CA"/>
    <w:rsid w:val="00122607"/>
    <w:rsid w:val="001275D0"/>
    <w:rsid w:val="0013389B"/>
    <w:rsid w:val="00133D78"/>
    <w:rsid w:val="0013757C"/>
    <w:rsid w:val="00140060"/>
    <w:rsid w:val="001414A9"/>
    <w:rsid w:val="001532CE"/>
    <w:rsid w:val="00153D04"/>
    <w:rsid w:val="00157205"/>
    <w:rsid w:val="001613F5"/>
    <w:rsid w:val="00162659"/>
    <w:rsid w:val="00170C6A"/>
    <w:rsid w:val="0017162D"/>
    <w:rsid w:val="00171D36"/>
    <w:rsid w:val="00172348"/>
    <w:rsid w:val="00173D51"/>
    <w:rsid w:val="00177A5E"/>
    <w:rsid w:val="0018033C"/>
    <w:rsid w:val="001815A3"/>
    <w:rsid w:val="00183BF4"/>
    <w:rsid w:val="00184343"/>
    <w:rsid w:val="00186ACB"/>
    <w:rsid w:val="00191146"/>
    <w:rsid w:val="0019263F"/>
    <w:rsid w:val="00193C95"/>
    <w:rsid w:val="00195466"/>
    <w:rsid w:val="001954B6"/>
    <w:rsid w:val="001969F6"/>
    <w:rsid w:val="00196E6D"/>
    <w:rsid w:val="001A41CB"/>
    <w:rsid w:val="001A58FA"/>
    <w:rsid w:val="001A5A1F"/>
    <w:rsid w:val="001A708A"/>
    <w:rsid w:val="001A7ED5"/>
    <w:rsid w:val="001B09FE"/>
    <w:rsid w:val="001B1668"/>
    <w:rsid w:val="001B39EB"/>
    <w:rsid w:val="001C1032"/>
    <w:rsid w:val="001C4D01"/>
    <w:rsid w:val="001C6A59"/>
    <w:rsid w:val="001C6B6E"/>
    <w:rsid w:val="001C7B02"/>
    <w:rsid w:val="001D0CE1"/>
    <w:rsid w:val="001D1542"/>
    <w:rsid w:val="001D1669"/>
    <w:rsid w:val="001D4DFE"/>
    <w:rsid w:val="001D513E"/>
    <w:rsid w:val="001E1993"/>
    <w:rsid w:val="001E3048"/>
    <w:rsid w:val="001E4415"/>
    <w:rsid w:val="001E6579"/>
    <w:rsid w:val="001F06BB"/>
    <w:rsid w:val="001F1B55"/>
    <w:rsid w:val="001F22AD"/>
    <w:rsid w:val="001F2C2F"/>
    <w:rsid w:val="001F4CEF"/>
    <w:rsid w:val="001F5D20"/>
    <w:rsid w:val="001F6EC8"/>
    <w:rsid w:val="001F7E23"/>
    <w:rsid w:val="002000F4"/>
    <w:rsid w:val="00200A72"/>
    <w:rsid w:val="002013E7"/>
    <w:rsid w:val="00203711"/>
    <w:rsid w:val="002068D0"/>
    <w:rsid w:val="002072A8"/>
    <w:rsid w:val="00207B9C"/>
    <w:rsid w:val="00212B35"/>
    <w:rsid w:val="00212F8B"/>
    <w:rsid w:val="0021380A"/>
    <w:rsid w:val="00216519"/>
    <w:rsid w:val="0021670E"/>
    <w:rsid w:val="00216A4D"/>
    <w:rsid w:val="0022397F"/>
    <w:rsid w:val="00226005"/>
    <w:rsid w:val="00226AFE"/>
    <w:rsid w:val="002339CA"/>
    <w:rsid w:val="002341FD"/>
    <w:rsid w:val="002351D3"/>
    <w:rsid w:val="00237060"/>
    <w:rsid w:val="00242B4B"/>
    <w:rsid w:val="0024342A"/>
    <w:rsid w:val="0024699B"/>
    <w:rsid w:val="00247202"/>
    <w:rsid w:val="00250523"/>
    <w:rsid w:val="00251D07"/>
    <w:rsid w:val="002542C5"/>
    <w:rsid w:val="00255915"/>
    <w:rsid w:val="002606C7"/>
    <w:rsid w:val="00263C44"/>
    <w:rsid w:val="00265769"/>
    <w:rsid w:val="00270270"/>
    <w:rsid w:val="002713B8"/>
    <w:rsid w:val="00271928"/>
    <w:rsid w:val="00273CA5"/>
    <w:rsid w:val="00274F07"/>
    <w:rsid w:val="00277337"/>
    <w:rsid w:val="0028312E"/>
    <w:rsid w:val="0028489E"/>
    <w:rsid w:val="00285FD7"/>
    <w:rsid w:val="00286B6D"/>
    <w:rsid w:val="0029085D"/>
    <w:rsid w:val="00290EC8"/>
    <w:rsid w:val="002930D0"/>
    <w:rsid w:val="00294A9C"/>
    <w:rsid w:val="00294D36"/>
    <w:rsid w:val="002A0832"/>
    <w:rsid w:val="002A18A1"/>
    <w:rsid w:val="002A7924"/>
    <w:rsid w:val="002B0C1F"/>
    <w:rsid w:val="002B3C0C"/>
    <w:rsid w:val="002B5074"/>
    <w:rsid w:val="002B7ECB"/>
    <w:rsid w:val="002C0AD4"/>
    <w:rsid w:val="002C0C8A"/>
    <w:rsid w:val="002C1464"/>
    <w:rsid w:val="002C5221"/>
    <w:rsid w:val="002C6B93"/>
    <w:rsid w:val="002C7267"/>
    <w:rsid w:val="002D0425"/>
    <w:rsid w:val="002D12A4"/>
    <w:rsid w:val="002D2711"/>
    <w:rsid w:val="002D32DF"/>
    <w:rsid w:val="002D4212"/>
    <w:rsid w:val="002D4D5C"/>
    <w:rsid w:val="002D517B"/>
    <w:rsid w:val="002D7D24"/>
    <w:rsid w:val="002E045B"/>
    <w:rsid w:val="002E2F14"/>
    <w:rsid w:val="002F5581"/>
    <w:rsid w:val="00305395"/>
    <w:rsid w:val="0030694E"/>
    <w:rsid w:val="003119A2"/>
    <w:rsid w:val="00311B17"/>
    <w:rsid w:val="0031288B"/>
    <w:rsid w:val="00314380"/>
    <w:rsid w:val="003167B6"/>
    <w:rsid w:val="00322B01"/>
    <w:rsid w:val="003255C5"/>
    <w:rsid w:val="0032783F"/>
    <w:rsid w:val="00327F29"/>
    <w:rsid w:val="0033395A"/>
    <w:rsid w:val="00334DB7"/>
    <w:rsid w:val="00335148"/>
    <w:rsid w:val="003378C6"/>
    <w:rsid w:val="00341CB5"/>
    <w:rsid w:val="00343764"/>
    <w:rsid w:val="00344C00"/>
    <w:rsid w:val="00345E76"/>
    <w:rsid w:val="0034693C"/>
    <w:rsid w:val="00347E87"/>
    <w:rsid w:val="00351249"/>
    <w:rsid w:val="003516A9"/>
    <w:rsid w:val="00352759"/>
    <w:rsid w:val="00352B40"/>
    <w:rsid w:val="00354F89"/>
    <w:rsid w:val="0035596B"/>
    <w:rsid w:val="0035615B"/>
    <w:rsid w:val="003567AD"/>
    <w:rsid w:val="003717C2"/>
    <w:rsid w:val="00372F25"/>
    <w:rsid w:val="00377E1B"/>
    <w:rsid w:val="00380224"/>
    <w:rsid w:val="003819CD"/>
    <w:rsid w:val="0038292C"/>
    <w:rsid w:val="003854DF"/>
    <w:rsid w:val="003856F4"/>
    <w:rsid w:val="00392394"/>
    <w:rsid w:val="0039345A"/>
    <w:rsid w:val="00395458"/>
    <w:rsid w:val="003A04EF"/>
    <w:rsid w:val="003A16D3"/>
    <w:rsid w:val="003A21AB"/>
    <w:rsid w:val="003A250C"/>
    <w:rsid w:val="003A3B86"/>
    <w:rsid w:val="003A4380"/>
    <w:rsid w:val="003A530C"/>
    <w:rsid w:val="003B22FA"/>
    <w:rsid w:val="003B28BB"/>
    <w:rsid w:val="003B41A1"/>
    <w:rsid w:val="003B4877"/>
    <w:rsid w:val="003B70F4"/>
    <w:rsid w:val="003C0012"/>
    <w:rsid w:val="003C118A"/>
    <w:rsid w:val="003C2600"/>
    <w:rsid w:val="003C36C1"/>
    <w:rsid w:val="003C48DA"/>
    <w:rsid w:val="003C5E26"/>
    <w:rsid w:val="003D1525"/>
    <w:rsid w:val="003D1C8E"/>
    <w:rsid w:val="003D2A9C"/>
    <w:rsid w:val="003D39CA"/>
    <w:rsid w:val="003D46D2"/>
    <w:rsid w:val="003D5774"/>
    <w:rsid w:val="003D76DB"/>
    <w:rsid w:val="003D7719"/>
    <w:rsid w:val="003E1456"/>
    <w:rsid w:val="003E371F"/>
    <w:rsid w:val="003E3C67"/>
    <w:rsid w:val="003E437B"/>
    <w:rsid w:val="003E45CB"/>
    <w:rsid w:val="003E5589"/>
    <w:rsid w:val="003E72B5"/>
    <w:rsid w:val="003E7DE3"/>
    <w:rsid w:val="003F19AE"/>
    <w:rsid w:val="003F31F4"/>
    <w:rsid w:val="003F7EC9"/>
    <w:rsid w:val="004000AF"/>
    <w:rsid w:val="004020C6"/>
    <w:rsid w:val="00406050"/>
    <w:rsid w:val="00406494"/>
    <w:rsid w:val="00406AF2"/>
    <w:rsid w:val="00410828"/>
    <w:rsid w:val="00411D4A"/>
    <w:rsid w:val="004126D9"/>
    <w:rsid w:val="0041377D"/>
    <w:rsid w:val="00413F0A"/>
    <w:rsid w:val="00413FA3"/>
    <w:rsid w:val="00415F57"/>
    <w:rsid w:val="004203A7"/>
    <w:rsid w:val="0042170F"/>
    <w:rsid w:val="004219EB"/>
    <w:rsid w:val="0042274E"/>
    <w:rsid w:val="0042575D"/>
    <w:rsid w:val="004331A8"/>
    <w:rsid w:val="004400C8"/>
    <w:rsid w:val="00441268"/>
    <w:rsid w:val="00442726"/>
    <w:rsid w:val="00445155"/>
    <w:rsid w:val="00446FB4"/>
    <w:rsid w:val="00447C2B"/>
    <w:rsid w:val="00450F17"/>
    <w:rsid w:val="00451986"/>
    <w:rsid w:val="004545D8"/>
    <w:rsid w:val="00461274"/>
    <w:rsid w:val="004617D7"/>
    <w:rsid w:val="00464701"/>
    <w:rsid w:val="00466EB4"/>
    <w:rsid w:val="00466EE0"/>
    <w:rsid w:val="004673DA"/>
    <w:rsid w:val="004727E3"/>
    <w:rsid w:val="00483367"/>
    <w:rsid w:val="0048384A"/>
    <w:rsid w:val="00484E6F"/>
    <w:rsid w:val="00487519"/>
    <w:rsid w:val="00490D64"/>
    <w:rsid w:val="00491CB7"/>
    <w:rsid w:val="00492970"/>
    <w:rsid w:val="004957EB"/>
    <w:rsid w:val="0049594E"/>
    <w:rsid w:val="004961EC"/>
    <w:rsid w:val="00496642"/>
    <w:rsid w:val="0049709F"/>
    <w:rsid w:val="004A1A6D"/>
    <w:rsid w:val="004A4232"/>
    <w:rsid w:val="004A66C1"/>
    <w:rsid w:val="004A6AD0"/>
    <w:rsid w:val="004A7022"/>
    <w:rsid w:val="004A7962"/>
    <w:rsid w:val="004B1384"/>
    <w:rsid w:val="004B1E33"/>
    <w:rsid w:val="004B2120"/>
    <w:rsid w:val="004B2DEE"/>
    <w:rsid w:val="004B2EC8"/>
    <w:rsid w:val="004B5651"/>
    <w:rsid w:val="004B5C82"/>
    <w:rsid w:val="004B7414"/>
    <w:rsid w:val="004B759F"/>
    <w:rsid w:val="004C1209"/>
    <w:rsid w:val="004C2D31"/>
    <w:rsid w:val="004C4D19"/>
    <w:rsid w:val="004D0B61"/>
    <w:rsid w:val="004D0F2C"/>
    <w:rsid w:val="004D1691"/>
    <w:rsid w:val="004D4E4C"/>
    <w:rsid w:val="004E0022"/>
    <w:rsid w:val="004E62A9"/>
    <w:rsid w:val="004E6620"/>
    <w:rsid w:val="004F1DCB"/>
    <w:rsid w:val="004F3678"/>
    <w:rsid w:val="004F626D"/>
    <w:rsid w:val="004F6B88"/>
    <w:rsid w:val="00503211"/>
    <w:rsid w:val="00503C9A"/>
    <w:rsid w:val="005051BC"/>
    <w:rsid w:val="00512902"/>
    <w:rsid w:val="0051307B"/>
    <w:rsid w:val="00513131"/>
    <w:rsid w:val="00515229"/>
    <w:rsid w:val="00520761"/>
    <w:rsid w:val="0052267A"/>
    <w:rsid w:val="00522A13"/>
    <w:rsid w:val="00530F9C"/>
    <w:rsid w:val="00531067"/>
    <w:rsid w:val="0053347E"/>
    <w:rsid w:val="0053748A"/>
    <w:rsid w:val="00541612"/>
    <w:rsid w:val="005452B3"/>
    <w:rsid w:val="00547140"/>
    <w:rsid w:val="0054771E"/>
    <w:rsid w:val="0055057D"/>
    <w:rsid w:val="00552A94"/>
    <w:rsid w:val="00561919"/>
    <w:rsid w:val="0057398E"/>
    <w:rsid w:val="00573D96"/>
    <w:rsid w:val="0057799C"/>
    <w:rsid w:val="005779CC"/>
    <w:rsid w:val="005800CB"/>
    <w:rsid w:val="00580DBF"/>
    <w:rsid w:val="00581A9A"/>
    <w:rsid w:val="0058659D"/>
    <w:rsid w:val="00591A05"/>
    <w:rsid w:val="00591B0B"/>
    <w:rsid w:val="005950D2"/>
    <w:rsid w:val="00596677"/>
    <w:rsid w:val="00597378"/>
    <w:rsid w:val="005A26F9"/>
    <w:rsid w:val="005A4BF9"/>
    <w:rsid w:val="005A54BE"/>
    <w:rsid w:val="005B2399"/>
    <w:rsid w:val="005B2BAE"/>
    <w:rsid w:val="005B6264"/>
    <w:rsid w:val="005B63FA"/>
    <w:rsid w:val="005C3BCD"/>
    <w:rsid w:val="005C478F"/>
    <w:rsid w:val="005C5487"/>
    <w:rsid w:val="005C5EDA"/>
    <w:rsid w:val="005C6419"/>
    <w:rsid w:val="005D0B36"/>
    <w:rsid w:val="005D2194"/>
    <w:rsid w:val="005D74F5"/>
    <w:rsid w:val="005E1281"/>
    <w:rsid w:val="005E1CC8"/>
    <w:rsid w:val="005E7131"/>
    <w:rsid w:val="005F1137"/>
    <w:rsid w:val="005F1AF8"/>
    <w:rsid w:val="005F72AA"/>
    <w:rsid w:val="005F7583"/>
    <w:rsid w:val="006015D2"/>
    <w:rsid w:val="00602A9A"/>
    <w:rsid w:val="00606C73"/>
    <w:rsid w:val="00610703"/>
    <w:rsid w:val="0061116A"/>
    <w:rsid w:val="00613198"/>
    <w:rsid w:val="006147CE"/>
    <w:rsid w:val="00615D35"/>
    <w:rsid w:val="0062141D"/>
    <w:rsid w:val="00621884"/>
    <w:rsid w:val="00623F41"/>
    <w:rsid w:val="0063005A"/>
    <w:rsid w:val="00630317"/>
    <w:rsid w:val="0063054A"/>
    <w:rsid w:val="00630854"/>
    <w:rsid w:val="00632DCA"/>
    <w:rsid w:val="00634028"/>
    <w:rsid w:val="00641747"/>
    <w:rsid w:val="0064507E"/>
    <w:rsid w:val="0065258F"/>
    <w:rsid w:val="00653565"/>
    <w:rsid w:val="00654F11"/>
    <w:rsid w:val="006554B3"/>
    <w:rsid w:val="006563DE"/>
    <w:rsid w:val="00661C77"/>
    <w:rsid w:val="0066700B"/>
    <w:rsid w:val="006673C8"/>
    <w:rsid w:val="00670664"/>
    <w:rsid w:val="00672F17"/>
    <w:rsid w:val="00674FD0"/>
    <w:rsid w:val="00675AAF"/>
    <w:rsid w:val="00675C90"/>
    <w:rsid w:val="00677800"/>
    <w:rsid w:val="006820DA"/>
    <w:rsid w:val="006837B5"/>
    <w:rsid w:val="00684747"/>
    <w:rsid w:val="0068599C"/>
    <w:rsid w:val="00686BE8"/>
    <w:rsid w:val="00686CA3"/>
    <w:rsid w:val="006947C2"/>
    <w:rsid w:val="006A0711"/>
    <w:rsid w:val="006A3EF1"/>
    <w:rsid w:val="006A4E4E"/>
    <w:rsid w:val="006A61C1"/>
    <w:rsid w:val="006A7C8F"/>
    <w:rsid w:val="006B0935"/>
    <w:rsid w:val="006B1039"/>
    <w:rsid w:val="006B424B"/>
    <w:rsid w:val="006B488D"/>
    <w:rsid w:val="006C5A59"/>
    <w:rsid w:val="006C6A9D"/>
    <w:rsid w:val="006C7D7E"/>
    <w:rsid w:val="006D043E"/>
    <w:rsid w:val="006D16B1"/>
    <w:rsid w:val="006D2741"/>
    <w:rsid w:val="006D4590"/>
    <w:rsid w:val="006E0416"/>
    <w:rsid w:val="006E3BE7"/>
    <w:rsid w:val="006E6311"/>
    <w:rsid w:val="006E641F"/>
    <w:rsid w:val="006E6812"/>
    <w:rsid w:val="006F216C"/>
    <w:rsid w:val="006F35E7"/>
    <w:rsid w:val="006F6B06"/>
    <w:rsid w:val="00701C70"/>
    <w:rsid w:val="00702B09"/>
    <w:rsid w:val="007045AC"/>
    <w:rsid w:val="0070465A"/>
    <w:rsid w:val="00705394"/>
    <w:rsid w:val="00712D76"/>
    <w:rsid w:val="00714531"/>
    <w:rsid w:val="00716B0F"/>
    <w:rsid w:val="00716C84"/>
    <w:rsid w:val="007229DA"/>
    <w:rsid w:val="00723665"/>
    <w:rsid w:val="007254C8"/>
    <w:rsid w:val="007267F3"/>
    <w:rsid w:val="00733015"/>
    <w:rsid w:val="00733C4D"/>
    <w:rsid w:val="00741C99"/>
    <w:rsid w:val="007523A8"/>
    <w:rsid w:val="007525F6"/>
    <w:rsid w:val="00753FDB"/>
    <w:rsid w:val="00754E09"/>
    <w:rsid w:val="00755BA4"/>
    <w:rsid w:val="00756B0A"/>
    <w:rsid w:val="0075799A"/>
    <w:rsid w:val="00767309"/>
    <w:rsid w:val="00770CE9"/>
    <w:rsid w:val="00772F8F"/>
    <w:rsid w:val="00776167"/>
    <w:rsid w:val="007773DA"/>
    <w:rsid w:val="00783BA3"/>
    <w:rsid w:val="00785D62"/>
    <w:rsid w:val="00786AAE"/>
    <w:rsid w:val="00786DCF"/>
    <w:rsid w:val="00786DEB"/>
    <w:rsid w:val="007873B2"/>
    <w:rsid w:val="00791488"/>
    <w:rsid w:val="0079741F"/>
    <w:rsid w:val="007977DB"/>
    <w:rsid w:val="007A2547"/>
    <w:rsid w:val="007A5E52"/>
    <w:rsid w:val="007B39B0"/>
    <w:rsid w:val="007B3C69"/>
    <w:rsid w:val="007B4FFC"/>
    <w:rsid w:val="007B57DC"/>
    <w:rsid w:val="007C03D9"/>
    <w:rsid w:val="007C32C2"/>
    <w:rsid w:val="007C57B3"/>
    <w:rsid w:val="007C5D09"/>
    <w:rsid w:val="007C6D87"/>
    <w:rsid w:val="007D013A"/>
    <w:rsid w:val="007D3749"/>
    <w:rsid w:val="007D4028"/>
    <w:rsid w:val="007D464A"/>
    <w:rsid w:val="007D6B69"/>
    <w:rsid w:val="007D7531"/>
    <w:rsid w:val="007D7FD3"/>
    <w:rsid w:val="007E0F5F"/>
    <w:rsid w:val="007E173E"/>
    <w:rsid w:val="007E75B2"/>
    <w:rsid w:val="007F232A"/>
    <w:rsid w:val="007F6325"/>
    <w:rsid w:val="00800D70"/>
    <w:rsid w:val="00800E42"/>
    <w:rsid w:val="008012CB"/>
    <w:rsid w:val="00801F3F"/>
    <w:rsid w:val="008034A8"/>
    <w:rsid w:val="00803745"/>
    <w:rsid w:val="00803E89"/>
    <w:rsid w:val="00804BE6"/>
    <w:rsid w:val="008064EA"/>
    <w:rsid w:val="00806F76"/>
    <w:rsid w:val="0080785E"/>
    <w:rsid w:val="0081207E"/>
    <w:rsid w:val="00816319"/>
    <w:rsid w:val="00817411"/>
    <w:rsid w:val="00823A27"/>
    <w:rsid w:val="00825FF6"/>
    <w:rsid w:val="0082700A"/>
    <w:rsid w:val="008273F9"/>
    <w:rsid w:val="0082756B"/>
    <w:rsid w:val="008279E9"/>
    <w:rsid w:val="008303B8"/>
    <w:rsid w:val="00831CCC"/>
    <w:rsid w:val="00832952"/>
    <w:rsid w:val="00832E24"/>
    <w:rsid w:val="008336AC"/>
    <w:rsid w:val="00833D45"/>
    <w:rsid w:val="008344A3"/>
    <w:rsid w:val="00834ABE"/>
    <w:rsid w:val="00834F75"/>
    <w:rsid w:val="008425B8"/>
    <w:rsid w:val="00842889"/>
    <w:rsid w:val="00843788"/>
    <w:rsid w:val="00844FB3"/>
    <w:rsid w:val="008456B7"/>
    <w:rsid w:val="008460D0"/>
    <w:rsid w:val="00854C84"/>
    <w:rsid w:val="008575DE"/>
    <w:rsid w:val="00861993"/>
    <w:rsid w:val="00862E4E"/>
    <w:rsid w:val="00865099"/>
    <w:rsid w:val="008675FF"/>
    <w:rsid w:val="008677A4"/>
    <w:rsid w:val="00867A79"/>
    <w:rsid w:val="00870997"/>
    <w:rsid w:val="008732D8"/>
    <w:rsid w:val="00875423"/>
    <w:rsid w:val="00875805"/>
    <w:rsid w:val="0087591D"/>
    <w:rsid w:val="008801BD"/>
    <w:rsid w:val="00880757"/>
    <w:rsid w:val="00882C19"/>
    <w:rsid w:val="0088598A"/>
    <w:rsid w:val="00886C40"/>
    <w:rsid w:val="00892EAA"/>
    <w:rsid w:val="00892FC1"/>
    <w:rsid w:val="00893EA0"/>
    <w:rsid w:val="00896086"/>
    <w:rsid w:val="008A216D"/>
    <w:rsid w:val="008A28F7"/>
    <w:rsid w:val="008A2B30"/>
    <w:rsid w:val="008A646F"/>
    <w:rsid w:val="008A6F0C"/>
    <w:rsid w:val="008A7AB6"/>
    <w:rsid w:val="008B1C5D"/>
    <w:rsid w:val="008B3D3B"/>
    <w:rsid w:val="008B4614"/>
    <w:rsid w:val="008B48A1"/>
    <w:rsid w:val="008B757D"/>
    <w:rsid w:val="008B7E68"/>
    <w:rsid w:val="008C0AA9"/>
    <w:rsid w:val="008C2AEF"/>
    <w:rsid w:val="008C3CF6"/>
    <w:rsid w:val="008C5F65"/>
    <w:rsid w:val="008C7075"/>
    <w:rsid w:val="008D33AF"/>
    <w:rsid w:val="008D34FA"/>
    <w:rsid w:val="008D47C0"/>
    <w:rsid w:val="008E5DCD"/>
    <w:rsid w:val="008E5F0A"/>
    <w:rsid w:val="008E6A7D"/>
    <w:rsid w:val="008E6D5B"/>
    <w:rsid w:val="008F2CA6"/>
    <w:rsid w:val="008F36C1"/>
    <w:rsid w:val="008F38EA"/>
    <w:rsid w:val="008F7EF6"/>
    <w:rsid w:val="009026CC"/>
    <w:rsid w:val="009029B0"/>
    <w:rsid w:val="009038D3"/>
    <w:rsid w:val="00905861"/>
    <w:rsid w:val="00910318"/>
    <w:rsid w:val="0092497D"/>
    <w:rsid w:val="00926F80"/>
    <w:rsid w:val="00927E97"/>
    <w:rsid w:val="00930497"/>
    <w:rsid w:val="00937F31"/>
    <w:rsid w:val="00940A3A"/>
    <w:rsid w:val="00940B5B"/>
    <w:rsid w:val="00940E2E"/>
    <w:rsid w:val="009411B2"/>
    <w:rsid w:val="0094286E"/>
    <w:rsid w:val="00943333"/>
    <w:rsid w:val="00945275"/>
    <w:rsid w:val="00945A20"/>
    <w:rsid w:val="009477DB"/>
    <w:rsid w:val="009513E6"/>
    <w:rsid w:val="009557CC"/>
    <w:rsid w:val="009574A4"/>
    <w:rsid w:val="0096002A"/>
    <w:rsid w:val="009604A9"/>
    <w:rsid w:val="00962434"/>
    <w:rsid w:val="00962E37"/>
    <w:rsid w:val="00963B8D"/>
    <w:rsid w:val="009647C4"/>
    <w:rsid w:val="009700A8"/>
    <w:rsid w:val="00972869"/>
    <w:rsid w:val="00972C24"/>
    <w:rsid w:val="00972F7D"/>
    <w:rsid w:val="0097567A"/>
    <w:rsid w:val="00976CD5"/>
    <w:rsid w:val="009801FD"/>
    <w:rsid w:val="0098213A"/>
    <w:rsid w:val="00982E0F"/>
    <w:rsid w:val="00983407"/>
    <w:rsid w:val="009857F1"/>
    <w:rsid w:val="00994E3F"/>
    <w:rsid w:val="00995AFC"/>
    <w:rsid w:val="00995F06"/>
    <w:rsid w:val="0099787B"/>
    <w:rsid w:val="009A4525"/>
    <w:rsid w:val="009A6DCB"/>
    <w:rsid w:val="009B0DA6"/>
    <w:rsid w:val="009B11C6"/>
    <w:rsid w:val="009B2A09"/>
    <w:rsid w:val="009B43FA"/>
    <w:rsid w:val="009B4850"/>
    <w:rsid w:val="009B680D"/>
    <w:rsid w:val="009C3F32"/>
    <w:rsid w:val="009D092F"/>
    <w:rsid w:val="009D0B6C"/>
    <w:rsid w:val="009D23A9"/>
    <w:rsid w:val="009D483B"/>
    <w:rsid w:val="009D6B75"/>
    <w:rsid w:val="009E6C9E"/>
    <w:rsid w:val="009F1974"/>
    <w:rsid w:val="009F1AF6"/>
    <w:rsid w:val="009F1C3C"/>
    <w:rsid w:val="009F4524"/>
    <w:rsid w:val="009F5C1F"/>
    <w:rsid w:val="009F614D"/>
    <w:rsid w:val="009F68C6"/>
    <w:rsid w:val="009F7B85"/>
    <w:rsid w:val="00A00789"/>
    <w:rsid w:val="00A008D7"/>
    <w:rsid w:val="00A00CE9"/>
    <w:rsid w:val="00A0177B"/>
    <w:rsid w:val="00A04E1E"/>
    <w:rsid w:val="00A06EB7"/>
    <w:rsid w:val="00A07380"/>
    <w:rsid w:val="00A1022E"/>
    <w:rsid w:val="00A11729"/>
    <w:rsid w:val="00A131E1"/>
    <w:rsid w:val="00A149B5"/>
    <w:rsid w:val="00A16271"/>
    <w:rsid w:val="00A27AE3"/>
    <w:rsid w:val="00A367CA"/>
    <w:rsid w:val="00A4297C"/>
    <w:rsid w:val="00A5025C"/>
    <w:rsid w:val="00A53065"/>
    <w:rsid w:val="00A53A2A"/>
    <w:rsid w:val="00A543B7"/>
    <w:rsid w:val="00A564B3"/>
    <w:rsid w:val="00A57BBA"/>
    <w:rsid w:val="00A609B6"/>
    <w:rsid w:val="00A64207"/>
    <w:rsid w:val="00A65C5D"/>
    <w:rsid w:val="00A725AF"/>
    <w:rsid w:val="00A73A4D"/>
    <w:rsid w:val="00A76F7E"/>
    <w:rsid w:val="00A828E7"/>
    <w:rsid w:val="00A84790"/>
    <w:rsid w:val="00A860AD"/>
    <w:rsid w:val="00A86101"/>
    <w:rsid w:val="00A90281"/>
    <w:rsid w:val="00A94F29"/>
    <w:rsid w:val="00A9613E"/>
    <w:rsid w:val="00AA0B12"/>
    <w:rsid w:val="00AA14FB"/>
    <w:rsid w:val="00AA632F"/>
    <w:rsid w:val="00AB2468"/>
    <w:rsid w:val="00AB341E"/>
    <w:rsid w:val="00AB3C59"/>
    <w:rsid w:val="00AC03F7"/>
    <w:rsid w:val="00AC1836"/>
    <w:rsid w:val="00AC2AF0"/>
    <w:rsid w:val="00AC3D80"/>
    <w:rsid w:val="00AC4745"/>
    <w:rsid w:val="00AD30FD"/>
    <w:rsid w:val="00AD319D"/>
    <w:rsid w:val="00AD3D59"/>
    <w:rsid w:val="00AE0FBA"/>
    <w:rsid w:val="00AE210C"/>
    <w:rsid w:val="00AE2F12"/>
    <w:rsid w:val="00AE4C4B"/>
    <w:rsid w:val="00AE6B92"/>
    <w:rsid w:val="00AF1467"/>
    <w:rsid w:val="00AF2FEA"/>
    <w:rsid w:val="00AF649C"/>
    <w:rsid w:val="00AF6A6D"/>
    <w:rsid w:val="00AF777B"/>
    <w:rsid w:val="00B01C45"/>
    <w:rsid w:val="00B0232B"/>
    <w:rsid w:val="00B116AB"/>
    <w:rsid w:val="00B1172E"/>
    <w:rsid w:val="00B117C8"/>
    <w:rsid w:val="00B12B60"/>
    <w:rsid w:val="00B13702"/>
    <w:rsid w:val="00B13B80"/>
    <w:rsid w:val="00B15638"/>
    <w:rsid w:val="00B163C2"/>
    <w:rsid w:val="00B16F9F"/>
    <w:rsid w:val="00B2185E"/>
    <w:rsid w:val="00B2327A"/>
    <w:rsid w:val="00B23A01"/>
    <w:rsid w:val="00B23F0E"/>
    <w:rsid w:val="00B25270"/>
    <w:rsid w:val="00B335E5"/>
    <w:rsid w:val="00B33C3E"/>
    <w:rsid w:val="00B35597"/>
    <w:rsid w:val="00B35D3F"/>
    <w:rsid w:val="00B4099B"/>
    <w:rsid w:val="00B40AB2"/>
    <w:rsid w:val="00B44719"/>
    <w:rsid w:val="00B44F6A"/>
    <w:rsid w:val="00B45352"/>
    <w:rsid w:val="00B45CC5"/>
    <w:rsid w:val="00B460EA"/>
    <w:rsid w:val="00B50A7F"/>
    <w:rsid w:val="00B52707"/>
    <w:rsid w:val="00B52718"/>
    <w:rsid w:val="00B5539E"/>
    <w:rsid w:val="00B5587A"/>
    <w:rsid w:val="00B57CD7"/>
    <w:rsid w:val="00B602D6"/>
    <w:rsid w:val="00B6078A"/>
    <w:rsid w:val="00B62882"/>
    <w:rsid w:val="00B642FA"/>
    <w:rsid w:val="00B6481E"/>
    <w:rsid w:val="00B653BD"/>
    <w:rsid w:val="00B654CC"/>
    <w:rsid w:val="00B6564D"/>
    <w:rsid w:val="00B7113F"/>
    <w:rsid w:val="00B72F24"/>
    <w:rsid w:val="00B73BC4"/>
    <w:rsid w:val="00B75C03"/>
    <w:rsid w:val="00B76276"/>
    <w:rsid w:val="00B770B9"/>
    <w:rsid w:val="00B77901"/>
    <w:rsid w:val="00B80013"/>
    <w:rsid w:val="00B810C5"/>
    <w:rsid w:val="00B81C04"/>
    <w:rsid w:val="00B8288E"/>
    <w:rsid w:val="00B83A8A"/>
    <w:rsid w:val="00B8421E"/>
    <w:rsid w:val="00B86B3F"/>
    <w:rsid w:val="00B86CFB"/>
    <w:rsid w:val="00B86E51"/>
    <w:rsid w:val="00B957F5"/>
    <w:rsid w:val="00B95BE4"/>
    <w:rsid w:val="00B968D1"/>
    <w:rsid w:val="00B978CD"/>
    <w:rsid w:val="00B979CC"/>
    <w:rsid w:val="00BA2262"/>
    <w:rsid w:val="00BA476B"/>
    <w:rsid w:val="00BA47BA"/>
    <w:rsid w:val="00BA4B99"/>
    <w:rsid w:val="00BA55A7"/>
    <w:rsid w:val="00BA763E"/>
    <w:rsid w:val="00BB1A97"/>
    <w:rsid w:val="00BB3345"/>
    <w:rsid w:val="00BB487C"/>
    <w:rsid w:val="00BB4A28"/>
    <w:rsid w:val="00BB5768"/>
    <w:rsid w:val="00BC05E9"/>
    <w:rsid w:val="00BC0ED2"/>
    <w:rsid w:val="00BC20D0"/>
    <w:rsid w:val="00BC3203"/>
    <w:rsid w:val="00BD790C"/>
    <w:rsid w:val="00BD797E"/>
    <w:rsid w:val="00BE53E8"/>
    <w:rsid w:val="00BE7CE3"/>
    <w:rsid w:val="00BE7F27"/>
    <w:rsid w:val="00BF19A3"/>
    <w:rsid w:val="00BF1A34"/>
    <w:rsid w:val="00BF1E82"/>
    <w:rsid w:val="00BF74F7"/>
    <w:rsid w:val="00BF757D"/>
    <w:rsid w:val="00C00417"/>
    <w:rsid w:val="00C013EF"/>
    <w:rsid w:val="00C03664"/>
    <w:rsid w:val="00C07749"/>
    <w:rsid w:val="00C1005E"/>
    <w:rsid w:val="00C125F7"/>
    <w:rsid w:val="00C1438B"/>
    <w:rsid w:val="00C165A7"/>
    <w:rsid w:val="00C2002B"/>
    <w:rsid w:val="00C22E10"/>
    <w:rsid w:val="00C23CFC"/>
    <w:rsid w:val="00C31C60"/>
    <w:rsid w:val="00C32E28"/>
    <w:rsid w:val="00C33127"/>
    <w:rsid w:val="00C33141"/>
    <w:rsid w:val="00C3430F"/>
    <w:rsid w:val="00C351D9"/>
    <w:rsid w:val="00C3638F"/>
    <w:rsid w:val="00C400C6"/>
    <w:rsid w:val="00C409D7"/>
    <w:rsid w:val="00C40AA6"/>
    <w:rsid w:val="00C45214"/>
    <w:rsid w:val="00C45FF5"/>
    <w:rsid w:val="00C4652B"/>
    <w:rsid w:val="00C46EB2"/>
    <w:rsid w:val="00C47A9F"/>
    <w:rsid w:val="00C47CC9"/>
    <w:rsid w:val="00C53AF0"/>
    <w:rsid w:val="00C575EA"/>
    <w:rsid w:val="00C61A21"/>
    <w:rsid w:val="00C63A3A"/>
    <w:rsid w:val="00C70740"/>
    <w:rsid w:val="00C726BC"/>
    <w:rsid w:val="00C73A8C"/>
    <w:rsid w:val="00C761F8"/>
    <w:rsid w:val="00C7665A"/>
    <w:rsid w:val="00C76BDD"/>
    <w:rsid w:val="00C80785"/>
    <w:rsid w:val="00C8269E"/>
    <w:rsid w:val="00C826F1"/>
    <w:rsid w:val="00C87073"/>
    <w:rsid w:val="00C9094E"/>
    <w:rsid w:val="00C911A9"/>
    <w:rsid w:val="00C91714"/>
    <w:rsid w:val="00C92C7F"/>
    <w:rsid w:val="00C942FC"/>
    <w:rsid w:val="00C96D0D"/>
    <w:rsid w:val="00C97BA2"/>
    <w:rsid w:val="00CA0475"/>
    <w:rsid w:val="00CA1AE3"/>
    <w:rsid w:val="00CA2A79"/>
    <w:rsid w:val="00CA452F"/>
    <w:rsid w:val="00CA5451"/>
    <w:rsid w:val="00CA6098"/>
    <w:rsid w:val="00CA631F"/>
    <w:rsid w:val="00CB6C33"/>
    <w:rsid w:val="00CB6D92"/>
    <w:rsid w:val="00CB6E10"/>
    <w:rsid w:val="00CB7513"/>
    <w:rsid w:val="00CC0E62"/>
    <w:rsid w:val="00CC13D9"/>
    <w:rsid w:val="00CC5D77"/>
    <w:rsid w:val="00CC6D9D"/>
    <w:rsid w:val="00CD1C95"/>
    <w:rsid w:val="00CD4AED"/>
    <w:rsid w:val="00CE1D20"/>
    <w:rsid w:val="00CE328D"/>
    <w:rsid w:val="00CE33AA"/>
    <w:rsid w:val="00CE5D79"/>
    <w:rsid w:val="00CE5E0D"/>
    <w:rsid w:val="00CE7364"/>
    <w:rsid w:val="00CF08C7"/>
    <w:rsid w:val="00CF3091"/>
    <w:rsid w:val="00CF6C1D"/>
    <w:rsid w:val="00CF7241"/>
    <w:rsid w:val="00CF7775"/>
    <w:rsid w:val="00D04797"/>
    <w:rsid w:val="00D06275"/>
    <w:rsid w:val="00D10CBF"/>
    <w:rsid w:val="00D11CD6"/>
    <w:rsid w:val="00D172A6"/>
    <w:rsid w:val="00D20081"/>
    <w:rsid w:val="00D2230E"/>
    <w:rsid w:val="00D23A1A"/>
    <w:rsid w:val="00D23B92"/>
    <w:rsid w:val="00D23BD2"/>
    <w:rsid w:val="00D254B4"/>
    <w:rsid w:val="00D30B24"/>
    <w:rsid w:val="00D3119A"/>
    <w:rsid w:val="00D3452D"/>
    <w:rsid w:val="00D37AED"/>
    <w:rsid w:val="00D407F2"/>
    <w:rsid w:val="00D437D6"/>
    <w:rsid w:val="00D43F20"/>
    <w:rsid w:val="00D474D7"/>
    <w:rsid w:val="00D47CD1"/>
    <w:rsid w:val="00D51911"/>
    <w:rsid w:val="00D51EEB"/>
    <w:rsid w:val="00D5375C"/>
    <w:rsid w:val="00D55970"/>
    <w:rsid w:val="00D55DE2"/>
    <w:rsid w:val="00D56F00"/>
    <w:rsid w:val="00D62F18"/>
    <w:rsid w:val="00D63553"/>
    <w:rsid w:val="00D63A81"/>
    <w:rsid w:val="00D63CB6"/>
    <w:rsid w:val="00D660C1"/>
    <w:rsid w:val="00D70FFB"/>
    <w:rsid w:val="00D71315"/>
    <w:rsid w:val="00D71BE6"/>
    <w:rsid w:val="00D72429"/>
    <w:rsid w:val="00D74754"/>
    <w:rsid w:val="00D74A5F"/>
    <w:rsid w:val="00D770F9"/>
    <w:rsid w:val="00D80287"/>
    <w:rsid w:val="00D807EC"/>
    <w:rsid w:val="00D8080A"/>
    <w:rsid w:val="00D80972"/>
    <w:rsid w:val="00D80AC3"/>
    <w:rsid w:val="00D8365A"/>
    <w:rsid w:val="00D8373F"/>
    <w:rsid w:val="00D84795"/>
    <w:rsid w:val="00D85FE8"/>
    <w:rsid w:val="00D860FA"/>
    <w:rsid w:val="00D86939"/>
    <w:rsid w:val="00D917D7"/>
    <w:rsid w:val="00D9346E"/>
    <w:rsid w:val="00D93784"/>
    <w:rsid w:val="00D93A03"/>
    <w:rsid w:val="00D961A5"/>
    <w:rsid w:val="00D96D7F"/>
    <w:rsid w:val="00DA0B0F"/>
    <w:rsid w:val="00DA3523"/>
    <w:rsid w:val="00DA5EEC"/>
    <w:rsid w:val="00DB07E5"/>
    <w:rsid w:val="00DB3CA9"/>
    <w:rsid w:val="00DC31C0"/>
    <w:rsid w:val="00DC40C3"/>
    <w:rsid w:val="00DC57F8"/>
    <w:rsid w:val="00DD3B11"/>
    <w:rsid w:val="00DD51B5"/>
    <w:rsid w:val="00DD7FAD"/>
    <w:rsid w:val="00DE741C"/>
    <w:rsid w:val="00DE7EF8"/>
    <w:rsid w:val="00DF6327"/>
    <w:rsid w:val="00DF6D15"/>
    <w:rsid w:val="00E02680"/>
    <w:rsid w:val="00E02AB7"/>
    <w:rsid w:val="00E030D2"/>
    <w:rsid w:val="00E05A92"/>
    <w:rsid w:val="00E07E25"/>
    <w:rsid w:val="00E107A3"/>
    <w:rsid w:val="00E11D4F"/>
    <w:rsid w:val="00E11DCD"/>
    <w:rsid w:val="00E1314A"/>
    <w:rsid w:val="00E1694D"/>
    <w:rsid w:val="00E174AF"/>
    <w:rsid w:val="00E20A3C"/>
    <w:rsid w:val="00E21442"/>
    <w:rsid w:val="00E24D38"/>
    <w:rsid w:val="00E27014"/>
    <w:rsid w:val="00E27674"/>
    <w:rsid w:val="00E27AE2"/>
    <w:rsid w:val="00E27E31"/>
    <w:rsid w:val="00E31AE0"/>
    <w:rsid w:val="00E32CD7"/>
    <w:rsid w:val="00E368CA"/>
    <w:rsid w:val="00E36C60"/>
    <w:rsid w:val="00E370D9"/>
    <w:rsid w:val="00E37E59"/>
    <w:rsid w:val="00E41B9F"/>
    <w:rsid w:val="00E426D6"/>
    <w:rsid w:val="00E43115"/>
    <w:rsid w:val="00E4328B"/>
    <w:rsid w:val="00E4403C"/>
    <w:rsid w:val="00E45B57"/>
    <w:rsid w:val="00E47016"/>
    <w:rsid w:val="00E50385"/>
    <w:rsid w:val="00E544CA"/>
    <w:rsid w:val="00E54581"/>
    <w:rsid w:val="00E5504E"/>
    <w:rsid w:val="00E57134"/>
    <w:rsid w:val="00E572E8"/>
    <w:rsid w:val="00E60416"/>
    <w:rsid w:val="00E615A5"/>
    <w:rsid w:val="00E61FF4"/>
    <w:rsid w:val="00E627B4"/>
    <w:rsid w:val="00E6446B"/>
    <w:rsid w:val="00E64F7A"/>
    <w:rsid w:val="00E65406"/>
    <w:rsid w:val="00E66B9E"/>
    <w:rsid w:val="00E67723"/>
    <w:rsid w:val="00E67F31"/>
    <w:rsid w:val="00E77DB3"/>
    <w:rsid w:val="00E863DC"/>
    <w:rsid w:val="00E97098"/>
    <w:rsid w:val="00EA13EE"/>
    <w:rsid w:val="00EA1F5D"/>
    <w:rsid w:val="00EA2A71"/>
    <w:rsid w:val="00EA4F89"/>
    <w:rsid w:val="00EA50E9"/>
    <w:rsid w:val="00EB26DB"/>
    <w:rsid w:val="00EB3269"/>
    <w:rsid w:val="00EB675B"/>
    <w:rsid w:val="00EC0535"/>
    <w:rsid w:val="00EC15DB"/>
    <w:rsid w:val="00EC411D"/>
    <w:rsid w:val="00ED0CF7"/>
    <w:rsid w:val="00ED4CEC"/>
    <w:rsid w:val="00EE07FE"/>
    <w:rsid w:val="00EE2A16"/>
    <w:rsid w:val="00EE3490"/>
    <w:rsid w:val="00EE467E"/>
    <w:rsid w:val="00EE6062"/>
    <w:rsid w:val="00EE72B8"/>
    <w:rsid w:val="00EE76F3"/>
    <w:rsid w:val="00EF1034"/>
    <w:rsid w:val="00EF2561"/>
    <w:rsid w:val="00EF3298"/>
    <w:rsid w:val="00EF522B"/>
    <w:rsid w:val="00EF5581"/>
    <w:rsid w:val="00F01F2F"/>
    <w:rsid w:val="00F031C6"/>
    <w:rsid w:val="00F17EDD"/>
    <w:rsid w:val="00F21CF5"/>
    <w:rsid w:val="00F21E4E"/>
    <w:rsid w:val="00F271F7"/>
    <w:rsid w:val="00F301E9"/>
    <w:rsid w:val="00F30A01"/>
    <w:rsid w:val="00F323AA"/>
    <w:rsid w:val="00F32D69"/>
    <w:rsid w:val="00F33A05"/>
    <w:rsid w:val="00F351FC"/>
    <w:rsid w:val="00F376A9"/>
    <w:rsid w:val="00F41772"/>
    <w:rsid w:val="00F418B7"/>
    <w:rsid w:val="00F42B51"/>
    <w:rsid w:val="00F42D8C"/>
    <w:rsid w:val="00F4468D"/>
    <w:rsid w:val="00F4688D"/>
    <w:rsid w:val="00F471F9"/>
    <w:rsid w:val="00F5126D"/>
    <w:rsid w:val="00F51CBB"/>
    <w:rsid w:val="00F535E7"/>
    <w:rsid w:val="00F55465"/>
    <w:rsid w:val="00F56046"/>
    <w:rsid w:val="00F64A95"/>
    <w:rsid w:val="00F64BBA"/>
    <w:rsid w:val="00F672D0"/>
    <w:rsid w:val="00F74DE7"/>
    <w:rsid w:val="00F84B68"/>
    <w:rsid w:val="00F86331"/>
    <w:rsid w:val="00F866DD"/>
    <w:rsid w:val="00F90C48"/>
    <w:rsid w:val="00F93F32"/>
    <w:rsid w:val="00F971A3"/>
    <w:rsid w:val="00FA13BD"/>
    <w:rsid w:val="00FA2E5F"/>
    <w:rsid w:val="00FB0E1C"/>
    <w:rsid w:val="00FB100E"/>
    <w:rsid w:val="00FB5817"/>
    <w:rsid w:val="00FB6538"/>
    <w:rsid w:val="00FB6931"/>
    <w:rsid w:val="00FC26AA"/>
    <w:rsid w:val="00FC34F6"/>
    <w:rsid w:val="00FC38B4"/>
    <w:rsid w:val="00FC3F1F"/>
    <w:rsid w:val="00FC57F2"/>
    <w:rsid w:val="00FC6504"/>
    <w:rsid w:val="00FC73C9"/>
    <w:rsid w:val="00FD0770"/>
    <w:rsid w:val="00FD228C"/>
    <w:rsid w:val="00FD4D1F"/>
    <w:rsid w:val="00FE1FFF"/>
    <w:rsid w:val="00FE3EA9"/>
    <w:rsid w:val="00FE401D"/>
    <w:rsid w:val="00FE4985"/>
    <w:rsid w:val="00FE6719"/>
    <w:rsid w:val="00FE6DA5"/>
    <w:rsid w:val="00FE7C37"/>
    <w:rsid w:val="00FE7CFB"/>
    <w:rsid w:val="00FF0A51"/>
    <w:rsid w:val="00FF18C0"/>
    <w:rsid w:val="00FF3804"/>
    <w:rsid w:val="00FF4169"/>
    <w:rsid w:val="00FF6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35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rsid w:val="00FC26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AD3D5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0935"/>
    <w:rPr>
      <w:sz w:val="24"/>
      <w:lang/>
    </w:rPr>
  </w:style>
  <w:style w:type="character" w:customStyle="1" w:styleId="a4">
    <w:name w:val="Основной текст Знак"/>
    <w:link w:val="a3"/>
    <w:rsid w:val="006B09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B0935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Верхний колонтитул Знак"/>
    <w:link w:val="a5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B0935"/>
    <w:pPr>
      <w:tabs>
        <w:tab w:val="center" w:pos="4153"/>
        <w:tab w:val="right" w:pos="8306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B0935"/>
  </w:style>
  <w:style w:type="paragraph" w:styleId="aa">
    <w:name w:val="Body Text Indent"/>
    <w:basedOn w:val="a"/>
    <w:link w:val="ab"/>
    <w:rsid w:val="006B0935"/>
    <w:pPr>
      <w:ind w:firstLine="720"/>
      <w:jc w:val="both"/>
    </w:pPr>
    <w:rPr>
      <w:sz w:val="28"/>
      <w:lang/>
    </w:rPr>
  </w:style>
  <w:style w:type="character" w:customStyle="1" w:styleId="ab">
    <w:name w:val="Основной текст с отступом Знак"/>
    <w:link w:val="aa"/>
    <w:rsid w:val="006B09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B093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c">
    <w:name w:val="Знак Знак Знак Знак Знак Знак Знак Знак Знак"/>
    <w:basedOn w:val="a"/>
    <w:rsid w:val="0027027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link w:val="ae"/>
    <w:uiPriority w:val="34"/>
    <w:qFormat/>
    <w:rsid w:val="00983407"/>
    <w:pPr>
      <w:spacing w:after="200" w:line="276" w:lineRule="auto"/>
      <w:ind w:left="720"/>
      <w:contextualSpacing/>
    </w:pPr>
    <w:rPr>
      <w:rFonts w:ascii="Calibri" w:eastAsia="Calibri" w:hAnsi="Calibri"/>
      <w:lang/>
    </w:rPr>
  </w:style>
  <w:style w:type="paragraph" w:customStyle="1" w:styleId="af">
    <w:name w:val="глава"/>
    <w:basedOn w:val="a"/>
    <w:next w:val="a"/>
    <w:rsid w:val="003C48DA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sz w:val="28"/>
    </w:rPr>
  </w:style>
  <w:style w:type="paragraph" w:styleId="af0">
    <w:name w:val="Normal (Web)"/>
    <w:basedOn w:val="a"/>
    <w:uiPriority w:val="99"/>
    <w:unhideWhenUsed/>
    <w:rsid w:val="006F6B06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uiPriority w:val="99"/>
    <w:semiHidden/>
    <w:unhideWhenUsed/>
    <w:rsid w:val="00AF1467"/>
    <w:rPr>
      <w:color w:val="E0322F"/>
      <w:u w:val="single"/>
    </w:rPr>
  </w:style>
  <w:style w:type="paragraph" w:customStyle="1" w:styleId="Default">
    <w:name w:val="Default"/>
    <w:rsid w:val="000E15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D23A9"/>
  </w:style>
  <w:style w:type="character" w:customStyle="1" w:styleId="ae">
    <w:name w:val="Абзац списка Знак"/>
    <w:link w:val="ad"/>
    <w:uiPriority w:val="34"/>
    <w:locked/>
    <w:rsid w:val="005452B3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5D74F5"/>
    <w:rPr>
      <w:rFonts w:ascii="Tahoma" w:hAnsi="Tahoma"/>
      <w:sz w:val="16"/>
      <w:szCs w:val="16"/>
      <w:lang/>
    </w:rPr>
  </w:style>
  <w:style w:type="character" w:customStyle="1" w:styleId="af3">
    <w:name w:val="Текст выноски Знак"/>
    <w:link w:val="af2"/>
    <w:uiPriority w:val="99"/>
    <w:semiHidden/>
    <w:rsid w:val="005D74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FC26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4">
    <w:name w:val="annotation reference"/>
    <w:uiPriority w:val="99"/>
    <w:semiHidden/>
    <w:unhideWhenUsed/>
    <w:rsid w:val="00110A5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10A5F"/>
    <w:rPr>
      <w:lang/>
    </w:rPr>
  </w:style>
  <w:style w:type="character" w:customStyle="1" w:styleId="af6">
    <w:name w:val="Текст примечания Знак"/>
    <w:link w:val="af5"/>
    <w:uiPriority w:val="99"/>
    <w:semiHidden/>
    <w:rsid w:val="00110A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10A5F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10A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AD3D5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xt-justif">
    <w:name w:val="text-justif"/>
    <w:basedOn w:val="a"/>
    <w:rsid w:val="00C00417"/>
    <w:pPr>
      <w:spacing w:before="100" w:beforeAutospacing="1" w:after="100" w:afterAutospacing="1"/>
    </w:pPr>
    <w:rPr>
      <w:sz w:val="24"/>
      <w:szCs w:val="24"/>
    </w:rPr>
  </w:style>
  <w:style w:type="character" w:customStyle="1" w:styleId="oznaimen">
    <w:name w:val="oz_naimen"/>
    <w:rsid w:val="00C00417"/>
  </w:style>
  <w:style w:type="paragraph" w:customStyle="1" w:styleId="pnamecomment">
    <w:name w:val="p_namecomment"/>
    <w:basedOn w:val="a"/>
    <w:rsid w:val="00C0041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18C29D0B149D2529A210A85698B824620CC04794F79BF9114AF6C02E5CEA5B1A4E4D27A354F08F18C07EE9977A3B90C5A3A8E38750I1c3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7B3B9-FE10-4679-A6D4-A186F0C94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13208</CharactersWithSpaces>
  <SharedDoc>false</SharedDoc>
  <HLinks>
    <vt:vector size="18" baseType="variant">
      <vt:variant>
        <vt:i4>8126516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consultantplus://offline/ref=86C2C84A1E59878DC716EF680D02125DBC638CE57BB7BCA447619091DECD471A7EDEF091757B6D98A8FB51CF0B0AB9F8D57A48F1EECA25A454A3AE8Az6vDI</vt:lpwstr>
      </vt:variant>
      <vt:variant>
        <vt:lpwstr/>
      </vt:variant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consultantplus://offline/ref=86C2C84A1E59878DC716EF680D02125DBC638CE57BB7BCA447619091DECD471A7EDEF091757B6D98A8FB50C50E0AB9F8D57A48F1EECA25A454A3AE8Az6vDI</vt:lpwstr>
      </vt:variant>
      <vt:variant>
        <vt:lpwstr/>
      </vt:variant>
      <vt:variant>
        <vt:i4>2556009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consultantplus://offline/ref=1C18C29D0B149D2529A210A85698B824620CC04794F79BF9114AF6C02E5CEA5B1A4E4D27A354F08F18C07EE9977A3B90C5A3A8E38750I1c3F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Userrfu</cp:lastModifiedBy>
  <cp:revision>2</cp:revision>
  <cp:lastPrinted>2023-10-11T08:57:00Z</cp:lastPrinted>
  <dcterms:created xsi:type="dcterms:W3CDTF">2023-11-02T09:55:00Z</dcterms:created>
  <dcterms:modified xsi:type="dcterms:W3CDTF">2023-11-02T09:55:00Z</dcterms:modified>
</cp:coreProperties>
</file>