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261" w:rsidRDefault="00AF7261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AF7261" w:rsidRDefault="00AF7261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AF7261" w:rsidRPr="00576A77" w:rsidRDefault="00AF7261" w:rsidP="00AF7261">
      <w:pPr>
        <w:pStyle w:val="a7"/>
        <w:spacing w:after="0" w:line="360" w:lineRule="auto"/>
        <w:jc w:val="center"/>
        <w:rPr>
          <w:b/>
          <w:sz w:val="36"/>
        </w:rPr>
      </w:pPr>
      <w:r w:rsidRPr="00576A77">
        <w:rPr>
          <w:b/>
          <w:caps/>
          <w:sz w:val="36"/>
        </w:rPr>
        <w:t>пояснительная записка</w:t>
      </w:r>
    </w:p>
    <w:p w:rsidR="00AF7261" w:rsidRPr="00576A77" w:rsidRDefault="00AF7261" w:rsidP="00AF7261">
      <w:pPr>
        <w:pStyle w:val="a7"/>
        <w:spacing w:after="0" w:line="360" w:lineRule="auto"/>
        <w:jc w:val="center"/>
        <w:rPr>
          <w:b/>
          <w:sz w:val="36"/>
        </w:rPr>
      </w:pPr>
      <w:r w:rsidRPr="00576A77">
        <w:rPr>
          <w:b/>
          <w:sz w:val="36"/>
        </w:rPr>
        <w:t xml:space="preserve">К ПРОЕКТУ </w:t>
      </w:r>
      <w:r>
        <w:rPr>
          <w:b/>
          <w:sz w:val="36"/>
        </w:rPr>
        <w:t>РЕШЕНИЯ БОГУЧАНСКОГО РАЙОННОГО СОВЕТА ДЕПУТАТОВ</w:t>
      </w:r>
    </w:p>
    <w:p w:rsidR="00AF7261" w:rsidRPr="00576A77" w:rsidRDefault="00AF7261" w:rsidP="00AF7261">
      <w:pPr>
        <w:pStyle w:val="a7"/>
        <w:spacing w:after="0" w:line="360" w:lineRule="auto"/>
        <w:jc w:val="center"/>
        <w:rPr>
          <w:b/>
          <w:sz w:val="36"/>
        </w:rPr>
      </w:pPr>
      <w:r w:rsidRPr="00576A77">
        <w:rPr>
          <w:b/>
          <w:sz w:val="36"/>
        </w:rPr>
        <w:t xml:space="preserve">«О </w:t>
      </w:r>
      <w:r>
        <w:rPr>
          <w:b/>
          <w:sz w:val="36"/>
        </w:rPr>
        <w:t>РАЙОННОМ</w:t>
      </w:r>
      <w:r w:rsidRPr="00576A77">
        <w:rPr>
          <w:b/>
          <w:sz w:val="36"/>
        </w:rPr>
        <w:t xml:space="preserve"> БЮДЖЕТЕ НА 20</w:t>
      </w:r>
      <w:r w:rsidR="002E16A5">
        <w:rPr>
          <w:b/>
          <w:sz w:val="36"/>
        </w:rPr>
        <w:t>2</w:t>
      </w:r>
      <w:r w:rsidR="00C2137C">
        <w:rPr>
          <w:b/>
          <w:sz w:val="36"/>
        </w:rPr>
        <w:t>2</w:t>
      </w:r>
      <w:r w:rsidRPr="00576A77">
        <w:rPr>
          <w:b/>
          <w:sz w:val="36"/>
        </w:rPr>
        <w:t xml:space="preserve"> ГОД </w:t>
      </w:r>
    </w:p>
    <w:p w:rsidR="00AF7261" w:rsidRPr="00576A77" w:rsidRDefault="00AF7261" w:rsidP="00AF7261">
      <w:pPr>
        <w:pStyle w:val="a7"/>
        <w:spacing w:after="0" w:line="360" w:lineRule="auto"/>
        <w:jc w:val="center"/>
        <w:rPr>
          <w:b/>
          <w:sz w:val="36"/>
        </w:rPr>
      </w:pPr>
      <w:r w:rsidRPr="00576A77">
        <w:rPr>
          <w:b/>
          <w:sz w:val="36"/>
        </w:rPr>
        <w:t>И ПЛАНОВЫЙ ПЕРИОД 20</w:t>
      </w:r>
      <w:r w:rsidR="00F9550D">
        <w:rPr>
          <w:b/>
          <w:sz w:val="36"/>
        </w:rPr>
        <w:t>2</w:t>
      </w:r>
      <w:r w:rsidR="00C2137C">
        <w:rPr>
          <w:b/>
          <w:sz w:val="36"/>
        </w:rPr>
        <w:t>3</w:t>
      </w:r>
      <w:r w:rsidRPr="00576A77">
        <w:rPr>
          <w:b/>
          <w:sz w:val="36"/>
        </w:rPr>
        <w:t>-20</w:t>
      </w:r>
      <w:r>
        <w:rPr>
          <w:b/>
          <w:sz w:val="36"/>
        </w:rPr>
        <w:t>2</w:t>
      </w:r>
      <w:r w:rsidR="00C2137C">
        <w:rPr>
          <w:b/>
          <w:sz w:val="36"/>
        </w:rPr>
        <w:t>4</w:t>
      </w:r>
      <w:r w:rsidRPr="00576A77">
        <w:rPr>
          <w:b/>
          <w:sz w:val="36"/>
        </w:rPr>
        <w:t xml:space="preserve"> ГОДОВ»</w:t>
      </w:r>
    </w:p>
    <w:p w:rsidR="00AF7261" w:rsidRDefault="00AF7261" w:rsidP="00AF7261">
      <w:pPr>
        <w:pStyle w:val="a5"/>
        <w:spacing w:before="120"/>
        <w:rPr>
          <w:sz w:val="32"/>
        </w:rPr>
      </w:pPr>
      <w:r w:rsidRPr="00576A77">
        <w:rPr>
          <w:sz w:val="36"/>
        </w:rPr>
        <w:br w:type="page"/>
      </w:r>
    </w:p>
    <w:p w:rsidR="00F376F4" w:rsidRPr="00F376F4" w:rsidRDefault="00F376F4" w:rsidP="00F376F4">
      <w:pPr>
        <w:pStyle w:val="1"/>
        <w:spacing w:line="264" w:lineRule="auto"/>
        <w:jc w:val="center"/>
        <w:rPr>
          <w:i w:val="0"/>
          <w:sz w:val="32"/>
        </w:rPr>
      </w:pPr>
      <w:bookmarkStart w:id="0" w:name="_Toc495512800"/>
      <w:r w:rsidRPr="00F376F4">
        <w:rPr>
          <w:i w:val="0"/>
          <w:sz w:val="32"/>
        </w:rPr>
        <w:lastRenderedPageBreak/>
        <w:t>ВВОДНАЯ ЧАСТЬ</w:t>
      </w:r>
      <w:bookmarkEnd w:id="0"/>
    </w:p>
    <w:p w:rsidR="00F376F4" w:rsidRPr="00407401" w:rsidRDefault="00F376F4" w:rsidP="00F376F4">
      <w:pPr>
        <w:pStyle w:val="a5"/>
        <w:spacing w:before="240"/>
      </w:pPr>
      <w:r w:rsidRPr="00407401">
        <w:t xml:space="preserve">Проект </w:t>
      </w:r>
      <w:r>
        <w:t>решения</w:t>
      </w:r>
      <w:r w:rsidRPr="00407401">
        <w:t xml:space="preserve"> «О </w:t>
      </w:r>
      <w:r>
        <w:t>районном</w:t>
      </w:r>
      <w:r w:rsidRPr="00407401">
        <w:t xml:space="preserve"> бюджете на 20</w:t>
      </w:r>
      <w:r w:rsidR="002E16A5">
        <w:t>2</w:t>
      </w:r>
      <w:r w:rsidR="00C2137C">
        <w:t>2</w:t>
      </w:r>
      <w:r w:rsidRPr="00407401">
        <w:t xml:space="preserve"> год и плановый период</w:t>
      </w:r>
      <w:r w:rsidRPr="00407401">
        <w:br/>
        <w:t>20</w:t>
      </w:r>
      <w:r w:rsidR="00F9550D">
        <w:t>2</w:t>
      </w:r>
      <w:r w:rsidR="00C2137C">
        <w:t>3</w:t>
      </w:r>
      <w:r w:rsidRPr="00407401">
        <w:t>-202</w:t>
      </w:r>
      <w:r w:rsidR="00C2137C">
        <w:t>4</w:t>
      </w:r>
      <w:r w:rsidRPr="00407401">
        <w:t xml:space="preserve"> годов» (далее – проект </w:t>
      </w:r>
      <w:r>
        <w:t>решения</w:t>
      </w:r>
      <w:r w:rsidRPr="00407401">
        <w:t>) сформирован с учетом:</w:t>
      </w:r>
    </w:p>
    <w:p w:rsidR="00F376F4" w:rsidRPr="00407401" w:rsidRDefault="00F376F4" w:rsidP="00F376F4">
      <w:pPr>
        <w:pStyle w:val="a5"/>
        <w:spacing w:before="120"/>
      </w:pPr>
      <w:r w:rsidRPr="00407401">
        <w:t>- требований Бюджетного кодекса Российской Федерации;</w:t>
      </w:r>
    </w:p>
    <w:p w:rsidR="00F376F4" w:rsidRPr="00407401" w:rsidRDefault="00F376F4" w:rsidP="00F376F4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 xml:space="preserve">- основных направлений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Pr="00407401">
        <w:rPr>
          <w:rFonts w:ascii="Times New Roman" w:hAnsi="Times New Roman" w:cs="Times New Roman"/>
          <w:sz w:val="28"/>
          <w:szCs w:val="28"/>
        </w:rPr>
        <w:t xml:space="preserve"> на 20</w:t>
      </w:r>
      <w:r w:rsidR="002E16A5">
        <w:rPr>
          <w:rFonts w:ascii="Times New Roman" w:hAnsi="Times New Roman" w:cs="Times New Roman"/>
          <w:sz w:val="28"/>
          <w:szCs w:val="28"/>
        </w:rPr>
        <w:t>2</w:t>
      </w:r>
      <w:r w:rsidR="00C2137C">
        <w:rPr>
          <w:rFonts w:ascii="Times New Roman" w:hAnsi="Times New Roman" w:cs="Times New Roman"/>
          <w:sz w:val="28"/>
          <w:szCs w:val="28"/>
        </w:rPr>
        <w:t>2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F9550D">
        <w:rPr>
          <w:rFonts w:ascii="Times New Roman" w:hAnsi="Times New Roman" w:cs="Times New Roman"/>
          <w:sz w:val="28"/>
          <w:szCs w:val="28"/>
        </w:rPr>
        <w:t>2</w:t>
      </w:r>
      <w:r w:rsidR="00C2137C">
        <w:rPr>
          <w:rFonts w:ascii="Times New Roman" w:hAnsi="Times New Roman" w:cs="Times New Roman"/>
          <w:sz w:val="28"/>
          <w:szCs w:val="28"/>
        </w:rPr>
        <w:t>3</w:t>
      </w:r>
      <w:r w:rsidRPr="00407401">
        <w:rPr>
          <w:rFonts w:ascii="Times New Roman" w:hAnsi="Times New Roman" w:cs="Times New Roman"/>
          <w:sz w:val="28"/>
          <w:szCs w:val="28"/>
        </w:rPr>
        <w:t>-202</w:t>
      </w:r>
      <w:r w:rsidR="00C2137C">
        <w:rPr>
          <w:rFonts w:ascii="Times New Roman" w:hAnsi="Times New Roman" w:cs="Times New Roman"/>
          <w:sz w:val="28"/>
          <w:szCs w:val="28"/>
        </w:rPr>
        <w:t>4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376F4" w:rsidRPr="00407401" w:rsidRDefault="00F376F4" w:rsidP="00F376F4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 xml:space="preserve">- основных параметров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Pr="00407401">
        <w:rPr>
          <w:rFonts w:ascii="Times New Roman" w:hAnsi="Times New Roman" w:cs="Times New Roman"/>
          <w:sz w:val="28"/>
          <w:szCs w:val="28"/>
        </w:rPr>
        <w:t xml:space="preserve"> на 20</w:t>
      </w:r>
      <w:r w:rsidR="002E16A5">
        <w:rPr>
          <w:rFonts w:ascii="Times New Roman" w:hAnsi="Times New Roman" w:cs="Times New Roman"/>
          <w:sz w:val="28"/>
          <w:szCs w:val="28"/>
        </w:rPr>
        <w:t>2</w:t>
      </w:r>
      <w:r w:rsidR="00C2137C">
        <w:rPr>
          <w:rFonts w:ascii="Times New Roman" w:hAnsi="Times New Roman" w:cs="Times New Roman"/>
          <w:sz w:val="28"/>
          <w:szCs w:val="28"/>
        </w:rPr>
        <w:t>2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F9550D">
        <w:rPr>
          <w:rFonts w:ascii="Times New Roman" w:hAnsi="Times New Roman" w:cs="Times New Roman"/>
          <w:sz w:val="28"/>
          <w:szCs w:val="28"/>
        </w:rPr>
        <w:t>2</w:t>
      </w:r>
      <w:r w:rsidR="00C2137C">
        <w:rPr>
          <w:rFonts w:ascii="Times New Roman" w:hAnsi="Times New Roman" w:cs="Times New Roman"/>
          <w:sz w:val="28"/>
          <w:szCs w:val="28"/>
        </w:rPr>
        <w:t>3</w:t>
      </w:r>
      <w:r w:rsidRPr="00407401">
        <w:rPr>
          <w:rFonts w:ascii="Times New Roman" w:hAnsi="Times New Roman" w:cs="Times New Roman"/>
          <w:sz w:val="28"/>
          <w:szCs w:val="28"/>
        </w:rPr>
        <w:t>-202</w:t>
      </w:r>
      <w:r w:rsidR="00C2137C">
        <w:rPr>
          <w:rFonts w:ascii="Times New Roman" w:hAnsi="Times New Roman" w:cs="Times New Roman"/>
          <w:sz w:val="28"/>
          <w:szCs w:val="28"/>
        </w:rPr>
        <w:t>4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376F4" w:rsidRPr="00407401" w:rsidRDefault="00F376F4" w:rsidP="00F376F4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>- федерального и краевого бюджетного и налогового законодательств.</w:t>
      </w:r>
    </w:p>
    <w:p w:rsidR="00F376F4" w:rsidRPr="00407401" w:rsidRDefault="00F376F4" w:rsidP="00F376F4">
      <w:pPr>
        <w:pStyle w:val="a5"/>
        <w:spacing w:before="240"/>
      </w:pPr>
      <w:r w:rsidRPr="00407401">
        <w:t xml:space="preserve">Проект </w:t>
      </w:r>
      <w:r>
        <w:t>решения</w:t>
      </w:r>
      <w:r w:rsidRPr="00407401">
        <w:t xml:space="preserve"> сформирован на основе утвержденных </w:t>
      </w:r>
      <w:r>
        <w:t>администрацией Богучанского района</w:t>
      </w:r>
      <w:r w:rsidRPr="00407401">
        <w:t xml:space="preserve"> </w:t>
      </w:r>
      <w:r w:rsidR="00D06B08" w:rsidRPr="000D4338">
        <w:t>1</w:t>
      </w:r>
      <w:r w:rsidR="007D5124" w:rsidRPr="000D4338">
        <w:t>3</w:t>
      </w:r>
      <w:r>
        <w:t xml:space="preserve"> муниципальных</w:t>
      </w:r>
      <w:r w:rsidRPr="00407401">
        <w:t xml:space="preserve"> программ. </w:t>
      </w:r>
    </w:p>
    <w:p w:rsidR="00F376F4" w:rsidRPr="00407401" w:rsidRDefault="00F376F4" w:rsidP="00F376F4">
      <w:pPr>
        <w:pStyle w:val="a5"/>
        <w:spacing w:before="120"/>
        <w:rPr>
          <w:szCs w:val="28"/>
        </w:rPr>
      </w:pPr>
    </w:p>
    <w:p w:rsidR="00F376F4" w:rsidRPr="00407401" w:rsidRDefault="00F376F4" w:rsidP="00F376F4">
      <w:pPr>
        <w:spacing w:before="120"/>
        <w:ind w:firstLine="720"/>
        <w:jc w:val="both"/>
        <w:rPr>
          <w:b/>
          <w:i/>
          <w:sz w:val="28"/>
          <w:szCs w:val="28"/>
        </w:rPr>
      </w:pPr>
      <w:r w:rsidRPr="00407401">
        <w:rPr>
          <w:b/>
          <w:i/>
          <w:sz w:val="28"/>
          <w:szCs w:val="28"/>
        </w:rPr>
        <w:t xml:space="preserve">Правовые основы формирования проекта </w:t>
      </w:r>
      <w:r>
        <w:rPr>
          <w:b/>
          <w:i/>
          <w:sz w:val="28"/>
          <w:szCs w:val="28"/>
        </w:rPr>
        <w:t>решения</w:t>
      </w:r>
      <w:r w:rsidRPr="00407401">
        <w:rPr>
          <w:b/>
          <w:i/>
          <w:sz w:val="28"/>
          <w:szCs w:val="28"/>
        </w:rPr>
        <w:t xml:space="preserve"> «О </w:t>
      </w:r>
      <w:r>
        <w:rPr>
          <w:b/>
          <w:i/>
          <w:sz w:val="28"/>
          <w:szCs w:val="28"/>
        </w:rPr>
        <w:t>районном</w:t>
      </w:r>
      <w:r w:rsidRPr="00407401">
        <w:rPr>
          <w:b/>
          <w:i/>
          <w:sz w:val="28"/>
          <w:szCs w:val="28"/>
        </w:rPr>
        <w:t xml:space="preserve"> бюджете на 20</w:t>
      </w:r>
      <w:r w:rsidR="002E16A5">
        <w:rPr>
          <w:b/>
          <w:i/>
          <w:sz w:val="28"/>
          <w:szCs w:val="28"/>
        </w:rPr>
        <w:t>2</w:t>
      </w:r>
      <w:r w:rsidR="00C2137C">
        <w:rPr>
          <w:b/>
          <w:i/>
          <w:sz w:val="28"/>
          <w:szCs w:val="28"/>
        </w:rPr>
        <w:t>2</w:t>
      </w:r>
      <w:r w:rsidRPr="00407401">
        <w:rPr>
          <w:b/>
          <w:i/>
          <w:sz w:val="28"/>
          <w:szCs w:val="28"/>
        </w:rPr>
        <w:t xml:space="preserve"> год и плановый период 20</w:t>
      </w:r>
      <w:r w:rsidR="00F9550D">
        <w:rPr>
          <w:b/>
          <w:i/>
          <w:sz w:val="28"/>
          <w:szCs w:val="28"/>
        </w:rPr>
        <w:t>2</w:t>
      </w:r>
      <w:r w:rsidR="00C2137C">
        <w:rPr>
          <w:b/>
          <w:i/>
          <w:sz w:val="28"/>
          <w:szCs w:val="28"/>
        </w:rPr>
        <w:t>3</w:t>
      </w:r>
      <w:r w:rsidRPr="00407401">
        <w:rPr>
          <w:b/>
          <w:i/>
          <w:sz w:val="28"/>
          <w:szCs w:val="28"/>
        </w:rPr>
        <w:t>-202</w:t>
      </w:r>
      <w:r w:rsidR="00C2137C">
        <w:rPr>
          <w:b/>
          <w:i/>
          <w:sz w:val="28"/>
          <w:szCs w:val="28"/>
        </w:rPr>
        <w:t>4</w:t>
      </w:r>
      <w:r w:rsidRPr="00407401">
        <w:rPr>
          <w:b/>
          <w:i/>
          <w:sz w:val="28"/>
          <w:szCs w:val="28"/>
        </w:rPr>
        <w:t xml:space="preserve"> годов»</w:t>
      </w:r>
    </w:p>
    <w:p w:rsidR="00F376F4" w:rsidRPr="00407401" w:rsidRDefault="00F376F4" w:rsidP="00F376F4">
      <w:pPr>
        <w:pStyle w:val="a5"/>
        <w:spacing w:before="240"/>
      </w:pPr>
      <w:r w:rsidRPr="00407401">
        <w:t xml:space="preserve">Общие требования к структуре и содержанию </w:t>
      </w:r>
      <w:r>
        <w:t>решения</w:t>
      </w:r>
      <w:r w:rsidRPr="00407401">
        <w:t xml:space="preserve"> о бюджете установлены статьей 84.1 Бюджетного кодекса Российской Федерации  </w:t>
      </w:r>
      <w:r w:rsidRPr="00040B66">
        <w:t xml:space="preserve">и </w:t>
      </w:r>
      <w:r>
        <w:t>решением Богучанского районного Совета депутатов от 29.</w:t>
      </w:r>
      <w:r w:rsidR="00F9550D">
        <w:t>1</w:t>
      </w:r>
      <w:r>
        <w:t xml:space="preserve">0.2012 № 23/1-230 </w:t>
      </w:r>
      <w:r w:rsidRPr="00040B66">
        <w:t xml:space="preserve"> «О бюджетном процессе в </w:t>
      </w:r>
      <w:r>
        <w:t xml:space="preserve">муниципальном образовании </w:t>
      </w:r>
      <w:proofErr w:type="spellStart"/>
      <w:r>
        <w:t>Богучанский</w:t>
      </w:r>
      <w:proofErr w:type="spellEnd"/>
      <w:r>
        <w:t xml:space="preserve">  район</w:t>
      </w:r>
      <w:r w:rsidRPr="00040B66">
        <w:t>».</w:t>
      </w:r>
    </w:p>
    <w:p w:rsidR="00F376F4" w:rsidRPr="00407401" w:rsidRDefault="00F376F4" w:rsidP="00F376F4">
      <w:pPr>
        <w:pStyle w:val="a5"/>
        <w:spacing w:before="120"/>
      </w:pPr>
      <w:r w:rsidRPr="00407401">
        <w:t>В соответствии с требованиями статьи 184.1 Бюджетного кодекса Российской Федерации:</w:t>
      </w:r>
    </w:p>
    <w:p w:rsidR="00F376F4" w:rsidRPr="00407401" w:rsidRDefault="00F376F4" w:rsidP="00F376F4">
      <w:pPr>
        <w:pStyle w:val="a5"/>
        <w:spacing w:before="120"/>
      </w:pPr>
      <w:proofErr w:type="gramStart"/>
      <w:r w:rsidRPr="00407401">
        <w:t>1) </w:t>
      </w:r>
      <w:r>
        <w:t>решением</w:t>
      </w:r>
      <w:r w:rsidRPr="00407401">
        <w:t xml:space="preserve"> о бюджете должны быть установлены условно утверждаемые (утвержденные) расходы: в первый год планового периода (20</w:t>
      </w:r>
      <w:r w:rsidR="00F9550D">
        <w:t>2</w:t>
      </w:r>
      <w:r w:rsidR="00C2137C">
        <w:t>3</w:t>
      </w:r>
      <w:r w:rsidRPr="00407401">
        <w:t xml:space="preserve"> год) не менее 2,5%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 не менее 5% во второй год планового периода (202</w:t>
      </w:r>
      <w:r w:rsidR="00C2137C">
        <w:t>4</w:t>
      </w:r>
      <w:r w:rsidRPr="00407401">
        <w:t xml:space="preserve"> год).</w:t>
      </w:r>
      <w:proofErr w:type="gramEnd"/>
    </w:p>
    <w:p w:rsidR="00F376F4" w:rsidRPr="00407401" w:rsidRDefault="00F376F4" w:rsidP="00F376F4">
      <w:pPr>
        <w:pStyle w:val="a5"/>
        <w:spacing w:before="120"/>
      </w:pPr>
      <w:r w:rsidRPr="00407401">
        <w:t xml:space="preserve">В параметрах </w:t>
      </w:r>
      <w:r>
        <w:t>районного</w:t>
      </w:r>
      <w:r w:rsidRPr="00407401">
        <w:t xml:space="preserve"> бюджета предусмотрен объем условно утверждаемых расходов:</w:t>
      </w:r>
    </w:p>
    <w:p w:rsidR="00F376F4" w:rsidRPr="000D4338" w:rsidRDefault="00F376F4" w:rsidP="00F376F4">
      <w:pPr>
        <w:pStyle w:val="a9"/>
        <w:spacing w:before="120"/>
        <w:ind w:firstLine="720"/>
        <w:rPr>
          <w:sz w:val="28"/>
          <w:szCs w:val="28"/>
        </w:rPr>
      </w:pPr>
      <w:r w:rsidRPr="00407401">
        <w:rPr>
          <w:sz w:val="28"/>
          <w:szCs w:val="28"/>
        </w:rPr>
        <w:t>- 20</w:t>
      </w:r>
      <w:r w:rsidR="00F9550D">
        <w:rPr>
          <w:sz w:val="28"/>
          <w:szCs w:val="28"/>
        </w:rPr>
        <w:t>2</w:t>
      </w:r>
      <w:r w:rsidR="00C2137C">
        <w:rPr>
          <w:sz w:val="28"/>
          <w:szCs w:val="28"/>
        </w:rPr>
        <w:t>3</w:t>
      </w:r>
      <w:r w:rsidRPr="00407401">
        <w:rPr>
          <w:sz w:val="28"/>
          <w:szCs w:val="28"/>
        </w:rPr>
        <w:t xml:space="preserve"> год </w:t>
      </w:r>
      <w:r w:rsidRPr="000D4338">
        <w:rPr>
          <w:sz w:val="28"/>
          <w:szCs w:val="28"/>
        </w:rPr>
        <w:t xml:space="preserve">– </w:t>
      </w:r>
      <w:r w:rsidR="000D4338" w:rsidRPr="000D4338">
        <w:rPr>
          <w:sz w:val="28"/>
          <w:szCs w:val="28"/>
        </w:rPr>
        <w:t>30</w:t>
      </w:r>
      <w:r w:rsidR="006330BF" w:rsidRPr="000D4338">
        <w:rPr>
          <w:sz w:val="28"/>
          <w:szCs w:val="28"/>
        </w:rPr>
        <w:t> 000 000</w:t>
      </w:r>
      <w:r w:rsidRPr="000D4338">
        <w:rPr>
          <w:sz w:val="28"/>
          <w:szCs w:val="28"/>
        </w:rPr>
        <w:t xml:space="preserve"> рублей – </w:t>
      </w:r>
      <w:r w:rsidR="00B14BF4" w:rsidRPr="000D4338">
        <w:rPr>
          <w:sz w:val="28"/>
          <w:szCs w:val="28"/>
        </w:rPr>
        <w:t>2,5</w:t>
      </w:r>
      <w:r w:rsidRPr="000D4338">
        <w:rPr>
          <w:sz w:val="28"/>
          <w:szCs w:val="28"/>
        </w:rPr>
        <w:t>% от общего объема расходов бюджета;</w:t>
      </w:r>
    </w:p>
    <w:p w:rsidR="00F376F4" w:rsidRPr="00407401" w:rsidRDefault="00F376F4" w:rsidP="00F376F4">
      <w:pPr>
        <w:pStyle w:val="a9"/>
        <w:spacing w:before="120"/>
        <w:ind w:firstLine="720"/>
        <w:rPr>
          <w:sz w:val="28"/>
          <w:szCs w:val="28"/>
        </w:rPr>
      </w:pPr>
      <w:r w:rsidRPr="000D4338">
        <w:rPr>
          <w:sz w:val="28"/>
          <w:szCs w:val="28"/>
        </w:rPr>
        <w:t>- 202</w:t>
      </w:r>
      <w:r w:rsidR="00C2137C" w:rsidRPr="000D4338">
        <w:rPr>
          <w:sz w:val="28"/>
          <w:szCs w:val="28"/>
        </w:rPr>
        <w:t>4</w:t>
      </w:r>
      <w:r w:rsidRPr="000D4338">
        <w:rPr>
          <w:sz w:val="28"/>
          <w:szCs w:val="28"/>
        </w:rPr>
        <w:t xml:space="preserve"> год – </w:t>
      </w:r>
      <w:r w:rsidR="000D4338" w:rsidRPr="000D4338">
        <w:rPr>
          <w:sz w:val="28"/>
          <w:szCs w:val="28"/>
        </w:rPr>
        <w:t>63 0</w:t>
      </w:r>
      <w:r w:rsidR="006330BF" w:rsidRPr="000D4338">
        <w:rPr>
          <w:sz w:val="28"/>
          <w:szCs w:val="28"/>
        </w:rPr>
        <w:t>00 000</w:t>
      </w:r>
      <w:r w:rsidRPr="000D4338">
        <w:rPr>
          <w:sz w:val="28"/>
          <w:szCs w:val="28"/>
        </w:rPr>
        <w:t xml:space="preserve"> рублей – </w:t>
      </w:r>
      <w:r w:rsidR="00B14BF4" w:rsidRPr="000D4338">
        <w:rPr>
          <w:sz w:val="28"/>
          <w:szCs w:val="28"/>
        </w:rPr>
        <w:t>5,0</w:t>
      </w:r>
      <w:r w:rsidRPr="000D4338">
        <w:rPr>
          <w:sz w:val="28"/>
          <w:szCs w:val="28"/>
        </w:rPr>
        <w:t>% от общего объема расходов бюджета.</w:t>
      </w:r>
    </w:p>
    <w:p w:rsidR="00F376F4" w:rsidRPr="00407401" w:rsidRDefault="00F376F4" w:rsidP="00F376F4">
      <w:pPr>
        <w:pStyle w:val="a9"/>
        <w:tabs>
          <w:tab w:val="left" w:pos="8647"/>
        </w:tabs>
        <w:spacing w:before="120"/>
        <w:ind w:firstLine="720"/>
        <w:rPr>
          <w:sz w:val="28"/>
        </w:rPr>
      </w:pPr>
      <w:r w:rsidRPr="00407401">
        <w:rPr>
          <w:sz w:val="28"/>
        </w:rPr>
        <w:t>Указанные средства не подлежат распределению в плановом периоде по разделам, подразделам, целевым статьям и видам расходов в ведомственной структуре расходов бюджета;</w:t>
      </w:r>
    </w:p>
    <w:p w:rsidR="00F376F4" w:rsidRPr="00407401" w:rsidRDefault="00F376F4" w:rsidP="00F376F4">
      <w:pPr>
        <w:spacing w:before="120"/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lastRenderedPageBreak/>
        <w:t xml:space="preserve">2) в ведомственной и функциональной структуре </w:t>
      </w:r>
      <w:r>
        <w:rPr>
          <w:sz w:val="28"/>
          <w:szCs w:val="28"/>
        </w:rPr>
        <w:t>районного</w:t>
      </w:r>
      <w:r w:rsidRPr="00407401">
        <w:rPr>
          <w:sz w:val="28"/>
          <w:szCs w:val="28"/>
        </w:rPr>
        <w:t xml:space="preserve"> бюджета на 20</w:t>
      </w:r>
      <w:r w:rsidR="002E16A5">
        <w:rPr>
          <w:sz w:val="28"/>
          <w:szCs w:val="28"/>
        </w:rPr>
        <w:t>2</w:t>
      </w:r>
      <w:r w:rsidR="00C2137C">
        <w:rPr>
          <w:sz w:val="28"/>
          <w:szCs w:val="28"/>
        </w:rPr>
        <w:t>2</w:t>
      </w:r>
      <w:r w:rsidRPr="00407401">
        <w:rPr>
          <w:sz w:val="28"/>
          <w:szCs w:val="28"/>
        </w:rPr>
        <w:t xml:space="preserve"> год и на плановый период 20</w:t>
      </w:r>
      <w:r w:rsidR="00F9550D">
        <w:rPr>
          <w:sz w:val="28"/>
          <w:szCs w:val="28"/>
        </w:rPr>
        <w:t>2</w:t>
      </w:r>
      <w:r w:rsidR="00C2137C">
        <w:rPr>
          <w:sz w:val="28"/>
          <w:szCs w:val="28"/>
        </w:rPr>
        <w:t>3</w:t>
      </w:r>
      <w:r w:rsidRPr="00407401">
        <w:rPr>
          <w:sz w:val="28"/>
          <w:szCs w:val="28"/>
        </w:rPr>
        <w:t>-202</w:t>
      </w:r>
      <w:r w:rsidR="00C2137C">
        <w:rPr>
          <w:sz w:val="28"/>
          <w:szCs w:val="28"/>
        </w:rPr>
        <w:t>4</w:t>
      </w:r>
      <w:r w:rsidRPr="00407401">
        <w:rPr>
          <w:sz w:val="28"/>
          <w:szCs w:val="28"/>
        </w:rPr>
        <w:t xml:space="preserve"> годов выделяются все публичные нормативные обязательства, общий объем которых установлен настоящим проектом </w:t>
      </w:r>
      <w:r>
        <w:rPr>
          <w:sz w:val="28"/>
          <w:szCs w:val="28"/>
        </w:rPr>
        <w:t>решения</w:t>
      </w:r>
      <w:r w:rsidRPr="00407401">
        <w:rPr>
          <w:sz w:val="28"/>
          <w:szCs w:val="28"/>
        </w:rPr>
        <w:t xml:space="preserve"> в </w:t>
      </w:r>
      <w:r w:rsidRPr="00F91F57">
        <w:rPr>
          <w:sz w:val="28"/>
          <w:szCs w:val="28"/>
        </w:rPr>
        <w:t xml:space="preserve">сумме </w:t>
      </w:r>
      <w:r w:rsidR="006330BF" w:rsidRPr="00F91F57">
        <w:rPr>
          <w:sz w:val="28"/>
          <w:szCs w:val="28"/>
        </w:rPr>
        <w:t>7 395 321,0</w:t>
      </w:r>
      <w:r w:rsidRPr="00F91F57">
        <w:rPr>
          <w:sz w:val="28"/>
          <w:szCs w:val="28"/>
        </w:rPr>
        <w:t> рублей</w:t>
      </w:r>
      <w:r w:rsidR="00B14BF4" w:rsidRPr="00F91F57">
        <w:rPr>
          <w:sz w:val="28"/>
          <w:szCs w:val="28"/>
        </w:rPr>
        <w:t xml:space="preserve"> по </w:t>
      </w:r>
      <w:r w:rsidR="006330BF" w:rsidRPr="00F91F57">
        <w:rPr>
          <w:sz w:val="28"/>
          <w:szCs w:val="28"/>
        </w:rPr>
        <w:t>2 465 107</w:t>
      </w:r>
      <w:r w:rsidR="00936FAD" w:rsidRPr="00F91F57">
        <w:rPr>
          <w:sz w:val="28"/>
          <w:szCs w:val="28"/>
        </w:rPr>
        <w:t>,0</w:t>
      </w:r>
      <w:r w:rsidR="00B14BF4" w:rsidRPr="0029474F">
        <w:rPr>
          <w:sz w:val="28"/>
          <w:szCs w:val="28"/>
        </w:rPr>
        <w:t xml:space="preserve"> рубл</w:t>
      </w:r>
      <w:r w:rsidR="001E2848" w:rsidRPr="0029474F">
        <w:rPr>
          <w:sz w:val="28"/>
          <w:szCs w:val="28"/>
        </w:rPr>
        <w:t>ей</w:t>
      </w:r>
      <w:r w:rsidR="00B14BF4" w:rsidRPr="0029474F">
        <w:rPr>
          <w:sz w:val="28"/>
          <w:szCs w:val="28"/>
        </w:rPr>
        <w:t xml:space="preserve"> ежегодно</w:t>
      </w:r>
      <w:r w:rsidRPr="0029474F">
        <w:rPr>
          <w:sz w:val="28"/>
          <w:szCs w:val="28"/>
        </w:rPr>
        <w:t>. Перечень публичных нормативны</w:t>
      </w:r>
      <w:r w:rsidRPr="00407401">
        <w:rPr>
          <w:sz w:val="28"/>
          <w:szCs w:val="28"/>
        </w:rPr>
        <w:t>х обязатель</w:t>
      </w:r>
      <w:proofErr w:type="gramStart"/>
      <w:r w:rsidRPr="00407401">
        <w:rPr>
          <w:sz w:val="28"/>
          <w:szCs w:val="28"/>
        </w:rPr>
        <w:t>ств пр</w:t>
      </w:r>
      <w:proofErr w:type="gramEnd"/>
      <w:r w:rsidRPr="00407401">
        <w:rPr>
          <w:sz w:val="28"/>
          <w:szCs w:val="28"/>
        </w:rPr>
        <w:t>иведен в приложении 1 к Пояснительной записке. Каждому публичному нормативному обязательству присвоен свой уникальный код.</w:t>
      </w:r>
    </w:p>
    <w:p w:rsidR="00F376F4" w:rsidRPr="00407401" w:rsidRDefault="00F376F4" w:rsidP="00F376F4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407401">
        <w:rPr>
          <w:sz w:val="28"/>
        </w:rPr>
        <w:t xml:space="preserve">В соответствии со статьей 69.2 Бюджетного кодекса Российской Федерации при составлении проекта бюджета для планирования бюджетных ассигнований на оказание </w:t>
      </w:r>
      <w:r>
        <w:rPr>
          <w:sz w:val="28"/>
        </w:rPr>
        <w:t>муниципальных</w:t>
      </w:r>
      <w:r w:rsidRPr="00407401">
        <w:rPr>
          <w:sz w:val="28"/>
        </w:rPr>
        <w:t xml:space="preserve"> услуг (выполнение работ), составлении бюджетной сметы казенного учреждения, а также для определения объема субсидий на выполнение </w:t>
      </w:r>
      <w:r>
        <w:rPr>
          <w:sz w:val="28"/>
        </w:rPr>
        <w:t>муниципального</w:t>
      </w:r>
      <w:r w:rsidRPr="00407401">
        <w:rPr>
          <w:sz w:val="28"/>
        </w:rPr>
        <w:t xml:space="preserve"> задания бюджетным или автономным учреждением использовались показатели </w:t>
      </w:r>
      <w:r>
        <w:rPr>
          <w:sz w:val="28"/>
        </w:rPr>
        <w:t>муниципального</w:t>
      </w:r>
      <w:r w:rsidRPr="00407401">
        <w:rPr>
          <w:sz w:val="28"/>
        </w:rPr>
        <w:t xml:space="preserve"> задания.</w:t>
      </w:r>
    </w:p>
    <w:p w:rsidR="00F376F4" w:rsidRPr="00407401" w:rsidRDefault="00F376F4" w:rsidP="00F376F4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407401">
        <w:rPr>
          <w:sz w:val="28"/>
        </w:rPr>
        <w:t xml:space="preserve">Статьями 78-78.1 Бюджетного кодекса Российской Федерации при составлении проекта </w:t>
      </w:r>
      <w:r>
        <w:rPr>
          <w:sz w:val="28"/>
        </w:rPr>
        <w:t>решения</w:t>
      </w:r>
      <w:r w:rsidRPr="00407401">
        <w:rPr>
          <w:sz w:val="28"/>
        </w:rPr>
        <w:t xml:space="preserve"> предусматривается предоставление субсидий </w:t>
      </w:r>
      <w:r w:rsidR="00E275C4">
        <w:rPr>
          <w:sz w:val="28"/>
        </w:rPr>
        <w:t xml:space="preserve"> на</w:t>
      </w:r>
      <w:r w:rsidRPr="00E275C4">
        <w:rPr>
          <w:sz w:val="28"/>
        </w:rPr>
        <w:t xml:space="preserve"> перевозки пассажиров различными видами транспорта</w:t>
      </w:r>
      <w:r w:rsidRPr="00407401">
        <w:rPr>
          <w:sz w:val="28"/>
        </w:rPr>
        <w:t>.</w:t>
      </w:r>
    </w:p>
    <w:p w:rsidR="00F376F4" w:rsidRDefault="00F376F4" w:rsidP="00F376F4">
      <w:pPr>
        <w:autoSpaceDE w:val="0"/>
        <w:autoSpaceDN w:val="0"/>
        <w:adjustRightInd w:val="0"/>
        <w:spacing w:before="120"/>
        <w:ind w:firstLine="741"/>
        <w:jc w:val="both"/>
        <w:rPr>
          <w:sz w:val="28"/>
          <w:szCs w:val="28"/>
        </w:rPr>
      </w:pPr>
      <w:r w:rsidRPr="00407401">
        <w:rPr>
          <w:sz w:val="28"/>
        </w:rPr>
        <w:t xml:space="preserve">Статьей 81.1 Бюджетного кодекса Российской Федерации проектом </w:t>
      </w:r>
      <w:r w:rsidR="00097C00">
        <w:rPr>
          <w:sz w:val="28"/>
        </w:rPr>
        <w:t>решения</w:t>
      </w:r>
      <w:r w:rsidRPr="00407401">
        <w:rPr>
          <w:sz w:val="28"/>
        </w:rPr>
        <w:t xml:space="preserve"> утверждается объем бюджетных ассигнований резервного фонда </w:t>
      </w:r>
      <w:r w:rsidR="00097C00">
        <w:rPr>
          <w:sz w:val="28"/>
        </w:rPr>
        <w:t xml:space="preserve">администрации Богучанского </w:t>
      </w:r>
      <w:r w:rsidR="00097C00" w:rsidRPr="00936FAD">
        <w:rPr>
          <w:sz w:val="28"/>
        </w:rPr>
        <w:t>района</w:t>
      </w:r>
      <w:r w:rsidRPr="00936FAD">
        <w:rPr>
          <w:sz w:val="28"/>
          <w:szCs w:val="28"/>
        </w:rPr>
        <w:t xml:space="preserve"> </w:t>
      </w:r>
      <w:r w:rsidR="00384759" w:rsidRPr="00936FAD">
        <w:rPr>
          <w:sz w:val="28"/>
          <w:szCs w:val="28"/>
        </w:rPr>
        <w:t xml:space="preserve">  </w:t>
      </w:r>
      <w:r w:rsidR="00384759" w:rsidRPr="000D4338">
        <w:rPr>
          <w:sz w:val="28"/>
          <w:szCs w:val="28"/>
        </w:rPr>
        <w:t>по 2 000 000 рублей</w:t>
      </w:r>
      <w:r w:rsidR="00384759" w:rsidRPr="00936FAD">
        <w:rPr>
          <w:sz w:val="28"/>
          <w:szCs w:val="28"/>
        </w:rPr>
        <w:t xml:space="preserve"> ежегодно.</w:t>
      </w:r>
    </w:p>
    <w:p w:rsidR="00F376F4" w:rsidRPr="00407401" w:rsidRDefault="00F376F4" w:rsidP="00F376F4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29474F">
        <w:rPr>
          <w:sz w:val="28"/>
        </w:rPr>
        <w:t xml:space="preserve">Статьей 179.4 Бюджетного кодекса Российской Федерации проектом </w:t>
      </w:r>
      <w:r w:rsidR="00097C00" w:rsidRPr="0029474F">
        <w:rPr>
          <w:sz w:val="28"/>
        </w:rPr>
        <w:t>решения</w:t>
      </w:r>
      <w:r w:rsidRPr="0029474F">
        <w:rPr>
          <w:sz w:val="28"/>
        </w:rPr>
        <w:t xml:space="preserve"> утверждается объем бюджетных ассигнований дорожного фонда </w:t>
      </w:r>
      <w:r w:rsidR="00097C00" w:rsidRPr="0029474F">
        <w:rPr>
          <w:sz w:val="28"/>
        </w:rPr>
        <w:t>Богучанского района</w:t>
      </w:r>
      <w:r w:rsidRPr="0029474F">
        <w:rPr>
          <w:sz w:val="28"/>
        </w:rPr>
        <w:t xml:space="preserve"> в сумме </w:t>
      </w:r>
      <w:r w:rsidR="00F91F57" w:rsidRPr="00F91F57">
        <w:rPr>
          <w:sz w:val="28"/>
        </w:rPr>
        <w:t>94 929 650,0</w:t>
      </w:r>
      <w:r w:rsidRPr="00F91F57">
        <w:rPr>
          <w:sz w:val="28"/>
        </w:rPr>
        <w:t> рублей (в 20</w:t>
      </w:r>
      <w:r w:rsidR="00345E49" w:rsidRPr="00F91F57">
        <w:rPr>
          <w:sz w:val="28"/>
        </w:rPr>
        <w:t>2</w:t>
      </w:r>
      <w:r w:rsidR="00C2137C" w:rsidRPr="00F91F57">
        <w:rPr>
          <w:sz w:val="28"/>
        </w:rPr>
        <w:t>2</w:t>
      </w:r>
      <w:r w:rsidRPr="00F91F57">
        <w:rPr>
          <w:sz w:val="28"/>
        </w:rPr>
        <w:t xml:space="preserve"> году – </w:t>
      </w:r>
      <w:r w:rsidR="00F91F57" w:rsidRPr="00F91F57">
        <w:rPr>
          <w:sz w:val="28"/>
        </w:rPr>
        <w:t>31 641 250,0</w:t>
      </w:r>
      <w:r w:rsidRPr="00F91F57">
        <w:rPr>
          <w:sz w:val="28"/>
        </w:rPr>
        <w:t> рублей, в 20</w:t>
      </w:r>
      <w:r w:rsidR="00F9550D" w:rsidRPr="00F91F57">
        <w:rPr>
          <w:sz w:val="28"/>
        </w:rPr>
        <w:t>2</w:t>
      </w:r>
      <w:r w:rsidR="00C2137C" w:rsidRPr="00F91F57">
        <w:rPr>
          <w:sz w:val="28"/>
        </w:rPr>
        <w:t>3</w:t>
      </w:r>
      <w:r w:rsidRPr="00F91F57">
        <w:rPr>
          <w:sz w:val="28"/>
        </w:rPr>
        <w:t xml:space="preserve"> году – </w:t>
      </w:r>
      <w:r w:rsidR="00F91F57" w:rsidRPr="00F91F57">
        <w:rPr>
          <w:sz w:val="28"/>
        </w:rPr>
        <w:t>31 643 150,0</w:t>
      </w:r>
      <w:r w:rsidRPr="00F91F57">
        <w:rPr>
          <w:sz w:val="28"/>
        </w:rPr>
        <w:t> рублей, в 202</w:t>
      </w:r>
      <w:r w:rsidR="00C2137C" w:rsidRPr="00F91F57">
        <w:rPr>
          <w:sz w:val="28"/>
        </w:rPr>
        <w:t>4</w:t>
      </w:r>
      <w:r w:rsidRPr="00F91F57">
        <w:rPr>
          <w:sz w:val="28"/>
        </w:rPr>
        <w:t xml:space="preserve"> году – </w:t>
      </w:r>
      <w:r w:rsidR="00F91F57" w:rsidRPr="00F91F57">
        <w:rPr>
          <w:sz w:val="28"/>
        </w:rPr>
        <w:t>31 645 250</w:t>
      </w:r>
      <w:r w:rsidR="006330BF" w:rsidRPr="00F91F57">
        <w:rPr>
          <w:sz w:val="28"/>
          <w:szCs w:val="28"/>
        </w:rPr>
        <w:t xml:space="preserve"> рублей</w:t>
      </w:r>
      <w:r w:rsidRPr="00F91F57">
        <w:rPr>
          <w:sz w:val="28"/>
        </w:rPr>
        <w:t>).</w:t>
      </w:r>
      <w:r w:rsidRPr="0029474F">
        <w:rPr>
          <w:sz w:val="28"/>
        </w:rPr>
        <w:t xml:space="preserve"> Дорожный</w:t>
      </w:r>
      <w:r w:rsidRPr="00407401">
        <w:rPr>
          <w:sz w:val="28"/>
        </w:rPr>
        <w:t xml:space="preserve">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</w:t>
      </w:r>
      <w:r w:rsidR="00097C00">
        <w:rPr>
          <w:sz w:val="28"/>
        </w:rPr>
        <w:t xml:space="preserve"> на межселенной территории</w:t>
      </w:r>
      <w:r w:rsidRPr="00407401">
        <w:rPr>
          <w:sz w:val="28"/>
        </w:rPr>
        <w:t>.</w:t>
      </w:r>
    </w:p>
    <w:p w:rsidR="00623B08" w:rsidRPr="00040B66" w:rsidRDefault="00623B08" w:rsidP="00623B0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t xml:space="preserve">В соответствии со статьей 107 Бюджетного кодекса Российской Федерации  </w:t>
      </w:r>
      <w:r>
        <w:rPr>
          <w:sz w:val="28"/>
        </w:rPr>
        <w:t xml:space="preserve"> проектом решения</w:t>
      </w:r>
      <w:r w:rsidRPr="00040B66">
        <w:rPr>
          <w:sz w:val="28"/>
        </w:rPr>
        <w:t xml:space="preserve"> устанавливается предельный объем </w:t>
      </w:r>
      <w:r>
        <w:rPr>
          <w:sz w:val="28"/>
        </w:rPr>
        <w:t>муниципального</w:t>
      </w:r>
      <w:r w:rsidRPr="00040B66">
        <w:rPr>
          <w:sz w:val="28"/>
        </w:rPr>
        <w:t xml:space="preserve"> долга </w:t>
      </w:r>
      <w:r>
        <w:rPr>
          <w:sz w:val="28"/>
        </w:rPr>
        <w:t>Богучанского района</w:t>
      </w:r>
      <w:r w:rsidRPr="00040B66">
        <w:rPr>
          <w:sz w:val="28"/>
        </w:rPr>
        <w:t xml:space="preserve"> на очередной финансовый год и каждый год планового периода, а также верхний предел </w:t>
      </w:r>
      <w:r>
        <w:rPr>
          <w:sz w:val="28"/>
        </w:rPr>
        <w:t>муниципального</w:t>
      </w:r>
      <w:r w:rsidRPr="00040B66">
        <w:rPr>
          <w:sz w:val="28"/>
        </w:rPr>
        <w:t xml:space="preserve"> внутреннего долга, по состоянию на 1 января 20</w:t>
      </w:r>
      <w:r w:rsidR="00F9550D">
        <w:rPr>
          <w:sz w:val="28"/>
        </w:rPr>
        <w:t>2</w:t>
      </w:r>
      <w:r w:rsidR="00C2137C">
        <w:rPr>
          <w:sz w:val="28"/>
        </w:rPr>
        <w:t>3</w:t>
      </w:r>
      <w:r w:rsidRPr="00040B66">
        <w:rPr>
          <w:sz w:val="28"/>
        </w:rPr>
        <w:t xml:space="preserve"> года, а также 1 января 20</w:t>
      </w:r>
      <w:r>
        <w:rPr>
          <w:sz w:val="28"/>
        </w:rPr>
        <w:t>2</w:t>
      </w:r>
      <w:r w:rsidR="00C2137C">
        <w:rPr>
          <w:sz w:val="28"/>
        </w:rPr>
        <w:t>4</w:t>
      </w:r>
      <w:r w:rsidRPr="00040B66">
        <w:rPr>
          <w:sz w:val="28"/>
        </w:rPr>
        <w:t xml:space="preserve"> и 20</w:t>
      </w:r>
      <w:r>
        <w:rPr>
          <w:sz w:val="28"/>
        </w:rPr>
        <w:t>2</w:t>
      </w:r>
      <w:r w:rsidR="00C2137C">
        <w:rPr>
          <w:sz w:val="28"/>
        </w:rPr>
        <w:t>5</w:t>
      </w:r>
      <w:r w:rsidRPr="00040B66">
        <w:rPr>
          <w:sz w:val="28"/>
        </w:rPr>
        <w:t xml:space="preserve"> годов.</w:t>
      </w:r>
    </w:p>
    <w:p w:rsidR="00F376F4" w:rsidRPr="00407401" w:rsidRDefault="00623B08" w:rsidP="00F376F4">
      <w:pPr>
        <w:pStyle w:val="a5"/>
        <w:spacing w:before="120"/>
      </w:pPr>
      <w:r w:rsidRPr="00040B66">
        <w:t xml:space="preserve">Проект </w:t>
      </w:r>
      <w:r>
        <w:t>решения</w:t>
      </w:r>
      <w:r w:rsidRPr="00040B66">
        <w:t xml:space="preserve"> «О</w:t>
      </w:r>
      <w:r>
        <w:t xml:space="preserve"> районном</w:t>
      </w:r>
      <w:r w:rsidRPr="00040B66">
        <w:t xml:space="preserve"> бюджете на 20</w:t>
      </w:r>
      <w:r w:rsidR="0047087C">
        <w:t>2</w:t>
      </w:r>
      <w:r w:rsidR="00C2137C">
        <w:t>2</w:t>
      </w:r>
      <w:r w:rsidRPr="00040B66">
        <w:t xml:space="preserve"> год и плановый период </w:t>
      </w:r>
      <w:r w:rsidRPr="00040B66">
        <w:br/>
        <w:t>20</w:t>
      </w:r>
      <w:r w:rsidR="00F9550D">
        <w:t>2</w:t>
      </w:r>
      <w:r w:rsidR="00C2137C">
        <w:t>3</w:t>
      </w:r>
      <w:r w:rsidRPr="00040B66">
        <w:t>-20</w:t>
      </w:r>
      <w:r>
        <w:t>2</w:t>
      </w:r>
      <w:r w:rsidR="00C2137C">
        <w:t>4</w:t>
      </w:r>
      <w:r w:rsidRPr="00040B66">
        <w:t xml:space="preserve"> годов» предусматривает детализированную структуру расходов </w:t>
      </w:r>
      <w:r>
        <w:t>районного</w:t>
      </w:r>
      <w:r w:rsidRPr="00040B66">
        <w:t xml:space="preserve"> бюджета на три года, в том числе распределение бюджетных ассигнований по главным распорядителям средств </w:t>
      </w:r>
      <w:r>
        <w:t xml:space="preserve">районного бюджета </w:t>
      </w:r>
    </w:p>
    <w:p w:rsidR="00F376F4" w:rsidRPr="00407401" w:rsidRDefault="00F376F4" w:rsidP="00F376F4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407401">
        <w:rPr>
          <w:sz w:val="28"/>
        </w:rPr>
        <w:t xml:space="preserve">Формирование доходов и расходов </w:t>
      </w:r>
      <w:r w:rsidR="00623B08">
        <w:rPr>
          <w:sz w:val="28"/>
        </w:rPr>
        <w:t>районного</w:t>
      </w:r>
      <w:r w:rsidRPr="00407401">
        <w:rPr>
          <w:sz w:val="28"/>
        </w:rPr>
        <w:t xml:space="preserve"> бюджета произведено в соответствии с Приказом Министерства финансов Российской Федерации </w:t>
      </w:r>
      <w:r w:rsidR="002E16A5" w:rsidRPr="00E02B71">
        <w:rPr>
          <w:sz w:val="28"/>
          <w:szCs w:val="28"/>
        </w:rPr>
        <w:t xml:space="preserve">от 06 июня 2019 года № 85н «О порядке формирования и применения кодов </w:t>
      </w:r>
      <w:r w:rsidR="002E16A5" w:rsidRPr="00E02B71">
        <w:rPr>
          <w:sz w:val="28"/>
          <w:szCs w:val="28"/>
        </w:rPr>
        <w:lastRenderedPageBreak/>
        <w:t>бюджетной классификации Российской Федерации, их структуре и принципах назначения».</w:t>
      </w:r>
      <w:r w:rsidR="00E02B71" w:rsidRPr="00407401">
        <w:rPr>
          <w:sz w:val="28"/>
        </w:rPr>
        <w:t xml:space="preserve"> </w:t>
      </w:r>
    </w:p>
    <w:p w:rsidR="00F376F4" w:rsidRDefault="00F376F4" w:rsidP="00F376F4">
      <w:pPr>
        <w:spacing w:before="120"/>
        <w:ind w:firstLine="709"/>
        <w:jc w:val="both"/>
        <w:rPr>
          <w:b/>
          <w:i/>
          <w:sz w:val="28"/>
          <w:szCs w:val="28"/>
        </w:rPr>
      </w:pPr>
      <w:r w:rsidRPr="00407401">
        <w:rPr>
          <w:b/>
          <w:i/>
          <w:sz w:val="28"/>
          <w:szCs w:val="28"/>
        </w:rPr>
        <w:t xml:space="preserve">Особенности формирования расходов </w:t>
      </w:r>
      <w:r w:rsidR="00623B08">
        <w:rPr>
          <w:b/>
          <w:i/>
          <w:sz w:val="28"/>
          <w:szCs w:val="28"/>
        </w:rPr>
        <w:t>районного</w:t>
      </w:r>
      <w:r w:rsidRPr="00407401">
        <w:rPr>
          <w:b/>
          <w:i/>
          <w:sz w:val="28"/>
          <w:szCs w:val="28"/>
        </w:rPr>
        <w:t xml:space="preserve"> бюджета</w:t>
      </w:r>
    </w:p>
    <w:p w:rsidR="008913BA" w:rsidRPr="006B3BA0" w:rsidRDefault="008913BA" w:rsidP="008913BA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6B3BA0">
        <w:rPr>
          <w:sz w:val="28"/>
        </w:rPr>
        <w:t xml:space="preserve">Прогнозный объем бюджета действующих обязательств рассчитан исходя из объемов средств, предусмотренных </w:t>
      </w:r>
      <w:r>
        <w:rPr>
          <w:sz w:val="28"/>
        </w:rPr>
        <w:t>решениями Богучанского районного Совета депутатов</w:t>
      </w:r>
      <w:r w:rsidRPr="006B3BA0">
        <w:rPr>
          <w:sz w:val="28"/>
        </w:rPr>
        <w:t xml:space="preserve"> и иными нормативными актами. За основу принят объем расходов, предусмотренный на 20</w:t>
      </w:r>
      <w:r w:rsidR="00852650">
        <w:rPr>
          <w:sz w:val="28"/>
        </w:rPr>
        <w:t>2</w:t>
      </w:r>
      <w:r w:rsidR="00C2137C">
        <w:rPr>
          <w:sz w:val="28"/>
        </w:rPr>
        <w:t>1</w:t>
      </w:r>
      <w:r w:rsidRPr="006B3BA0">
        <w:rPr>
          <w:sz w:val="28"/>
        </w:rPr>
        <w:t xml:space="preserve"> год </w:t>
      </w:r>
      <w:r>
        <w:rPr>
          <w:sz w:val="28"/>
        </w:rPr>
        <w:t xml:space="preserve">решением Богучанского районного Совета депутатов от </w:t>
      </w:r>
      <w:r w:rsidR="00C2137C">
        <w:rPr>
          <w:sz w:val="28"/>
        </w:rPr>
        <w:t>24.12.2020 № 6/1-25</w:t>
      </w:r>
      <w:r w:rsidRPr="006B3BA0">
        <w:rPr>
          <w:sz w:val="28"/>
        </w:rPr>
        <w:t xml:space="preserve"> «О </w:t>
      </w:r>
      <w:r>
        <w:rPr>
          <w:sz w:val="28"/>
        </w:rPr>
        <w:t>районном</w:t>
      </w:r>
      <w:r w:rsidRPr="006B3BA0">
        <w:rPr>
          <w:sz w:val="28"/>
        </w:rPr>
        <w:t xml:space="preserve"> бюджете на 20</w:t>
      </w:r>
      <w:r w:rsidR="00852650">
        <w:rPr>
          <w:sz w:val="28"/>
        </w:rPr>
        <w:t>2</w:t>
      </w:r>
      <w:r w:rsidR="00C2137C">
        <w:rPr>
          <w:sz w:val="28"/>
        </w:rPr>
        <w:t>1</w:t>
      </w:r>
      <w:r w:rsidRPr="006B3BA0">
        <w:rPr>
          <w:sz w:val="28"/>
        </w:rPr>
        <w:t xml:space="preserve"> год и плановый период 202</w:t>
      </w:r>
      <w:r w:rsidR="006B53EC">
        <w:rPr>
          <w:sz w:val="28"/>
        </w:rPr>
        <w:t>2</w:t>
      </w:r>
      <w:r w:rsidRPr="006B3BA0">
        <w:rPr>
          <w:sz w:val="28"/>
        </w:rPr>
        <w:t>-202</w:t>
      </w:r>
      <w:r w:rsidR="006B53EC">
        <w:rPr>
          <w:sz w:val="28"/>
        </w:rPr>
        <w:t>3</w:t>
      </w:r>
      <w:r w:rsidRPr="006B3BA0">
        <w:rPr>
          <w:sz w:val="28"/>
        </w:rPr>
        <w:t xml:space="preserve"> годов».</w:t>
      </w:r>
    </w:p>
    <w:p w:rsidR="008913BA" w:rsidRDefault="008913BA" w:rsidP="008913BA">
      <w:pPr>
        <w:autoSpaceDE w:val="0"/>
        <w:autoSpaceDN w:val="0"/>
        <w:adjustRightInd w:val="0"/>
        <w:spacing w:before="120"/>
        <w:ind w:firstLine="709"/>
        <w:jc w:val="both"/>
        <w:rPr>
          <w:sz w:val="28"/>
        </w:rPr>
      </w:pPr>
      <w:r w:rsidRPr="006B3BA0">
        <w:rPr>
          <w:sz w:val="28"/>
        </w:rPr>
        <w:t xml:space="preserve">Проект </w:t>
      </w:r>
      <w:r>
        <w:rPr>
          <w:sz w:val="28"/>
        </w:rPr>
        <w:t>решения</w:t>
      </w:r>
      <w:r w:rsidRPr="006B3BA0">
        <w:rPr>
          <w:sz w:val="28"/>
        </w:rPr>
        <w:t xml:space="preserve"> «О </w:t>
      </w:r>
      <w:r>
        <w:rPr>
          <w:sz w:val="28"/>
        </w:rPr>
        <w:t>районном</w:t>
      </w:r>
      <w:r w:rsidRPr="006B3BA0">
        <w:rPr>
          <w:sz w:val="28"/>
        </w:rPr>
        <w:t xml:space="preserve"> бюджете на 202</w:t>
      </w:r>
      <w:r w:rsidR="006B53EC">
        <w:rPr>
          <w:sz w:val="28"/>
        </w:rPr>
        <w:t>2</w:t>
      </w:r>
      <w:r w:rsidRPr="006B3BA0">
        <w:rPr>
          <w:sz w:val="28"/>
        </w:rPr>
        <w:t xml:space="preserve"> год и плановый период</w:t>
      </w:r>
      <w:r w:rsidRPr="006B3BA0">
        <w:rPr>
          <w:sz w:val="28"/>
        </w:rPr>
        <w:br/>
        <w:t>202</w:t>
      </w:r>
      <w:r w:rsidR="006B53EC">
        <w:rPr>
          <w:sz w:val="28"/>
        </w:rPr>
        <w:t>3</w:t>
      </w:r>
      <w:r w:rsidRPr="006B3BA0">
        <w:rPr>
          <w:sz w:val="28"/>
        </w:rPr>
        <w:t>-202</w:t>
      </w:r>
      <w:r w:rsidR="006B53EC">
        <w:rPr>
          <w:sz w:val="28"/>
        </w:rPr>
        <w:t>4</w:t>
      </w:r>
      <w:r w:rsidRPr="006B3BA0">
        <w:rPr>
          <w:sz w:val="28"/>
        </w:rPr>
        <w:t xml:space="preserve"> годов» предусматривает:</w:t>
      </w:r>
    </w:p>
    <w:p w:rsidR="00852650" w:rsidRPr="00852650" w:rsidRDefault="00852650" w:rsidP="00852650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</w:rPr>
      </w:pPr>
      <w:r w:rsidRPr="00852650">
        <w:rPr>
          <w:color w:val="000000"/>
          <w:sz w:val="28"/>
        </w:rPr>
        <w:t>1) уточнение базовых объемов бюджетных ассигнований на 202</w:t>
      </w:r>
      <w:r w:rsidR="00C17A4D">
        <w:rPr>
          <w:color w:val="000000"/>
          <w:sz w:val="28"/>
        </w:rPr>
        <w:t>2</w:t>
      </w:r>
      <w:r w:rsidRPr="00852650">
        <w:rPr>
          <w:color w:val="000000"/>
        </w:rPr>
        <w:t>–</w:t>
      </w:r>
      <w:r w:rsidRPr="00852650">
        <w:rPr>
          <w:color w:val="000000"/>
          <w:sz w:val="28"/>
        </w:rPr>
        <w:t>202</w:t>
      </w:r>
      <w:r w:rsidR="00C17A4D">
        <w:rPr>
          <w:color w:val="000000"/>
          <w:sz w:val="28"/>
        </w:rPr>
        <w:t>4</w:t>
      </w:r>
      <w:r w:rsidRPr="00852650">
        <w:rPr>
          <w:color w:val="000000"/>
          <w:sz w:val="28"/>
        </w:rPr>
        <w:t xml:space="preserve"> годы с учетом:</w:t>
      </w:r>
    </w:p>
    <w:p w:rsidR="00852650" w:rsidRPr="00852650" w:rsidRDefault="00852650" w:rsidP="00852650">
      <w:pPr>
        <w:pStyle w:val="ConsPlusCell"/>
        <w:spacing w:before="12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650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увеличения расходов на коммунальные услуги на </w:t>
      </w:r>
      <w:r w:rsidR="00C17A4D">
        <w:rPr>
          <w:rFonts w:ascii="Times New Roman" w:hAnsi="Times New Roman" w:cs="Times New Roman"/>
          <w:color w:val="000000"/>
          <w:sz w:val="28"/>
          <w:szCs w:val="28"/>
        </w:rPr>
        <w:t>4,0</w:t>
      </w:r>
      <w:r w:rsidRPr="00852650">
        <w:rPr>
          <w:rFonts w:ascii="Times New Roman" w:hAnsi="Times New Roman" w:cs="Times New Roman"/>
          <w:color w:val="000000"/>
          <w:sz w:val="28"/>
          <w:szCs w:val="28"/>
        </w:rPr>
        <w:t> % в 202</w:t>
      </w:r>
      <w:r w:rsidR="00C17A4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52650">
        <w:rPr>
          <w:rFonts w:ascii="Times New Roman" w:hAnsi="Times New Roman" w:cs="Times New Roman"/>
          <w:color w:val="000000"/>
          <w:sz w:val="28"/>
          <w:szCs w:val="28"/>
        </w:rPr>
        <w:t xml:space="preserve"> году;</w:t>
      </w:r>
    </w:p>
    <w:p w:rsidR="00852650" w:rsidRPr="00852650" w:rsidRDefault="00852650" w:rsidP="00852650">
      <w:pPr>
        <w:pStyle w:val="ConsPlusCell"/>
        <w:spacing w:before="12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650">
        <w:rPr>
          <w:rFonts w:ascii="Times New Roman" w:hAnsi="Times New Roman" w:cs="Times New Roman"/>
          <w:color w:val="000000"/>
          <w:sz w:val="28"/>
          <w:szCs w:val="28"/>
        </w:rPr>
        <w:t>индексации расходов районных учреждений на приобретение продуктов для организации питания в 202</w:t>
      </w:r>
      <w:r w:rsidR="00C17A4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52650">
        <w:rPr>
          <w:rFonts w:ascii="Times New Roman" w:hAnsi="Times New Roman" w:cs="Times New Roman"/>
          <w:color w:val="000000"/>
          <w:sz w:val="28"/>
          <w:szCs w:val="28"/>
        </w:rPr>
        <w:t xml:space="preserve"> году на 3,</w:t>
      </w:r>
      <w:r w:rsidR="00C17A4D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852650">
        <w:rPr>
          <w:rFonts w:ascii="Times New Roman" w:hAnsi="Times New Roman" w:cs="Times New Roman"/>
          <w:color w:val="000000"/>
          <w:sz w:val="28"/>
          <w:szCs w:val="28"/>
        </w:rPr>
        <w:t> %;</w:t>
      </w:r>
    </w:p>
    <w:p w:rsidR="00852650" w:rsidRPr="00852650" w:rsidRDefault="00294896" w:rsidP="00852650">
      <w:pPr>
        <w:widowControl w:val="0"/>
        <w:spacing w:before="120"/>
        <w:ind w:firstLine="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852650" w:rsidRPr="00852650">
        <w:rPr>
          <w:color w:val="000000"/>
          <w:sz w:val="28"/>
          <w:szCs w:val="28"/>
        </w:rPr>
        <w:t>) обеспечение гарантий, предусмотренных действующим законодательством;</w:t>
      </w:r>
    </w:p>
    <w:p w:rsidR="008913BA" w:rsidRDefault="008913BA" w:rsidP="008913BA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6B3BA0">
        <w:rPr>
          <w:sz w:val="28"/>
          <w:szCs w:val="28"/>
        </w:rPr>
        <w:t>В бюджете принимаемых обязательств учтено следующее:</w:t>
      </w:r>
    </w:p>
    <w:p w:rsidR="00806DB5" w:rsidRPr="00C85C55" w:rsidRDefault="00C85C55" w:rsidP="00C85C55">
      <w:pPr>
        <w:tabs>
          <w:tab w:val="left" w:pos="1134"/>
        </w:tabs>
        <w:ind w:left="142" w:firstLine="567"/>
        <w:jc w:val="both"/>
        <w:rPr>
          <w:sz w:val="28"/>
          <w:szCs w:val="28"/>
        </w:rPr>
      </w:pPr>
      <w:r w:rsidRPr="00C85C55">
        <w:rPr>
          <w:sz w:val="28"/>
          <w:szCs w:val="28"/>
        </w:rPr>
        <w:t xml:space="preserve">1) </w:t>
      </w:r>
      <w:r w:rsidR="00806DB5" w:rsidRPr="00C85C55">
        <w:rPr>
          <w:sz w:val="28"/>
          <w:szCs w:val="28"/>
        </w:rPr>
        <w:t>увеличение фондов оплаты труда с учетом решений об обеспечении целевых показателей соотношения средней заработной платы работников, обозначенных указами Президента Российской Федерации, принятых в 202</w:t>
      </w:r>
      <w:r w:rsidR="00C17A4D">
        <w:rPr>
          <w:sz w:val="28"/>
          <w:szCs w:val="28"/>
        </w:rPr>
        <w:t>1</w:t>
      </w:r>
      <w:r w:rsidR="00806DB5" w:rsidRPr="00C85C55">
        <w:rPr>
          <w:sz w:val="28"/>
          <w:szCs w:val="28"/>
        </w:rPr>
        <w:t xml:space="preserve"> году;</w:t>
      </w:r>
    </w:p>
    <w:p w:rsidR="00806DB5" w:rsidRPr="00C85C55" w:rsidRDefault="00C85C55" w:rsidP="00C85C55">
      <w:pPr>
        <w:tabs>
          <w:tab w:val="left" w:pos="1134"/>
        </w:tabs>
        <w:ind w:left="142" w:firstLine="567"/>
        <w:jc w:val="both"/>
        <w:rPr>
          <w:sz w:val="28"/>
          <w:szCs w:val="28"/>
        </w:rPr>
      </w:pPr>
      <w:r w:rsidRPr="00C85C55">
        <w:rPr>
          <w:sz w:val="28"/>
          <w:szCs w:val="28"/>
        </w:rPr>
        <w:t xml:space="preserve">2) </w:t>
      </w:r>
      <w:r w:rsidR="00806DB5" w:rsidRPr="00C85C55">
        <w:rPr>
          <w:sz w:val="28"/>
          <w:szCs w:val="28"/>
        </w:rPr>
        <w:t>увеличение минимального уровня заработной платы работников бюджетной сферы с 1 января 202</w:t>
      </w:r>
      <w:r w:rsidR="00C17A4D">
        <w:rPr>
          <w:sz w:val="28"/>
          <w:szCs w:val="28"/>
        </w:rPr>
        <w:t>1</w:t>
      </w:r>
      <w:r w:rsidR="00806DB5" w:rsidRPr="00C85C55">
        <w:rPr>
          <w:sz w:val="28"/>
          <w:szCs w:val="28"/>
        </w:rPr>
        <w:t xml:space="preserve"> года;</w:t>
      </w:r>
    </w:p>
    <w:p w:rsidR="008913BA" w:rsidRDefault="009D2C0D" w:rsidP="008913BA">
      <w:pPr>
        <w:spacing w:before="120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913BA" w:rsidRPr="006B3BA0">
        <w:rPr>
          <w:sz w:val="28"/>
          <w:szCs w:val="28"/>
        </w:rPr>
        <w:t xml:space="preserve">) средства на введение </w:t>
      </w:r>
      <w:r>
        <w:rPr>
          <w:sz w:val="28"/>
          <w:szCs w:val="28"/>
        </w:rPr>
        <w:t xml:space="preserve">новой сети </w:t>
      </w:r>
      <w:r w:rsidR="008913BA" w:rsidRPr="006B3BA0">
        <w:rPr>
          <w:sz w:val="28"/>
          <w:szCs w:val="28"/>
        </w:rPr>
        <w:t xml:space="preserve"> в </w:t>
      </w:r>
      <w:r>
        <w:rPr>
          <w:sz w:val="28"/>
          <w:szCs w:val="28"/>
        </w:rPr>
        <w:t>системе образования</w:t>
      </w:r>
      <w:r w:rsidR="008913BA" w:rsidRPr="006B3BA0">
        <w:rPr>
          <w:sz w:val="28"/>
          <w:szCs w:val="28"/>
        </w:rPr>
        <w:t xml:space="preserve"> в 202</w:t>
      </w:r>
      <w:r w:rsidR="002A64F0">
        <w:rPr>
          <w:sz w:val="28"/>
          <w:szCs w:val="28"/>
        </w:rPr>
        <w:t>2</w:t>
      </w:r>
      <w:r w:rsidR="008913BA" w:rsidRPr="006B3BA0">
        <w:rPr>
          <w:sz w:val="28"/>
          <w:szCs w:val="28"/>
        </w:rPr>
        <w:t xml:space="preserve"> году – </w:t>
      </w:r>
      <w:r w:rsidR="00CB60A4">
        <w:rPr>
          <w:sz w:val="28"/>
          <w:szCs w:val="28"/>
        </w:rPr>
        <w:t>20</w:t>
      </w:r>
      <w:r w:rsidR="00AE5832">
        <w:rPr>
          <w:sz w:val="28"/>
          <w:szCs w:val="28"/>
        </w:rPr>
        <w:t> </w:t>
      </w:r>
      <w:r w:rsidR="008913BA">
        <w:rPr>
          <w:sz w:val="28"/>
          <w:szCs w:val="28"/>
        </w:rPr>
        <w:t>000</w:t>
      </w:r>
      <w:r w:rsidR="00AE5832">
        <w:rPr>
          <w:sz w:val="28"/>
          <w:szCs w:val="28"/>
        </w:rPr>
        <w:t xml:space="preserve"> 000</w:t>
      </w:r>
      <w:r w:rsidR="008913BA" w:rsidRPr="006B3BA0">
        <w:rPr>
          <w:sz w:val="28"/>
          <w:szCs w:val="28"/>
        </w:rPr>
        <w:t xml:space="preserve"> рублей, </w:t>
      </w:r>
    </w:p>
    <w:p w:rsidR="00F376F4" w:rsidRPr="008375DD" w:rsidRDefault="00F376F4" w:rsidP="00F376F4">
      <w:pPr>
        <w:pStyle w:val="a5"/>
        <w:spacing w:before="240"/>
        <w:rPr>
          <w:b/>
          <w:i/>
        </w:rPr>
      </w:pPr>
      <w:r w:rsidRPr="008375DD">
        <w:rPr>
          <w:b/>
          <w:i/>
        </w:rPr>
        <w:t xml:space="preserve">Параметры </w:t>
      </w:r>
      <w:r w:rsidR="00F47BF6" w:rsidRPr="008375DD">
        <w:rPr>
          <w:b/>
          <w:i/>
        </w:rPr>
        <w:t>районного</w:t>
      </w:r>
      <w:r w:rsidRPr="008375DD">
        <w:rPr>
          <w:b/>
          <w:i/>
        </w:rPr>
        <w:t xml:space="preserve"> бюджета</w:t>
      </w:r>
    </w:p>
    <w:p w:rsidR="00F376F4" w:rsidRPr="004874BC" w:rsidRDefault="00F376F4" w:rsidP="00F376F4">
      <w:pPr>
        <w:spacing w:before="120"/>
        <w:ind w:firstLine="720"/>
        <w:jc w:val="both"/>
        <w:rPr>
          <w:sz w:val="28"/>
          <w:szCs w:val="28"/>
        </w:rPr>
      </w:pPr>
      <w:r w:rsidRPr="004874BC">
        <w:rPr>
          <w:sz w:val="28"/>
          <w:szCs w:val="28"/>
        </w:rPr>
        <w:t>На 20</w:t>
      </w:r>
      <w:r w:rsidR="00EE0DE5" w:rsidRPr="004874BC">
        <w:rPr>
          <w:sz w:val="28"/>
          <w:szCs w:val="28"/>
        </w:rPr>
        <w:t>2</w:t>
      </w:r>
      <w:r w:rsidR="002A64F0">
        <w:rPr>
          <w:sz w:val="28"/>
          <w:szCs w:val="28"/>
        </w:rPr>
        <w:t>2</w:t>
      </w:r>
      <w:r w:rsidRPr="004874BC">
        <w:rPr>
          <w:sz w:val="28"/>
          <w:szCs w:val="28"/>
        </w:rPr>
        <w:t xml:space="preserve"> год и плановый период 20</w:t>
      </w:r>
      <w:r w:rsidR="00EA11D0" w:rsidRPr="004874BC">
        <w:rPr>
          <w:sz w:val="28"/>
          <w:szCs w:val="28"/>
        </w:rPr>
        <w:t>2</w:t>
      </w:r>
      <w:r w:rsidR="002A64F0">
        <w:rPr>
          <w:sz w:val="28"/>
          <w:szCs w:val="28"/>
        </w:rPr>
        <w:t>3</w:t>
      </w:r>
      <w:r w:rsidRPr="004874BC">
        <w:rPr>
          <w:sz w:val="28"/>
          <w:szCs w:val="28"/>
        </w:rPr>
        <w:t>-202</w:t>
      </w:r>
      <w:r w:rsidR="002A64F0">
        <w:rPr>
          <w:sz w:val="28"/>
          <w:szCs w:val="28"/>
        </w:rPr>
        <w:t>4</w:t>
      </w:r>
      <w:r w:rsidRPr="004874BC">
        <w:rPr>
          <w:sz w:val="28"/>
          <w:szCs w:val="28"/>
        </w:rPr>
        <w:t xml:space="preserve"> годов сформированы следующие параметры </w:t>
      </w:r>
      <w:r w:rsidR="00F47BF6" w:rsidRPr="004874BC">
        <w:rPr>
          <w:sz w:val="28"/>
          <w:szCs w:val="28"/>
        </w:rPr>
        <w:t>районного</w:t>
      </w:r>
      <w:r w:rsidRPr="004874BC">
        <w:rPr>
          <w:sz w:val="28"/>
          <w:szCs w:val="28"/>
        </w:rPr>
        <w:t xml:space="preserve"> бюджета:</w:t>
      </w:r>
    </w:p>
    <w:p w:rsidR="00F376F4" w:rsidRPr="00F576FB" w:rsidRDefault="00F376F4" w:rsidP="00F376F4">
      <w:pPr>
        <w:pStyle w:val="a5"/>
        <w:numPr>
          <w:ilvl w:val="0"/>
          <w:numId w:val="1"/>
        </w:numPr>
        <w:tabs>
          <w:tab w:val="clear" w:pos="588"/>
          <w:tab w:val="num" w:pos="1083"/>
        </w:tabs>
        <w:spacing w:before="120"/>
        <w:ind w:left="1083" w:hanging="342"/>
      </w:pPr>
      <w:r w:rsidRPr="004874BC">
        <w:t xml:space="preserve">прогнозируемый общий объем доходов </w:t>
      </w:r>
      <w:r w:rsidR="00F47BF6" w:rsidRPr="004874BC">
        <w:t>районного</w:t>
      </w:r>
      <w:r w:rsidRPr="004874BC">
        <w:t xml:space="preserve"> бюджета на три года определяется в сумме </w:t>
      </w:r>
      <w:r w:rsidR="009D2C0D">
        <w:t>7 128</w:t>
      </w:r>
      <w:r w:rsidR="007B1F3E">
        <w:t> </w:t>
      </w:r>
      <w:r w:rsidR="009D2C0D">
        <w:t>380</w:t>
      </w:r>
      <w:r w:rsidR="007B1F3E">
        <w:t> 866,0</w:t>
      </w:r>
      <w:r w:rsidRPr="00F576FB">
        <w:t> рублей;</w:t>
      </w:r>
    </w:p>
    <w:p w:rsidR="00F376F4" w:rsidRPr="00F576FB" w:rsidRDefault="00F376F4" w:rsidP="00F376F4">
      <w:pPr>
        <w:pStyle w:val="a5"/>
        <w:numPr>
          <w:ilvl w:val="0"/>
          <w:numId w:val="1"/>
        </w:numPr>
        <w:tabs>
          <w:tab w:val="clear" w:pos="588"/>
          <w:tab w:val="num" w:pos="1083"/>
        </w:tabs>
        <w:spacing w:before="120"/>
        <w:ind w:left="1083" w:hanging="342"/>
      </w:pPr>
      <w:r w:rsidRPr="00F576FB">
        <w:t>общий объем расходов на три года составляет</w:t>
      </w:r>
      <w:r w:rsidR="006B6C10" w:rsidRPr="00F576FB">
        <w:t xml:space="preserve"> </w:t>
      </w:r>
      <w:r w:rsidR="009D2C0D">
        <w:t>7 145</w:t>
      </w:r>
      <w:r w:rsidR="007B1F3E">
        <w:t> </w:t>
      </w:r>
      <w:r w:rsidR="009D2C0D">
        <w:t>366</w:t>
      </w:r>
      <w:r w:rsidR="007B1F3E">
        <w:t> 401,0</w:t>
      </w:r>
      <w:r w:rsidRPr="00F576FB">
        <w:t> рублей.</w:t>
      </w:r>
    </w:p>
    <w:p w:rsidR="00F376F4" w:rsidRPr="00F576FB" w:rsidRDefault="00F376F4" w:rsidP="00F376F4">
      <w:pPr>
        <w:spacing w:before="120"/>
        <w:ind w:firstLine="709"/>
        <w:jc w:val="both"/>
        <w:rPr>
          <w:sz w:val="28"/>
          <w:szCs w:val="28"/>
        </w:rPr>
      </w:pPr>
      <w:r w:rsidRPr="00F576FB">
        <w:rPr>
          <w:sz w:val="28"/>
          <w:szCs w:val="28"/>
        </w:rPr>
        <w:t>Основные параметры бюджета по годам выглядят следующим образом:</w:t>
      </w:r>
    </w:p>
    <w:p w:rsidR="00F376F4" w:rsidRPr="00F576FB" w:rsidRDefault="008375DD" w:rsidP="00F376F4">
      <w:pPr>
        <w:ind w:firstLine="709"/>
        <w:jc w:val="right"/>
        <w:rPr>
          <w:sz w:val="28"/>
          <w:szCs w:val="28"/>
        </w:rPr>
      </w:pPr>
      <w:r w:rsidRPr="00F576FB">
        <w:rPr>
          <w:sz w:val="28"/>
          <w:szCs w:val="28"/>
        </w:rPr>
        <w:t xml:space="preserve"> </w:t>
      </w:r>
      <w:r w:rsidR="00F376F4" w:rsidRPr="00F576FB">
        <w:rPr>
          <w:sz w:val="28"/>
          <w:szCs w:val="28"/>
        </w:rPr>
        <w:t>(рублей)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1985"/>
        <w:gridCol w:w="1842"/>
        <w:gridCol w:w="1985"/>
      </w:tblGrid>
      <w:tr w:rsidR="009D2C0D" w:rsidRPr="00F576FB" w:rsidTr="00EE0DE5">
        <w:tc>
          <w:tcPr>
            <w:tcW w:w="3544" w:type="dxa"/>
            <w:vAlign w:val="center"/>
          </w:tcPr>
          <w:p w:rsidR="00F376F4" w:rsidRPr="007B1F3E" w:rsidRDefault="00F376F4" w:rsidP="001E7CC6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F376F4" w:rsidRPr="007B1F3E" w:rsidRDefault="00F376F4" w:rsidP="009D2C0D">
            <w:pPr>
              <w:jc w:val="center"/>
              <w:rPr>
                <w:b/>
              </w:rPr>
            </w:pPr>
            <w:bookmarkStart w:id="1" w:name="_Toc243235376"/>
            <w:bookmarkStart w:id="2" w:name="_Toc243235530"/>
            <w:bookmarkStart w:id="3" w:name="_Toc243287428"/>
            <w:r w:rsidRPr="007B1F3E">
              <w:rPr>
                <w:b/>
              </w:rPr>
              <w:t>20</w:t>
            </w:r>
            <w:r w:rsidR="00EE0DE5" w:rsidRPr="007B1F3E">
              <w:rPr>
                <w:b/>
              </w:rPr>
              <w:t>2</w:t>
            </w:r>
            <w:r w:rsidR="009D2C0D" w:rsidRPr="007B1F3E">
              <w:rPr>
                <w:b/>
              </w:rPr>
              <w:t>2</w:t>
            </w:r>
            <w:r w:rsidRPr="007B1F3E">
              <w:rPr>
                <w:b/>
              </w:rPr>
              <w:t xml:space="preserve"> год</w:t>
            </w:r>
            <w:bookmarkEnd w:id="1"/>
            <w:bookmarkEnd w:id="2"/>
            <w:bookmarkEnd w:id="3"/>
          </w:p>
        </w:tc>
        <w:tc>
          <w:tcPr>
            <w:tcW w:w="1842" w:type="dxa"/>
            <w:vAlign w:val="center"/>
          </w:tcPr>
          <w:p w:rsidR="00F376F4" w:rsidRPr="007B1F3E" w:rsidRDefault="00F376F4" w:rsidP="009D2C0D">
            <w:pPr>
              <w:jc w:val="center"/>
              <w:rPr>
                <w:b/>
              </w:rPr>
            </w:pPr>
            <w:bookmarkStart w:id="4" w:name="_Toc243235377"/>
            <w:bookmarkStart w:id="5" w:name="_Toc243235531"/>
            <w:bookmarkStart w:id="6" w:name="_Toc243287429"/>
            <w:r w:rsidRPr="007B1F3E">
              <w:rPr>
                <w:b/>
              </w:rPr>
              <w:t>20</w:t>
            </w:r>
            <w:r w:rsidR="001E2848" w:rsidRPr="007B1F3E">
              <w:rPr>
                <w:b/>
              </w:rPr>
              <w:t>2</w:t>
            </w:r>
            <w:r w:rsidR="009D2C0D" w:rsidRPr="007B1F3E">
              <w:rPr>
                <w:b/>
              </w:rPr>
              <w:t>3</w:t>
            </w:r>
            <w:r w:rsidRPr="007B1F3E">
              <w:rPr>
                <w:b/>
              </w:rPr>
              <w:t xml:space="preserve"> год</w:t>
            </w:r>
            <w:bookmarkEnd w:id="4"/>
            <w:bookmarkEnd w:id="5"/>
            <w:bookmarkEnd w:id="6"/>
          </w:p>
        </w:tc>
        <w:tc>
          <w:tcPr>
            <w:tcW w:w="1985" w:type="dxa"/>
            <w:vAlign w:val="center"/>
          </w:tcPr>
          <w:p w:rsidR="00F376F4" w:rsidRPr="007B1F3E" w:rsidRDefault="00F376F4" w:rsidP="009D2C0D">
            <w:pPr>
              <w:jc w:val="center"/>
              <w:rPr>
                <w:b/>
              </w:rPr>
            </w:pPr>
            <w:bookmarkStart w:id="7" w:name="_Toc243235378"/>
            <w:bookmarkStart w:id="8" w:name="_Toc243235532"/>
            <w:bookmarkStart w:id="9" w:name="_Toc243287430"/>
            <w:r w:rsidRPr="007B1F3E">
              <w:rPr>
                <w:b/>
              </w:rPr>
              <w:t>202</w:t>
            </w:r>
            <w:r w:rsidR="009D2C0D" w:rsidRPr="007B1F3E">
              <w:rPr>
                <w:b/>
              </w:rPr>
              <w:t>4</w:t>
            </w:r>
            <w:r w:rsidRPr="007B1F3E">
              <w:rPr>
                <w:b/>
              </w:rPr>
              <w:t xml:space="preserve"> год</w:t>
            </w:r>
            <w:bookmarkEnd w:id="7"/>
            <w:bookmarkEnd w:id="8"/>
            <w:bookmarkEnd w:id="9"/>
          </w:p>
        </w:tc>
      </w:tr>
      <w:tr w:rsidR="009D2C0D" w:rsidRPr="00F576FB" w:rsidTr="00EE0DE5">
        <w:trPr>
          <w:trHeight w:val="120"/>
        </w:trPr>
        <w:tc>
          <w:tcPr>
            <w:tcW w:w="3544" w:type="dxa"/>
            <w:vAlign w:val="center"/>
          </w:tcPr>
          <w:p w:rsidR="00F376F4" w:rsidRPr="007B1F3E" w:rsidRDefault="00F376F4" w:rsidP="001E7CC6">
            <w:pPr>
              <w:jc w:val="center"/>
              <w:rPr>
                <w:b/>
              </w:rPr>
            </w:pPr>
            <w:bookmarkStart w:id="10" w:name="_Toc243235379"/>
            <w:bookmarkStart w:id="11" w:name="_Toc243235533"/>
            <w:bookmarkStart w:id="12" w:name="_Toc243287431"/>
            <w:r w:rsidRPr="007B1F3E">
              <w:rPr>
                <w:b/>
              </w:rPr>
              <w:t>Доходы</w:t>
            </w:r>
            <w:bookmarkEnd w:id="10"/>
            <w:bookmarkEnd w:id="11"/>
            <w:bookmarkEnd w:id="12"/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7B1F3E" w:rsidRDefault="006330BF" w:rsidP="007B1F3E">
            <w:pPr>
              <w:jc w:val="center"/>
              <w:rPr>
                <w:b/>
              </w:rPr>
            </w:pPr>
            <w:r w:rsidRPr="007B1F3E">
              <w:rPr>
                <w:b/>
              </w:rPr>
              <w:t>2</w:t>
            </w:r>
            <w:r w:rsidR="009D2C0D" w:rsidRPr="007B1F3E">
              <w:rPr>
                <w:b/>
              </w:rPr>
              <w:t> 446</w:t>
            </w:r>
            <w:r w:rsidR="007B1F3E" w:rsidRPr="007B1F3E">
              <w:rPr>
                <w:b/>
              </w:rPr>
              <w:t> </w:t>
            </w:r>
            <w:r w:rsidR="009D2C0D" w:rsidRPr="007B1F3E">
              <w:rPr>
                <w:b/>
              </w:rPr>
              <w:t>254</w:t>
            </w:r>
            <w:r w:rsidR="007B1F3E" w:rsidRPr="007B1F3E">
              <w:rPr>
                <w:b/>
              </w:rPr>
              <w:t> 672,0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76F4" w:rsidRPr="007B1F3E" w:rsidRDefault="006330BF" w:rsidP="007B1F3E">
            <w:pPr>
              <w:jc w:val="center"/>
              <w:rPr>
                <w:b/>
              </w:rPr>
            </w:pPr>
            <w:r w:rsidRPr="007B1F3E">
              <w:rPr>
                <w:b/>
              </w:rPr>
              <w:t> </w:t>
            </w:r>
            <w:r w:rsidR="009D2C0D" w:rsidRPr="007B1F3E">
              <w:rPr>
                <w:b/>
              </w:rPr>
              <w:t>2 338</w:t>
            </w:r>
            <w:r w:rsidR="007B1F3E" w:rsidRPr="007B1F3E">
              <w:rPr>
                <w:b/>
              </w:rPr>
              <w:t> </w:t>
            </w:r>
            <w:r w:rsidR="009D2C0D" w:rsidRPr="007B1F3E">
              <w:rPr>
                <w:b/>
              </w:rPr>
              <w:t>789</w:t>
            </w:r>
            <w:r w:rsidR="007B1F3E" w:rsidRPr="007B1F3E">
              <w:rPr>
                <w:b/>
              </w:rPr>
              <w:t> 392,0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7B1F3E" w:rsidRDefault="006330BF" w:rsidP="007B1F3E">
            <w:pPr>
              <w:jc w:val="center"/>
              <w:rPr>
                <w:b/>
              </w:rPr>
            </w:pPr>
            <w:r w:rsidRPr="007B1F3E">
              <w:rPr>
                <w:b/>
              </w:rPr>
              <w:t>2</w:t>
            </w:r>
            <w:r w:rsidR="009D2C0D" w:rsidRPr="007B1F3E">
              <w:rPr>
                <w:b/>
              </w:rPr>
              <w:t> 343</w:t>
            </w:r>
            <w:r w:rsidR="007B1F3E" w:rsidRPr="007B1F3E">
              <w:rPr>
                <w:b/>
              </w:rPr>
              <w:t> </w:t>
            </w:r>
            <w:r w:rsidR="009D2C0D" w:rsidRPr="007B1F3E">
              <w:rPr>
                <w:b/>
              </w:rPr>
              <w:t>336</w:t>
            </w:r>
            <w:r w:rsidR="007B1F3E" w:rsidRPr="007B1F3E">
              <w:rPr>
                <w:b/>
              </w:rPr>
              <w:t> 802,0</w:t>
            </w:r>
          </w:p>
        </w:tc>
      </w:tr>
      <w:tr w:rsidR="009D2C0D" w:rsidRPr="00F576FB" w:rsidTr="00EE0DE5">
        <w:trPr>
          <w:trHeight w:val="212"/>
        </w:trPr>
        <w:tc>
          <w:tcPr>
            <w:tcW w:w="3544" w:type="dxa"/>
            <w:vAlign w:val="center"/>
          </w:tcPr>
          <w:p w:rsidR="00F376F4" w:rsidRPr="007B1F3E" w:rsidRDefault="00F376F4" w:rsidP="001E7CC6">
            <w:pPr>
              <w:jc w:val="center"/>
              <w:rPr>
                <w:b/>
              </w:rPr>
            </w:pPr>
            <w:bookmarkStart w:id="13" w:name="_Toc243235380"/>
            <w:bookmarkStart w:id="14" w:name="_Toc243235534"/>
            <w:bookmarkStart w:id="15" w:name="_Toc243287432"/>
            <w:r w:rsidRPr="007B1F3E">
              <w:rPr>
                <w:b/>
              </w:rPr>
              <w:t>Расходы</w:t>
            </w:r>
            <w:bookmarkEnd w:id="13"/>
            <w:bookmarkEnd w:id="14"/>
            <w:bookmarkEnd w:id="15"/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7B1F3E" w:rsidRDefault="006330BF" w:rsidP="007B1F3E">
            <w:pPr>
              <w:jc w:val="center"/>
              <w:rPr>
                <w:b/>
              </w:rPr>
            </w:pPr>
            <w:r w:rsidRPr="007B1F3E">
              <w:rPr>
                <w:b/>
              </w:rPr>
              <w:t>2</w:t>
            </w:r>
            <w:r w:rsidR="009D2C0D" w:rsidRPr="007B1F3E">
              <w:rPr>
                <w:b/>
              </w:rPr>
              <w:t> 463</w:t>
            </w:r>
            <w:r w:rsidR="007B1F3E" w:rsidRPr="007B1F3E">
              <w:rPr>
                <w:b/>
              </w:rPr>
              <w:t> </w:t>
            </w:r>
            <w:r w:rsidR="009D2C0D" w:rsidRPr="007B1F3E">
              <w:rPr>
                <w:b/>
              </w:rPr>
              <w:t>240</w:t>
            </w:r>
            <w:r w:rsidR="007B1F3E" w:rsidRPr="007B1F3E">
              <w:rPr>
                <w:b/>
              </w:rPr>
              <w:t> 207,0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76F4" w:rsidRPr="007B1F3E" w:rsidRDefault="006330BF" w:rsidP="007B1F3E">
            <w:pPr>
              <w:jc w:val="center"/>
              <w:rPr>
                <w:b/>
              </w:rPr>
            </w:pPr>
            <w:r w:rsidRPr="007B1F3E">
              <w:rPr>
                <w:b/>
              </w:rPr>
              <w:t>2</w:t>
            </w:r>
            <w:r w:rsidR="009D2C0D" w:rsidRPr="007B1F3E">
              <w:rPr>
                <w:b/>
              </w:rPr>
              <w:t> 338</w:t>
            </w:r>
            <w:r w:rsidR="007B1F3E" w:rsidRPr="007B1F3E">
              <w:rPr>
                <w:b/>
              </w:rPr>
              <w:t> </w:t>
            </w:r>
            <w:r w:rsidR="009D2C0D" w:rsidRPr="007B1F3E">
              <w:rPr>
                <w:b/>
              </w:rPr>
              <w:t>789</w:t>
            </w:r>
            <w:r w:rsidR="007B1F3E" w:rsidRPr="007B1F3E">
              <w:rPr>
                <w:b/>
              </w:rPr>
              <w:t> 392,0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7B1F3E" w:rsidRDefault="006330BF" w:rsidP="007B1F3E">
            <w:pPr>
              <w:jc w:val="center"/>
              <w:rPr>
                <w:b/>
              </w:rPr>
            </w:pPr>
            <w:r w:rsidRPr="007B1F3E">
              <w:rPr>
                <w:b/>
              </w:rPr>
              <w:t>2</w:t>
            </w:r>
            <w:r w:rsidR="009D2C0D" w:rsidRPr="007B1F3E">
              <w:rPr>
                <w:b/>
              </w:rPr>
              <w:t> 343</w:t>
            </w:r>
            <w:r w:rsidR="007B1F3E" w:rsidRPr="007B1F3E">
              <w:rPr>
                <w:b/>
              </w:rPr>
              <w:t> </w:t>
            </w:r>
            <w:r w:rsidR="009D2C0D" w:rsidRPr="007B1F3E">
              <w:rPr>
                <w:b/>
              </w:rPr>
              <w:t>336</w:t>
            </w:r>
            <w:r w:rsidR="007B1F3E" w:rsidRPr="007B1F3E">
              <w:rPr>
                <w:b/>
              </w:rPr>
              <w:t> 802,0</w:t>
            </w:r>
          </w:p>
        </w:tc>
      </w:tr>
      <w:tr w:rsidR="009D2C0D" w:rsidRPr="008375DD" w:rsidTr="00EE0DE5">
        <w:trPr>
          <w:trHeight w:val="123"/>
        </w:trPr>
        <w:tc>
          <w:tcPr>
            <w:tcW w:w="3544" w:type="dxa"/>
            <w:vAlign w:val="center"/>
          </w:tcPr>
          <w:p w:rsidR="00F376F4" w:rsidRPr="007B1F3E" w:rsidRDefault="00F376F4" w:rsidP="001E7CC6">
            <w:pPr>
              <w:rPr>
                <w:b/>
              </w:rPr>
            </w:pPr>
            <w:bookmarkStart w:id="16" w:name="_Toc243235381"/>
            <w:bookmarkStart w:id="17" w:name="_Toc243235535"/>
            <w:bookmarkStart w:id="18" w:name="_Toc243287433"/>
            <w:r w:rsidRPr="007B1F3E">
              <w:rPr>
                <w:b/>
              </w:rPr>
              <w:t>Дефицит</w:t>
            </w:r>
            <w:proofErr w:type="gramStart"/>
            <w:r w:rsidRPr="007B1F3E">
              <w:rPr>
                <w:b/>
              </w:rPr>
              <w:t xml:space="preserve"> (-) / </w:t>
            </w:r>
            <w:proofErr w:type="spellStart"/>
            <w:proofErr w:type="gramEnd"/>
            <w:r w:rsidRPr="007B1F3E">
              <w:rPr>
                <w:b/>
              </w:rPr>
              <w:t>Профицит</w:t>
            </w:r>
            <w:proofErr w:type="spellEnd"/>
            <w:r w:rsidRPr="007B1F3E">
              <w:rPr>
                <w:b/>
              </w:rPr>
              <w:t xml:space="preserve"> (+)</w:t>
            </w:r>
            <w:bookmarkEnd w:id="16"/>
            <w:bookmarkEnd w:id="17"/>
            <w:bookmarkEnd w:id="18"/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7B1F3E" w:rsidRDefault="006330BF" w:rsidP="007B1F3E">
            <w:pPr>
              <w:jc w:val="center"/>
              <w:rPr>
                <w:b/>
              </w:rPr>
            </w:pPr>
            <w:r w:rsidRPr="007B1F3E">
              <w:rPr>
                <w:b/>
              </w:rPr>
              <w:t xml:space="preserve">- </w:t>
            </w:r>
            <w:r w:rsidR="009D2C0D" w:rsidRPr="007B1F3E">
              <w:rPr>
                <w:b/>
              </w:rPr>
              <w:t>16</w:t>
            </w:r>
            <w:r w:rsidR="007B1F3E" w:rsidRPr="007B1F3E">
              <w:rPr>
                <w:b/>
              </w:rPr>
              <w:t> </w:t>
            </w:r>
            <w:r w:rsidR="009D2C0D" w:rsidRPr="007B1F3E">
              <w:rPr>
                <w:b/>
              </w:rPr>
              <w:t>985</w:t>
            </w:r>
            <w:r w:rsidR="007B1F3E" w:rsidRPr="007B1F3E">
              <w:rPr>
                <w:b/>
              </w:rPr>
              <w:t> 535,0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76F4" w:rsidRPr="007B1F3E" w:rsidRDefault="00F376F4" w:rsidP="004874BC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7B1F3E" w:rsidRDefault="00F376F4" w:rsidP="00EE0DE5">
            <w:pPr>
              <w:jc w:val="center"/>
              <w:rPr>
                <w:b/>
              </w:rPr>
            </w:pPr>
          </w:p>
        </w:tc>
      </w:tr>
    </w:tbl>
    <w:p w:rsidR="00852650" w:rsidRDefault="00F376F4" w:rsidP="00A5475C">
      <w:pPr>
        <w:spacing w:before="240"/>
        <w:ind w:firstLine="720"/>
        <w:jc w:val="both"/>
        <w:rPr>
          <w:sz w:val="28"/>
          <w:szCs w:val="28"/>
        </w:rPr>
      </w:pPr>
      <w:r w:rsidRPr="008375DD">
        <w:rPr>
          <w:sz w:val="28"/>
          <w:szCs w:val="28"/>
        </w:rPr>
        <w:lastRenderedPageBreak/>
        <w:t>Ограничения, установленные статьей 92.1 Бюджетного кодекса Российской Федерации, по предельному размеру дефицита соблюдены.</w:t>
      </w:r>
    </w:p>
    <w:p w:rsidR="00D058C7" w:rsidRDefault="00D058C7" w:rsidP="00F376F4"/>
    <w:p w:rsidR="00F576FB" w:rsidRPr="00F576FB" w:rsidRDefault="00F576FB" w:rsidP="00F576FB">
      <w:pPr>
        <w:pStyle w:val="1"/>
        <w:numPr>
          <w:ilvl w:val="0"/>
          <w:numId w:val="24"/>
        </w:numPr>
        <w:spacing w:line="264" w:lineRule="auto"/>
        <w:jc w:val="center"/>
        <w:rPr>
          <w:i w:val="0"/>
          <w:sz w:val="32"/>
        </w:rPr>
      </w:pPr>
      <w:bookmarkStart w:id="19" w:name="_Toc116994704"/>
      <w:bookmarkStart w:id="20" w:name="_Toc117051443"/>
      <w:bookmarkStart w:id="21" w:name="_Toc148260930"/>
      <w:bookmarkStart w:id="22" w:name="_Toc148261009"/>
      <w:bookmarkStart w:id="23" w:name="_Toc148262144"/>
      <w:bookmarkStart w:id="24" w:name="_Toc148279882"/>
      <w:bookmarkStart w:id="25" w:name="_Toc148280017"/>
      <w:bookmarkStart w:id="26" w:name="_Toc211614067"/>
      <w:bookmarkStart w:id="27" w:name="_Toc274873826"/>
      <w:r w:rsidRPr="00F576FB">
        <w:rPr>
          <w:i w:val="0"/>
          <w:sz w:val="32"/>
        </w:rPr>
        <w:t>ДОХОДЫ РАЙОННОГО БЮДЖЕТА на 202</w:t>
      </w:r>
      <w:r w:rsidR="002A64F0">
        <w:rPr>
          <w:i w:val="0"/>
          <w:sz w:val="32"/>
        </w:rPr>
        <w:t>2</w:t>
      </w:r>
      <w:r w:rsidRPr="00F576FB">
        <w:rPr>
          <w:i w:val="0"/>
          <w:sz w:val="32"/>
        </w:rPr>
        <w:t xml:space="preserve"> год и плановый период 202</w:t>
      </w:r>
      <w:r w:rsidR="002A64F0">
        <w:rPr>
          <w:i w:val="0"/>
          <w:sz w:val="32"/>
        </w:rPr>
        <w:t>3</w:t>
      </w:r>
      <w:r w:rsidRPr="00F576FB">
        <w:rPr>
          <w:i w:val="0"/>
          <w:sz w:val="32"/>
        </w:rPr>
        <w:t>-202</w:t>
      </w:r>
      <w:r w:rsidR="002A64F0">
        <w:rPr>
          <w:i w:val="0"/>
          <w:sz w:val="32"/>
        </w:rPr>
        <w:t>4</w:t>
      </w:r>
      <w:r w:rsidRPr="00F576FB">
        <w:rPr>
          <w:i w:val="0"/>
          <w:sz w:val="32"/>
        </w:rPr>
        <w:t xml:space="preserve"> годы</w:t>
      </w:r>
      <w:r w:rsidRPr="00F576FB">
        <w:rPr>
          <w:i w:val="0"/>
          <w:sz w:val="32"/>
        </w:rPr>
        <w:br/>
      </w:r>
    </w:p>
    <w:p w:rsidR="00F576FB" w:rsidRPr="00AE5832" w:rsidRDefault="00F576FB" w:rsidP="00F576FB">
      <w:pPr>
        <w:pStyle w:val="2"/>
        <w:numPr>
          <w:ilvl w:val="1"/>
          <w:numId w:val="3"/>
        </w:numPr>
        <w:spacing w:after="120"/>
        <w:jc w:val="center"/>
        <w:rPr>
          <w:sz w:val="32"/>
          <w:szCs w:val="32"/>
        </w:rPr>
      </w:pPr>
      <w:bookmarkStart w:id="28" w:name="_Toc211614068"/>
      <w:bookmarkStart w:id="29" w:name="_Toc243212862"/>
      <w:bookmarkStart w:id="30" w:name="_Toc274756242"/>
      <w:bookmarkStart w:id="31" w:name="_Toc274873827"/>
      <w:r w:rsidRPr="00AE5832">
        <w:rPr>
          <w:sz w:val="32"/>
          <w:szCs w:val="32"/>
        </w:rPr>
        <w:t>Прогноз объема доходов районного бюджета на 202</w:t>
      </w:r>
      <w:r w:rsidR="002A64F0" w:rsidRPr="00AE5832">
        <w:rPr>
          <w:sz w:val="32"/>
          <w:szCs w:val="32"/>
        </w:rPr>
        <w:t>2</w:t>
      </w:r>
      <w:r w:rsidRPr="00AE5832">
        <w:rPr>
          <w:sz w:val="32"/>
          <w:szCs w:val="32"/>
        </w:rPr>
        <w:t xml:space="preserve"> год </w:t>
      </w:r>
      <w:bookmarkEnd w:id="28"/>
      <w:bookmarkEnd w:id="29"/>
      <w:bookmarkEnd w:id="30"/>
      <w:bookmarkEnd w:id="31"/>
      <w:r w:rsidRPr="00AE5832">
        <w:rPr>
          <w:sz w:val="32"/>
          <w:szCs w:val="32"/>
        </w:rPr>
        <w:t>и плановый период 202</w:t>
      </w:r>
      <w:r w:rsidR="002A64F0" w:rsidRPr="00AE5832">
        <w:rPr>
          <w:sz w:val="32"/>
          <w:szCs w:val="32"/>
        </w:rPr>
        <w:t>3</w:t>
      </w:r>
      <w:r w:rsidRPr="00AE5832">
        <w:rPr>
          <w:sz w:val="32"/>
          <w:szCs w:val="32"/>
        </w:rPr>
        <w:t xml:space="preserve"> и 202</w:t>
      </w:r>
      <w:r w:rsidR="002A64F0" w:rsidRPr="00AE5832">
        <w:rPr>
          <w:sz w:val="32"/>
          <w:szCs w:val="32"/>
        </w:rPr>
        <w:t>4</w:t>
      </w:r>
      <w:r w:rsidRPr="00AE5832">
        <w:rPr>
          <w:sz w:val="32"/>
          <w:szCs w:val="32"/>
        </w:rPr>
        <w:t xml:space="preserve"> годы</w:t>
      </w:r>
    </w:p>
    <w:p w:rsidR="00AE5832" w:rsidRDefault="00AE5832" w:rsidP="00AE5832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0B0732">
        <w:rPr>
          <w:sz w:val="28"/>
          <w:szCs w:val="28"/>
        </w:rPr>
        <w:t xml:space="preserve">Прогноз доходов </w:t>
      </w:r>
      <w:r>
        <w:rPr>
          <w:sz w:val="28"/>
          <w:szCs w:val="28"/>
        </w:rPr>
        <w:t>районного</w:t>
      </w:r>
      <w:r w:rsidRPr="000B0732">
        <w:rPr>
          <w:sz w:val="28"/>
          <w:szCs w:val="28"/>
        </w:rPr>
        <w:t xml:space="preserve"> бюджета сформирован на основе итогов социально-экономического развития </w:t>
      </w:r>
      <w:r>
        <w:rPr>
          <w:sz w:val="28"/>
          <w:szCs w:val="28"/>
        </w:rPr>
        <w:t>Богучанского района</w:t>
      </w:r>
      <w:r w:rsidRPr="000B0732">
        <w:rPr>
          <w:sz w:val="28"/>
          <w:szCs w:val="28"/>
        </w:rPr>
        <w:t xml:space="preserve"> за январь – июнь 20</w:t>
      </w:r>
      <w:r>
        <w:rPr>
          <w:sz w:val="28"/>
          <w:szCs w:val="28"/>
        </w:rPr>
        <w:t>21</w:t>
      </w:r>
      <w:r w:rsidRPr="000B0732">
        <w:rPr>
          <w:sz w:val="28"/>
          <w:szCs w:val="28"/>
        </w:rPr>
        <w:t xml:space="preserve"> года </w:t>
      </w:r>
      <w:r w:rsidRPr="00682600">
        <w:rPr>
          <w:sz w:val="28"/>
          <w:szCs w:val="28"/>
        </w:rPr>
        <w:t>и оценки итогов</w:t>
      </w:r>
      <w:r w:rsidRPr="000B0732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0B0732">
        <w:rPr>
          <w:sz w:val="28"/>
          <w:szCs w:val="28"/>
        </w:rPr>
        <w:t xml:space="preserve"> год, прогноза социально-экономического развития </w:t>
      </w:r>
      <w:r>
        <w:rPr>
          <w:sz w:val="28"/>
          <w:szCs w:val="28"/>
        </w:rPr>
        <w:t>Богучанского района</w:t>
      </w:r>
      <w:r w:rsidRPr="000B0732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0B073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0B0732">
        <w:rPr>
          <w:sz w:val="28"/>
          <w:szCs w:val="28"/>
        </w:rPr>
        <w:t>и плановый период 202</w:t>
      </w:r>
      <w:r>
        <w:rPr>
          <w:sz w:val="28"/>
          <w:szCs w:val="28"/>
        </w:rPr>
        <w:t>3</w:t>
      </w:r>
      <w:r w:rsidRPr="000B0732">
        <w:rPr>
          <w:sz w:val="28"/>
          <w:szCs w:val="28"/>
        </w:rPr>
        <w:t>–202</w:t>
      </w:r>
      <w:r>
        <w:rPr>
          <w:sz w:val="28"/>
          <w:szCs w:val="28"/>
        </w:rPr>
        <w:t>4</w:t>
      </w:r>
      <w:r w:rsidRPr="000B0732">
        <w:rPr>
          <w:sz w:val="28"/>
          <w:szCs w:val="28"/>
        </w:rPr>
        <w:t xml:space="preserve"> годов (далее</w:t>
      </w:r>
      <w:r>
        <w:rPr>
          <w:sz w:val="28"/>
          <w:szCs w:val="28"/>
        </w:rPr>
        <w:t xml:space="preserve"> – Прогноз СЭР), а также с </w:t>
      </w:r>
      <w:r w:rsidRPr="000B0732">
        <w:rPr>
          <w:sz w:val="28"/>
          <w:szCs w:val="28"/>
        </w:rPr>
        <w:t>учетом оценки исполнения доходов в</w:t>
      </w:r>
      <w:r>
        <w:rPr>
          <w:sz w:val="28"/>
          <w:szCs w:val="28"/>
        </w:rPr>
        <w:t> </w:t>
      </w:r>
      <w:r w:rsidRPr="000B0732">
        <w:rPr>
          <w:sz w:val="28"/>
          <w:szCs w:val="28"/>
        </w:rPr>
        <w:t>текущем году (далее – оценка 20</w:t>
      </w:r>
      <w:r>
        <w:rPr>
          <w:sz w:val="28"/>
          <w:szCs w:val="28"/>
        </w:rPr>
        <w:t>21</w:t>
      </w:r>
      <w:r w:rsidRPr="000B0732">
        <w:rPr>
          <w:sz w:val="28"/>
          <w:szCs w:val="28"/>
        </w:rPr>
        <w:t> года).</w:t>
      </w:r>
      <w:proofErr w:type="gramEnd"/>
    </w:p>
    <w:p w:rsidR="00AE5832" w:rsidRDefault="00AE5832" w:rsidP="00AE5832">
      <w:pPr>
        <w:spacing w:before="120"/>
        <w:ind w:firstLine="720"/>
        <w:jc w:val="both"/>
        <w:rPr>
          <w:sz w:val="28"/>
          <w:szCs w:val="28"/>
        </w:rPr>
      </w:pPr>
      <w:r w:rsidRPr="00304454">
        <w:rPr>
          <w:sz w:val="28"/>
          <w:szCs w:val="28"/>
        </w:rPr>
        <w:t>Законопроект основан на базовом варианте Прогноза СЭР</w:t>
      </w:r>
      <w:r>
        <w:rPr>
          <w:sz w:val="28"/>
          <w:szCs w:val="28"/>
        </w:rPr>
        <w:t xml:space="preserve">. </w:t>
      </w:r>
      <w:r w:rsidRPr="00BD735E">
        <w:rPr>
          <w:sz w:val="28"/>
          <w:szCs w:val="28"/>
        </w:rPr>
        <w:t xml:space="preserve">Базовый вариант Прогноза СЭР отражает наиболее вероятный сценарий развития экономики с учетом ожидаемых внешних условий, </w:t>
      </w:r>
      <w:r>
        <w:rPr>
          <w:sz w:val="28"/>
          <w:szCs w:val="28"/>
        </w:rPr>
        <w:t xml:space="preserve">реализации </w:t>
      </w:r>
      <w:r w:rsidRPr="00682600">
        <w:rPr>
          <w:sz w:val="28"/>
          <w:szCs w:val="28"/>
        </w:rPr>
        <w:t>принимаемых мер экономической политики, направленных</w:t>
      </w:r>
      <w:r w:rsidRPr="00BD735E">
        <w:rPr>
          <w:sz w:val="28"/>
          <w:szCs w:val="28"/>
        </w:rPr>
        <w:t xml:space="preserve"> на</w:t>
      </w:r>
      <w:r>
        <w:rPr>
          <w:sz w:val="28"/>
          <w:szCs w:val="28"/>
        </w:rPr>
        <w:t> </w:t>
      </w:r>
      <w:r w:rsidRPr="00BD735E">
        <w:rPr>
          <w:sz w:val="28"/>
          <w:szCs w:val="28"/>
        </w:rPr>
        <w:t>достижение национальных целей развития и своевременной реализации региональных проектов.</w:t>
      </w:r>
    </w:p>
    <w:p w:rsidR="00AE5832" w:rsidRPr="000B0732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 w:rsidRPr="000B0732">
        <w:rPr>
          <w:sz w:val="28"/>
        </w:rPr>
        <w:t xml:space="preserve">Параметры доходов </w:t>
      </w:r>
      <w:r>
        <w:rPr>
          <w:sz w:val="28"/>
        </w:rPr>
        <w:t>районного</w:t>
      </w:r>
      <w:r w:rsidRPr="000B0732">
        <w:rPr>
          <w:sz w:val="28"/>
        </w:rPr>
        <w:t xml:space="preserve"> бюджета на 202</w:t>
      </w:r>
      <w:r>
        <w:rPr>
          <w:sz w:val="28"/>
        </w:rPr>
        <w:t>2</w:t>
      </w:r>
      <w:r w:rsidRPr="000B0732">
        <w:rPr>
          <w:sz w:val="28"/>
        </w:rPr>
        <w:t xml:space="preserve"> год и на плановый период 202</w:t>
      </w:r>
      <w:r>
        <w:rPr>
          <w:sz w:val="28"/>
        </w:rPr>
        <w:t>3</w:t>
      </w:r>
      <w:r w:rsidRPr="000B0732">
        <w:rPr>
          <w:sz w:val="28"/>
          <w:szCs w:val="28"/>
        </w:rPr>
        <w:t>–</w:t>
      </w:r>
      <w:r w:rsidRPr="000B0732">
        <w:rPr>
          <w:sz w:val="28"/>
        </w:rPr>
        <w:t>202</w:t>
      </w:r>
      <w:r>
        <w:rPr>
          <w:sz w:val="28"/>
        </w:rPr>
        <w:t>4</w:t>
      </w:r>
      <w:r w:rsidRPr="000B0732">
        <w:rPr>
          <w:sz w:val="28"/>
        </w:rPr>
        <w:t xml:space="preserve"> годов представлены в таблице.</w:t>
      </w:r>
    </w:p>
    <w:p w:rsidR="00AE5832" w:rsidRPr="000D56F1" w:rsidRDefault="00AE5832" w:rsidP="00AE5832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0D56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(</w:t>
      </w:r>
      <w:r w:rsidRPr="000D56F1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D56F1">
        <w:rPr>
          <w:rFonts w:ascii="Times New Roman" w:hAnsi="Times New Roman" w:cs="Times New Roman"/>
          <w:sz w:val="28"/>
          <w:szCs w:val="28"/>
        </w:rPr>
        <w:t xml:space="preserve">)    </w:t>
      </w:r>
    </w:p>
    <w:tbl>
      <w:tblPr>
        <w:tblStyle w:val="af5"/>
        <w:tblW w:w="9823" w:type="dxa"/>
        <w:tblLook w:val="04A0"/>
      </w:tblPr>
      <w:tblGrid>
        <w:gridCol w:w="1934"/>
        <w:gridCol w:w="2235"/>
        <w:gridCol w:w="1776"/>
        <w:gridCol w:w="1939"/>
        <w:gridCol w:w="1939"/>
      </w:tblGrid>
      <w:tr w:rsidR="00AE5832" w:rsidRPr="00EA40FC" w:rsidTr="009F6BC7">
        <w:trPr>
          <w:trHeight w:val="419"/>
        </w:trPr>
        <w:tc>
          <w:tcPr>
            <w:tcW w:w="1963" w:type="dxa"/>
            <w:vMerge w:val="restart"/>
          </w:tcPr>
          <w:p w:rsidR="00AE5832" w:rsidRPr="00624BE1" w:rsidRDefault="00AE5832" w:rsidP="009F6BC7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 w:val="restart"/>
          </w:tcPr>
          <w:p w:rsidR="00AE5832" w:rsidRPr="00624BE1" w:rsidRDefault="00AE5832" w:rsidP="009F6BC7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4BE1">
              <w:rPr>
                <w:rFonts w:ascii="Times New Roman" w:hAnsi="Times New Roman" w:cs="Times New Roman"/>
                <w:sz w:val="24"/>
                <w:szCs w:val="24"/>
              </w:rPr>
              <w:t>Оценка 2021 год</w:t>
            </w:r>
          </w:p>
        </w:tc>
        <w:tc>
          <w:tcPr>
            <w:tcW w:w="5571" w:type="dxa"/>
            <w:gridSpan w:val="3"/>
          </w:tcPr>
          <w:p w:rsidR="00AE5832" w:rsidRPr="00624BE1" w:rsidRDefault="00AE5832" w:rsidP="009F6BC7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E1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AE5832" w:rsidRPr="00EA40FC" w:rsidTr="009F6BC7">
        <w:trPr>
          <w:trHeight w:val="70"/>
        </w:trPr>
        <w:tc>
          <w:tcPr>
            <w:tcW w:w="1963" w:type="dxa"/>
            <w:vMerge/>
          </w:tcPr>
          <w:p w:rsidR="00AE5832" w:rsidRPr="00624BE1" w:rsidRDefault="00AE5832" w:rsidP="009F6BC7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AE5832" w:rsidRPr="00624BE1" w:rsidRDefault="00AE5832" w:rsidP="009F6BC7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41" w:type="dxa"/>
          </w:tcPr>
          <w:p w:rsidR="00AE5832" w:rsidRPr="00624BE1" w:rsidRDefault="00AE5832" w:rsidP="009F6BC7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E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65" w:type="dxa"/>
          </w:tcPr>
          <w:p w:rsidR="00AE5832" w:rsidRPr="00624BE1" w:rsidRDefault="00AE5832" w:rsidP="009F6BC7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E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65" w:type="dxa"/>
          </w:tcPr>
          <w:p w:rsidR="00AE5832" w:rsidRPr="00624BE1" w:rsidRDefault="00AE5832" w:rsidP="009F6BC7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E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AE5832" w:rsidRPr="00EA40FC" w:rsidTr="009F6BC7">
        <w:trPr>
          <w:trHeight w:val="373"/>
        </w:trPr>
        <w:tc>
          <w:tcPr>
            <w:tcW w:w="1963" w:type="dxa"/>
            <w:vAlign w:val="center"/>
          </w:tcPr>
          <w:p w:rsidR="00AE5832" w:rsidRPr="00EA40FC" w:rsidRDefault="00AE5832" w:rsidP="009F6BC7">
            <w:r w:rsidRPr="00EA40FC">
              <w:t>Итого доходы</w:t>
            </w:r>
          </w:p>
        </w:tc>
        <w:tc>
          <w:tcPr>
            <w:tcW w:w="2289" w:type="dxa"/>
          </w:tcPr>
          <w:p w:rsidR="00624BE1" w:rsidRDefault="00624BE1" w:rsidP="009F6BC7">
            <w:pPr>
              <w:jc w:val="center"/>
              <w:rPr>
                <w:b/>
                <w:bCs/>
              </w:rPr>
            </w:pPr>
          </w:p>
          <w:p w:rsidR="00AE5832" w:rsidRPr="00AE5832" w:rsidRDefault="00AE5832" w:rsidP="009F6BC7">
            <w:pPr>
              <w:jc w:val="center"/>
              <w:rPr>
                <w:b/>
                <w:bCs/>
                <w:lang w:val="en-US"/>
              </w:rPr>
            </w:pPr>
            <w:r w:rsidRPr="00AE5832">
              <w:rPr>
                <w:b/>
                <w:bCs/>
              </w:rPr>
              <w:t>2 552 933 987,73</w:t>
            </w:r>
          </w:p>
          <w:p w:rsidR="00AE5832" w:rsidRPr="00AE5832" w:rsidRDefault="00AE5832" w:rsidP="009F6BC7">
            <w:pPr>
              <w:jc w:val="center"/>
              <w:rPr>
                <w:bCs/>
              </w:rPr>
            </w:pPr>
          </w:p>
        </w:tc>
        <w:tc>
          <w:tcPr>
            <w:tcW w:w="1641" w:type="dxa"/>
            <w:vAlign w:val="bottom"/>
          </w:tcPr>
          <w:p w:rsidR="00AE5832" w:rsidRPr="00AE5832" w:rsidRDefault="00AE5832" w:rsidP="009F6BC7">
            <w:pPr>
              <w:jc w:val="center"/>
              <w:rPr>
                <w:b/>
                <w:bCs/>
              </w:rPr>
            </w:pPr>
            <w:r w:rsidRPr="00AE5832">
              <w:rPr>
                <w:b/>
                <w:bCs/>
              </w:rPr>
              <w:t>2 446 254 672,0</w:t>
            </w:r>
          </w:p>
          <w:p w:rsidR="00AE5832" w:rsidRPr="00AE5832" w:rsidRDefault="00AE5832" w:rsidP="009F6BC7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AE5832" w:rsidRPr="00AE5832" w:rsidRDefault="00AE5832" w:rsidP="009F6BC7">
            <w:pPr>
              <w:jc w:val="center"/>
              <w:rPr>
                <w:b/>
                <w:bCs/>
              </w:rPr>
            </w:pPr>
            <w:r w:rsidRPr="00AE5832">
              <w:rPr>
                <w:b/>
                <w:bCs/>
              </w:rPr>
              <w:t>2 338 789 392,0</w:t>
            </w:r>
          </w:p>
          <w:p w:rsidR="00AE5832" w:rsidRPr="00AE5832" w:rsidRDefault="00AE5832" w:rsidP="009F6BC7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AE5832" w:rsidRPr="00AE5832" w:rsidRDefault="00AE5832" w:rsidP="009F6BC7">
            <w:pPr>
              <w:jc w:val="center"/>
              <w:rPr>
                <w:b/>
                <w:bCs/>
              </w:rPr>
            </w:pPr>
            <w:r w:rsidRPr="00AE5832">
              <w:rPr>
                <w:b/>
                <w:bCs/>
              </w:rPr>
              <w:t>2 343 336 802,0</w:t>
            </w:r>
          </w:p>
          <w:p w:rsidR="00AE5832" w:rsidRPr="00AE5832" w:rsidRDefault="00AE5832" w:rsidP="009F6BC7">
            <w:pPr>
              <w:jc w:val="center"/>
              <w:rPr>
                <w:bCs/>
              </w:rPr>
            </w:pPr>
          </w:p>
        </w:tc>
      </w:tr>
      <w:tr w:rsidR="00AE5832" w:rsidRPr="00EA40FC" w:rsidTr="009F6BC7">
        <w:trPr>
          <w:trHeight w:val="683"/>
        </w:trPr>
        <w:tc>
          <w:tcPr>
            <w:tcW w:w="1963" w:type="dxa"/>
            <w:vAlign w:val="center"/>
          </w:tcPr>
          <w:p w:rsidR="00AE5832" w:rsidRPr="00EA40FC" w:rsidRDefault="00AE5832" w:rsidP="009F6BC7">
            <w:pPr>
              <w:rPr>
                <w:b/>
                <w:bCs/>
              </w:rPr>
            </w:pPr>
            <w:r w:rsidRPr="00EA40FC">
              <w:t>Налоговые и неналоговые доходы</w:t>
            </w:r>
          </w:p>
        </w:tc>
        <w:tc>
          <w:tcPr>
            <w:tcW w:w="2289" w:type="dxa"/>
            <w:vAlign w:val="bottom"/>
          </w:tcPr>
          <w:p w:rsidR="00AE5832" w:rsidRPr="00AE5832" w:rsidRDefault="00AE5832" w:rsidP="009F6BC7">
            <w:pPr>
              <w:jc w:val="center"/>
              <w:rPr>
                <w:b/>
                <w:bCs/>
                <w:lang w:val="en-US"/>
              </w:rPr>
            </w:pPr>
            <w:r w:rsidRPr="00AE5832">
              <w:rPr>
                <w:b/>
                <w:bCs/>
              </w:rPr>
              <w:t>643 152 731,8</w:t>
            </w:r>
            <w:r w:rsidRPr="00AE5832">
              <w:rPr>
                <w:b/>
                <w:bCs/>
                <w:lang w:val="en-US"/>
              </w:rPr>
              <w:t>7</w:t>
            </w:r>
          </w:p>
          <w:p w:rsidR="00AE5832" w:rsidRPr="00AE5832" w:rsidRDefault="00AE5832" w:rsidP="009F6BC7">
            <w:pPr>
              <w:jc w:val="center"/>
              <w:rPr>
                <w:bCs/>
              </w:rPr>
            </w:pPr>
          </w:p>
        </w:tc>
        <w:tc>
          <w:tcPr>
            <w:tcW w:w="1641" w:type="dxa"/>
            <w:vAlign w:val="bottom"/>
          </w:tcPr>
          <w:p w:rsidR="00AE5832" w:rsidRPr="00AE5832" w:rsidRDefault="00AE5832" w:rsidP="009F6BC7">
            <w:pPr>
              <w:jc w:val="center"/>
              <w:rPr>
                <w:b/>
                <w:bCs/>
              </w:rPr>
            </w:pPr>
            <w:r w:rsidRPr="00AE5832">
              <w:rPr>
                <w:b/>
                <w:bCs/>
                <w:lang w:val="en-US"/>
              </w:rPr>
              <w:t>6</w:t>
            </w:r>
            <w:r w:rsidRPr="00AE5832">
              <w:rPr>
                <w:b/>
                <w:bCs/>
              </w:rPr>
              <w:t>70 274 179,0</w:t>
            </w:r>
          </w:p>
          <w:p w:rsidR="00AE5832" w:rsidRPr="00AE5832" w:rsidRDefault="00AE5832" w:rsidP="009F6BC7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AE5832" w:rsidRPr="00AE5832" w:rsidRDefault="00AE5832" w:rsidP="009F6BC7">
            <w:pPr>
              <w:jc w:val="center"/>
              <w:rPr>
                <w:b/>
                <w:bCs/>
              </w:rPr>
            </w:pPr>
            <w:r w:rsidRPr="00AE5832">
              <w:rPr>
                <w:b/>
                <w:bCs/>
              </w:rPr>
              <w:t>692 243 999,0</w:t>
            </w:r>
          </w:p>
          <w:p w:rsidR="00AE5832" w:rsidRPr="00AE5832" w:rsidRDefault="00AE5832" w:rsidP="009F6BC7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AE5832" w:rsidRPr="00AE5832" w:rsidRDefault="00AE5832" w:rsidP="009F6BC7">
            <w:pPr>
              <w:jc w:val="center"/>
              <w:rPr>
                <w:b/>
                <w:bCs/>
              </w:rPr>
            </w:pPr>
            <w:r w:rsidRPr="00AE5832">
              <w:rPr>
                <w:b/>
                <w:bCs/>
              </w:rPr>
              <w:t>738 643 809,0</w:t>
            </w:r>
          </w:p>
          <w:p w:rsidR="00AE5832" w:rsidRPr="00AE5832" w:rsidRDefault="00AE5832" w:rsidP="009F6BC7">
            <w:pPr>
              <w:jc w:val="center"/>
              <w:rPr>
                <w:bCs/>
              </w:rPr>
            </w:pPr>
          </w:p>
        </w:tc>
      </w:tr>
      <w:tr w:rsidR="00AE5832" w:rsidRPr="00EA40FC" w:rsidTr="009F6BC7">
        <w:trPr>
          <w:trHeight w:val="459"/>
        </w:trPr>
        <w:tc>
          <w:tcPr>
            <w:tcW w:w="1963" w:type="dxa"/>
            <w:vAlign w:val="center"/>
          </w:tcPr>
          <w:p w:rsidR="00AE5832" w:rsidRPr="00EA40FC" w:rsidRDefault="00AE5832" w:rsidP="009F6BC7">
            <w:pPr>
              <w:rPr>
                <w:b/>
                <w:bCs/>
              </w:rPr>
            </w:pPr>
            <w:r w:rsidRPr="00EA40FC">
              <w:t>Безвозмездные поступления</w:t>
            </w:r>
          </w:p>
        </w:tc>
        <w:tc>
          <w:tcPr>
            <w:tcW w:w="2289" w:type="dxa"/>
            <w:vAlign w:val="bottom"/>
          </w:tcPr>
          <w:p w:rsidR="00AE5832" w:rsidRPr="00AE5832" w:rsidRDefault="00AE5832" w:rsidP="009F6BC7">
            <w:pPr>
              <w:jc w:val="center"/>
              <w:rPr>
                <w:b/>
                <w:bCs/>
                <w:lang w:val="en-US"/>
              </w:rPr>
            </w:pPr>
            <w:r w:rsidRPr="00AE5832">
              <w:rPr>
                <w:b/>
                <w:bCs/>
              </w:rPr>
              <w:t>1 909 781 255,86</w:t>
            </w:r>
          </w:p>
          <w:p w:rsidR="00AE5832" w:rsidRPr="00AE5832" w:rsidRDefault="00AE5832" w:rsidP="009F6BC7">
            <w:pPr>
              <w:jc w:val="center"/>
              <w:rPr>
                <w:bCs/>
              </w:rPr>
            </w:pPr>
          </w:p>
        </w:tc>
        <w:tc>
          <w:tcPr>
            <w:tcW w:w="1641" w:type="dxa"/>
            <w:vAlign w:val="bottom"/>
          </w:tcPr>
          <w:p w:rsidR="00AE5832" w:rsidRPr="00AE5832" w:rsidRDefault="00AE5832" w:rsidP="009F6BC7">
            <w:pPr>
              <w:jc w:val="center"/>
              <w:rPr>
                <w:b/>
                <w:bCs/>
              </w:rPr>
            </w:pPr>
            <w:r w:rsidRPr="00AE5832">
              <w:rPr>
                <w:b/>
                <w:bCs/>
              </w:rPr>
              <w:t xml:space="preserve">1 </w:t>
            </w:r>
            <w:r w:rsidRPr="00AE5832">
              <w:rPr>
                <w:b/>
                <w:bCs/>
                <w:lang w:val="en-US"/>
              </w:rPr>
              <w:t>7</w:t>
            </w:r>
            <w:r w:rsidRPr="00AE5832">
              <w:rPr>
                <w:b/>
                <w:bCs/>
              </w:rPr>
              <w:t>75 980 493,0</w:t>
            </w:r>
          </w:p>
          <w:p w:rsidR="00AE5832" w:rsidRPr="00AE5832" w:rsidRDefault="00AE5832" w:rsidP="009F6BC7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AE5832" w:rsidRPr="00AE5832" w:rsidRDefault="00AE5832" w:rsidP="009F6BC7">
            <w:pPr>
              <w:jc w:val="center"/>
              <w:rPr>
                <w:b/>
                <w:bCs/>
              </w:rPr>
            </w:pPr>
            <w:r w:rsidRPr="00AE5832">
              <w:rPr>
                <w:b/>
                <w:bCs/>
              </w:rPr>
              <w:t>1 646 545 393,0</w:t>
            </w:r>
          </w:p>
          <w:p w:rsidR="00AE5832" w:rsidRPr="00AE5832" w:rsidRDefault="00AE5832" w:rsidP="009F6BC7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AE5832" w:rsidRPr="00AE5832" w:rsidRDefault="00AE5832" w:rsidP="009F6BC7">
            <w:pPr>
              <w:jc w:val="center"/>
              <w:rPr>
                <w:b/>
                <w:bCs/>
              </w:rPr>
            </w:pPr>
            <w:r w:rsidRPr="00AE5832">
              <w:rPr>
                <w:b/>
                <w:bCs/>
              </w:rPr>
              <w:t>1 604 692 993,0</w:t>
            </w:r>
          </w:p>
          <w:p w:rsidR="00AE5832" w:rsidRPr="00AE5832" w:rsidRDefault="00AE5832" w:rsidP="009F6BC7">
            <w:pPr>
              <w:jc w:val="center"/>
              <w:rPr>
                <w:bCs/>
              </w:rPr>
            </w:pPr>
          </w:p>
        </w:tc>
      </w:tr>
    </w:tbl>
    <w:p w:rsidR="00AE5832" w:rsidRPr="000D56F1" w:rsidRDefault="00AE5832" w:rsidP="00AE5832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AE5832" w:rsidRPr="001E150D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 w:rsidRPr="001E150D">
        <w:rPr>
          <w:sz w:val="28"/>
          <w:szCs w:val="28"/>
        </w:rPr>
        <w:t>Доходы районного бюджета в 2022 году (</w:t>
      </w:r>
      <w:r w:rsidRPr="00A8671C">
        <w:rPr>
          <w:sz w:val="28"/>
          <w:szCs w:val="28"/>
        </w:rPr>
        <w:t>приложение 2</w:t>
      </w:r>
      <w:r w:rsidRPr="001E150D">
        <w:rPr>
          <w:sz w:val="28"/>
          <w:szCs w:val="28"/>
        </w:rPr>
        <w:t xml:space="preserve"> к Пояснительной записке) прогнозируются в объеме 2 4</w:t>
      </w:r>
      <w:r>
        <w:rPr>
          <w:sz w:val="28"/>
          <w:szCs w:val="28"/>
        </w:rPr>
        <w:t>46</w:t>
      </w:r>
      <w:r w:rsidRPr="001E150D">
        <w:rPr>
          <w:sz w:val="28"/>
          <w:szCs w:val="28"/>
        </w:rPr>
        <w:t> </w:t>
      </w:r>
      <w:r>
        <w:rPr>
          <w:sz w:val="28"/>
          <w:szCs w:val="28"/>
        </w:rPr>
        <w:t>254</w:t>
      </w:r>
      <w:r w:rsidRPr="001E150D">
        <w:rPr>
          <w:sz w:val="28"/>
          <w:szCs w:val="28"/>
        </w:rPr>
        <w:t> </w:t>
      </w:r>
      <w:r>
        <w:rPr>
          <w:sz w:val="28"/>
          <w:szCs w:val="28"/>
        </w:rPr>
        <w:t>67</w:t>
      </w:r>
      <w:r w:rsidRPr="001E150D">
        <w:rPr>
          <w:sz w:val="28"/>
          <w:szCs w:val="28"/>
        </w:rPr>
        <w:t>2,0  рублей. В структуре доходов поступление налоговых и неналоговых доходов прогнозируется в сумме 67</w:t>
      </w:r>
      <w:r>
        <w:rPr>
          <w:sz w:val="28"/>
          <w:szCs w:val="28"/>
        </w:rPr>
        <w:t>0</w:t>
      </w:r>
      <w:r w:rsidRPr="001E150D">
        <w:rPr>
          <w:sz w:val="28"/>
          <w:szCs w:val="28"/>
        </w:rPr>
        <w:t> </w:t>
      </w:r>
      <w:r>
        <w:rPr>
          <w:sz w:val="28"/>
          <w:szCs w:val="28"/>
        </w:rPr>
        <w:t>274</w:t>
      </w:r>
      <w:r w:rsidRPr="001E150D">
        <w:rPr>
          <w:sz w:val="28"/>
          <w:szCs w:val="28"/>
        </w:rPr>
        <w:t> </w:t>
      </w:r>
      <w:r>
        <w:rPr>
          <w:sz w:val="28"/>
          <w:szCs w:val="28"/>
        </w:rPr>
        <w:t>1</w:t>
      </w:r>
      <w:r w:rsidRPr="001E150D">
        <w:rPr>
          <w:sz w:val="28"/>
          <w:szCs w:val="28"/>
        </w:rPr>
        <w:t>79  рублей, безвозмездных поступлений – в сумме 1</w:t>
      </w:r>
      <w:r w:rsidRPr="001E150D">
        <w:rPr>
          <w:sz w:val="28"/>
          <w:szCs w:val="28"/>
          <w:lang w:val="en-US"/>
        </w:rPr>
        <w:t> </w:t>
      </w:r>
      <w:r w:rsidRPr="001E150D">
        <w:rPr>
          <w:sz w:val="28"/>
          <w:szCs w:val="28"/>
        </w:rPr>
        <w:t xml:space="preserve">775 </w:t>
      </w:r>
      <w:r>
        <w:rPr>
          <w:sz w:val="28"/>
          <w:szCs w:val="28"/>
        </w:rPr>
        <w:t>980</w:t>
      </w:r>
      <w:r w:rsidRPr="001E150D">
        <w:rPr>
          <w:sz w:val="28"/>
          <w:szCs w:val="28"/>
        </w:rPr>
        <w:t> </w:t>
      </w:r>
      <w:r>
        <w:rPr>
          <w:sz w:val="28"/>
          <w:szCs w:val="28"/>
        </w:rPr>
        <w:t>49</w:t>
      </w:r>
      <w:r w:rsidRPr="001E150D">
        <w:rPr>
          <w:sz w:val="28"/>
          <w:szCs w:val="28"/>
        </w:rPr>
        <w:t>3,0  рублей.</w:t>
      </w:r>
    </w:p>
    <w:p w:rsidR="00AE5832" w:rsidRPr="00C2033F" w:rsidRDefault="00AE5832" w:rsidP="00AE5832">
      <w:pPr>
        <w:spacing w:before="120"/>
        <w:ind w:firstLine="709"/>
        <w:jc w:val="both"/>
        <w:rPr>
          <w:sz w:val="28"/>
        </w:rPr>
      </w:pPr>
      <w:r w:rsidRPr="001E150D">
        <w:rPr>
          <w:sz w:val="28"/>
        </w:rPr>
        <w:t>Доходы районного бюджета на 2023 и 2024 годы прогнозируются в сумме 2 3</w:t>
      </w:r>
      <w:r>
        <w:rPr>
          <w:sz w:val="28"/>
        </w:rPr>
        <w:t>38</w:t>
      </w:r>
      <w:r w:rsidRPr="001E150D">
        <w:rPr>
          <w:sz w:val="28"/>
        </w:rPr>
        <w:t> </w:t>
      </w:r>
      <w:r>
        <w:rPr>
          <w:sz w:val="28"/>
        </w:rPr>
        <w:t>789</w:t>
      </w:r>
      <w:r w:rsidRPr="001E150D">
        <w:rPr>
          <w:sz w:val="28"/>
        </w:rPr>
        <w:t> </w:t>
      </w:r>
      <w:r>
        <w:rPr>
          <w:sz w:val="28"/>
        </w:rPr>
        <w:t>39</w:t>
      </w:r>
      <w:r w:rsidRPr="001E150D">
        <w:rPr>
          <w:sz w:val="28"/>
        </w:rPr>
        <w:t>2,0  рублей и 2 3</w:t>
      </w:r>
      <w:r>
        <w:rPr>
          <w:sz w:val="28"/>
        </w:rPr>
        <w:t>43</w:t>
      </w:r>
      <w:r w:rsidRPr="001E150D">
        <w:rPr>
          <w:sz w:val="28"/>
        </w:rPr>
        <w:t> </w:t>
      </w:r>
      <w:r>
        <w:rPr>
          <w:sz w:val="28"/>
        </w:rPr>
        <w:t>336</w:t>
      </w:r>
      <w:r w:rsidRPr="001E150D">
        <w:rPr>
          <w:sz w:val="28"/>
        </w:rPr>
        <w:t> </w:t>
      </w:r>
      <w:r>
        <w:rPr>
          <w:sz w:val="28"/>
        </w:rPr>
        <w:t>802</w:t>
      </w:r>
      <w:r w:rsidRPr="001E150D">
        <w:rPr>
          <w:sz w:val="28"/>
        </w:rPr>
        <w:t xml:space="preserve">,0  рублей соответственно (приложение 2 к Пояснительной записке). Поступление налоговых и неналоговых доходов прогнозируется в сумме </w:t>
      </w:r>
      <w:r>
        <w:rPr>
          <w:sz w:val="28"/>
        </w:rPr>
        <w:t>692</w:t>
      </w:r>
      <w:r w:rsidRPr="001E150D">
        <w:rPr>
          <w:sz w:val="28"/>
        </w:rPr>
        <w:t> 2</w:t>
      </w:r>
      <w:r>
        <w:rPr>
          <w:sz w:val="28"/>
        </w:rPr>
        <w:t>43</w:t>
      </w:r>
      <w:r w:rsidRPr="001E150D">
        <w:rPr>
          <w:sz w:val="28"/>
        </w:rPr>
        <w:t> </w:t>
      </w:r>
      <w:r>
        <w:rPr>
          <w:sz w:val="28"/>
        </w:rPr>
        <w:t>9</w:t>
      </w:r>
      <w:r w:rsidRPr="001E150D">
        <w:rPr>
          <w:sz w:val="28"/>
        </w:rPr>
        <w:t xml:space="preserve">99  рублей </w:t>
      </w:r>
      <w:r w:rsidRPr="001E150D">
        <w:rPr>
          <w:sz w:val="28"/>
        </w:rPr>
        <w:lastRenderedPageBreak/>
        <w:t>и 7</w:t>
      </w:r>
      <w:r>
        <w:rPr>
          <w:sz w:val="28"/>
        </w:rPr>
        <w:t>38</w:t>
      </w:r>
      <w:r w:rsidRPr="001E150D">
        <w:rPr>
          <w:sz w:val="28"/>
        </w:rPr>
        <w:t> </w:t>
      </w:r>
      <w:r>
        <w:rPr>
          <w:sz w:val="28"/>
        </w:rPr>
        <w:t>643</w:t>
      </w:r>
      <w:r w:rsidRPr="001E150D">
        <w:rPr>
          <w:sz w:val="28"/>
        </w:rPr>
        <w:t> </w:t>
      </w:r>
      <w:r>
        <w:rPr>
          <w:sz w:val="28"/>
        </w:rPr>
        <w:t>8</w:t>
      </w:r>
      <w:r w:rsidRPr="001E150D">
        <w:rPr>
          <w:sz w:val="28"/>
        </w:rPr>
        <w:t>09,0  рублей соответственно, безвозмездных поступлений – в сумме 1</w:t>
      </w:r>
      <w:r w:rsidRPr="001E150D">
        <w:rPr>
          <w:sz w:val="28"/>
          <w:lang w:val="en-US"/>
        </w:rPr>
        <w:t> </w:t>
      </w:r>
      <w:r w:rsidRPr="001E150D">
        <w:rPr>
          <w:sz w:val="28"/>
        </w:rPr>
        <w:t>64</w:t>
      </w:r>
      <w:r>
        <w:rPr>
          <w:sz w:val="28"/>
        </w:rPr>
        <w:t>6</w:t>
      </w:r>
      <w:r w:rsidRPr="001E150D">
        <w:rPr>
          <w:sz w:val="28"/>
          <w:lang w:val="en-US"/>
        </w:rPr>
        <w:t> </w:t>
      </w:r>
      <w:r>
        <w:rPr>
          <w:sz w:val="28"/>
        </w:rPr>
        <w:t>545</w:t>
      </w:r>
      <w:r w:rsidRPr="001E150D">
        <w:rPr>
          <w:sz w:val="28"/>
        </w:rPr>
        <w:t> </w:t>
      </w:r>
      <w:r>
        <w:rPr>
          <w:sz w:val="28"/>
        </w:rPr>
        <w:t>39</w:t>
      </w:r>
      <w:r w:rsidRPr="001E150D">
        <w:rPr>
          <w:sz w:val="28"/>
        </w:rPr>
        <w:t>3,0 рублей и 1 60</w:t>
      </w:r>
      <w:r>
        <w:rPr>
          <w:sz w:val="28"/>
        </w:rPr>
        <w:t>4</w:t>
      </w:r>
      <w:r w:rsidRPr="001E150D">
        <w:rPr>
          <w:sz w:val="28"/>
        </w:rPr>
        <w:t xml:space="preserve"> </w:t>
      </w:r>
      <w:r>
        <w:rPr>
          <w:sz w:val="28"/>
        </w:rPr>
        <w:t>692</w:t>
      </w:r>
      <w:r w:rsidRPr="001E150D">
        <w:rPr>
          <w:sz w:val="28"/>
        </w:rPr>
        <w:t> </w:t>
      </w:r>
      <w:r>
        <w:rPr>
          <w:sz w:val="28"/>
        </w:rPr>
        <w:t>99</w:t>
      </w:r>
      <w:r w:rsidRPr="001E150D">
        <w:rPr>
          <w:sz w:val="28"/>
        </w:rPr>
        <w:t>3,0 рублей соответственно.</w:t>
      </w:r>
    </w:p>
    <w:p w:rsidR="00AE5832" w:rsidRPr="00472CF9" w:rsidRDefault="00AE5832" w:rsidP="00AE5832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C2033F">
        <w:rPr>
          <w:sz w:val="28"/>
          <w:szCs w:val="28"/>
        </w:rPr>
        <w:t xml:space="preserve">Разграничение доходных источников </w:t>
      </w:r>
      <w:r w:rsidRPr="00BD0A54">
        <w:rPr>
          <w:sz w:val="28"/>
          <w:szCs w:val="28"/>
        </w:rPr>
        <w:t>между уровнями бюджетной</w:t>
      </w:r>
      <w:r w:rsidRPr="00C2033F">
        <w:rPr>
          <w:sz w:val="28"/>
          <w:szCs w:val="28"/>
        </w:rPr>
        <w:t xml:space="preserve"> системы Российской Федерации в 202</w:t>
      </w:r>
      <w:r>
        <w:rPr>
          <w:sz w:val="28"/>
          <w:szCs w:val="28"/>
        </w:rPr>
        <w:t>2</w:t>
      </w:r>
      <w:r w:rsidRPr="00C2033F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C2033F">
        <w:rPr>
          <w:sz w:val="28"/>
          <w:szCs w:val="28"/>
        </w:rPr>
        <w:t> </w:t>
      </w:r>
      <w:r w:rsidRPr="00DC513A">
        <w:rPr>
          <w:sz w:val="28"/>
          <w:szCs w:val="28"/>
        </w:rPr>
        <w:t xml:space="preserve">годах установлено Бюджетным кодексом Российской Федерации, проектом закона </w:t>
      </w:r>
      <w:r>
        <w:rPr>
          <w:sz w:val="28"/>
          <w:szCs w:val="28"/>
        </w:rPr>
        <w:t xml:space="preserve">№ 1258295-7 </w:t>
      </w:r>
      <w:r w:rsidRPr="00DC513A">
        <w:rPr>
          <w:sz w:val="28"/>
          <w:szCs w:val="28"/>
        </w:rPr>
        <w:t>«</w:t>
      </w:r>
      <w:r w:rsidRPr="00DC513A">
        <w:rPr>
          <w:bCs/>
          <w:spacing w:val="2"/>
          <w:sz w:val="28"/>
          <w:szCs w:val="28"/>
        </w:rPr>
        <w:t>О федеральном бюджете на 202</w:t>
      </w:r>
      <w:r>
        <w:rPr>
          <w:bCs/>
          <w:spacing w:val="2"/>
          <w:sz w:val="28"/>
          <w:szCs w:val="28"/>
        </w:rPr>
        <w:t>2</w:t>
      </w:r>
      <w:r w:rsidRPr="00DC513A">
        <w:rPr>
          <w:bCs/>
          <w:spacing w:val="2"/>
          <w:sz w:val="28"/>
          <w:szCs w:val="28"/>
        </w:rPr>
        <w:t> год</w:t>
      </w:r>
      <w:r w:rsidRPr="00DC513A">
        <w:rPr>
          <w:spacing w:val="2"/>
          <w:sz w:val="28"/>
          <w:szCs w:val="28"/>
        </w:rPr>
        <w:t xml:space="preserve"> </w:t>
      </w:r>
      <w:r w:rsidRPr="00DC513A">
        <w:rPr>
          <w:bCs/>
          <w:spacing w:val="2"/>
          <w:sz w:val="28"/>
          <w:szCs w:val="28"/>
        </w:rPr>
        <w:t>и</w:t>
      </w:r>
      <w:r>
        <w:rPr>
          <w:bCs/>
          <w:spacing w:val="2"/>
          <w:sz w:val="28"/>
          <w:szCs w:val="28"/>
        </w:rPr>
        <w:t> </w:t>
      </w:r>
      <w:r w:rsidRPr="00DC513A">
        <w:rPr>
          <w:bCs/>
          <w:spacing w:val="2"/>
          <w:sz w:val="28"/>
          <w:szCs w:val="28"/>
        </w:rPr>
        <w:t>на</w:t>
      </w:r>
      <w:r>
        <w:rPr>
          <w:bCs/>
          <w:spacing w:val="2"/>
          <w:sz w:val="28"/>
          <w:szCs w:val="28"/>
        </w:rPr>
        <w:t> </w:t>
      </w:r>
      <w:r w:rsidRPr="00DC513A">
        <w:rPr>
          <w:bCs/>
          <w:spacing w:val="2"/>
          <w:sz w:val="28"/>
          <w:szCs w:val="28"/>
        </w:rPr>
        <w:t>плановый период 20</w:t>
      </w:r>
      <w:r>
        <w:rPr>
          <w:bCs/>
          <w:spacing w:val="2"/>
          <w:sz w:val="28"/>
          <w:szCs w:val="28"/>
        </w:rPr>
        <w:t>23</w:t>
      </w:r>
      <w:r w:rsidRPr="00DC513A">
        <w:rPr>
          <w:bCs/>
          <w:spacing w:val="2"/>
          <w:sz w:val="28"/>
          <w:szCs w:val="28"/>
        </w:rPr>
        <w:t xml:space="preserve"> и 202</w:t>
      </w:r>
      <w:r>
        <w:rPr>
          <w:bCs/>
          <w:spacing w:val="2"/>
          <w:sz w:val="28"/>
          <w:szCs w:val="28"/>
        </w:rPr>
        <w:t>4</w:t>
      </w:r>
      <w:r w:rsidRPr="00DC513A">
        <w:rPr>
          <w:bCs/>
          <w:spacing w:val="2"/>
          <w:sz w:val="28"/>
          <w:szCs w:val="28"/>
        </w:rPr>
        <w:t xml:space="preserve"> годов» (далее </w:t>
      </w:r>
      <w:r w:rsidRPr="00DC513A">
        <w:rPr>
          <w:sz w:val="28"/>
          <w:szCs w:val="28"/>
        </w:rPr>
        <w:t>–</w:t>
      </w:r>
      <w:r w:rsidRPr="00DC513A">
        <w:rPr>
          <w:bCs/>
          <w:spacing w:val="2"/>
          <w:sz w:val="28"/>
          <w:szCs w:val="28"/>
        </w:rPr>
        <w:t xml:space="preserve"> проект закона о</w:t>
      </w:r>
      <w:r>
        <w:rPr>
          <w:bCs/>
          <w:spacing w:val="2"/>
          <w:sz w:val="28"/>
          <w:szCs w:val="28"/>
        </w:rPr>
        <w:t> </w:t>
      </w:r>
      <w:r w:rsidRPr="00DC513A">
        <w:rPr>
          <w:bCs/>
          <w:spacing w:val="2"/>
          <w:sz w:val="28"/>
          <w:szCs w:val="28"/>
        </w:rPr>
        <w:t xml:space="preserve">федеральном бюджете), </w:t>
      </w:r>
      <w:r w:rsidRPr="00DC513A">
        <w:rPr>
          <w:sz w:val="28"/>
          <w:szCs w:val="28"/>
        </w:rPr>
        <w:t xml:space="preserve">Законом Красноярского края от 10.07.2007 № 2-317 «О межбюджетных отношениях в Красноярском крае» (с учетом </w:t>
      </w:r>
      <w:r w:rsidRPr="00520C67">
        <w:rPr>
          <w:sz w:val="28"/>
          <w:szCs w:val="28"/>
        </w:rPr>
        <w:t>проекта закона края «О внесении изменений</w:t>
      </w:r>
      <w:proofErr w:type="gramEnd"/>
      <w:r w:rsidRPr="00520C67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520C67">
        <w:rPr>
          <w:sz w:val="28"/>
          <w:szCs w:val="28"/>
        </w:rPr>
        <w:t xml:space="preserve">Закон края «О </w:t>
      </w:r>
      <w:r w:rsidRPr="00472CF9">
        <w:rPr>
          <w:sz w:val="28"/>
          <w:szCs w:val="28"/>
        </w:rPr>
        <w:t>межбюджетных отношениях в</w:t>
      </w:r>
      <w:r>
        <w:rPr>
          <w:sz w:val="28"/>
          <w:szCs w:val="28"/>
        </w:rPr>
        <w:t> Красноярском крае»).</w:t>
      </w:r>
    </w:p>
    <w:p w:rsidR="00AE5832" w:rsidRPr="00D327A5" w:rsidRDefault="00AE5832" w:rsidP="00AE5832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472CF9">
        <w:rPr>
          <w:sz w:val="28"/>
          <w:szCs w:val="28"/>
        </w:rPr>
        <w:t xml:space="preserve">Формирование доходов </w:t>
      </w:r>
      <w:r>
        <w:rPr>
          <w:sz w:val="28"/>
          <w:szCs w:val="28"/>
        </w:rPr>
        <w:t>районного</w:t>
      </w:r>
      <w:r w:rsidRPr="00472CF9">
        <w:rPr>
          <w:sz w:val="28"/>
          <w:szCs w:val="28"/>
        </w:rPr>
        <w:t xml:space="preserve"> бюджета произведено с </w:t>
      </w:r>
      <w:r w:rsidRPr="00D327A5">
        <w:rPr>
          <w:sz w:val="28"/>
          <w:szCs w:val="28"/>
        </w:rPr>
        <w:t xml:space="preserve">учетом Приказа Министерства финансов Российской Федерации от 08.06.2021 № 75н «Об утверждении кодов (перечней кодов) бюджетной классификации Российской Федерации на 2022 год (на 2022 год и на плановый период 2023 </w:t>
      </w:r>
      <w:r w:rsidRPr="00D327A5">
        <w:rPr>
          <w:sz w:val="28"/>
          <w:szCs w:val="28"/>
        </w:rPr>
        <w:br/>
        <w:t>и 2024 годов)» и сопоставительной таблицы целевых статей расходов и кодов видов доходов, применяющихся при составлении и исполнении бюджетов бюджетной системы Российской Федерации, начиная с</w:t>
      </w:r>
      <w:proofErr w:type="gramEnd"/>
      <w:r w:rsidRPr="00D327A5">
        <w:rPr>
          <w:sz w:val="28"/>
          <w:szCs w:val="28"/>
        </w:rPr>
        <w:t xml:space="preserve"> бюджетов на 2022 год и</w:t>
      </w:r>
      <w:r w:rsidRPr="00D327A5">
        <w:rPr>
          <w:sz w:val="28"/>
          <w:szCs w:val="28"/>
          <w:lang w:val="en-US"/>
        </w:rPr>
        <w:t> </w:t>
      </w:r>
      <w:r w:rsidRPr="00D327A5">
        <w:rPr>
          <w:sz w:val="28"/>
          <w:szCs w:val="28"/>
        </w:rPr>
        <w:t xml:space="preserve">плановый период 2023 и 2024 годов, размещенной на официальном сайте Министерства финансов Российской Федерации. </w:t>
      </w:r>
    </w:p>
    <w:p w:rsidR="00AE5832" w:rsidRDefault="00AE5832" w:rsidP="00AE5832">
      <w:pPr>
        <w:spacing w:before="120"/>
        <w:ind w:firstLine="709"/>
        <w:jc w:val="both"/>
        <w:rPr>
          <w:sz w:val="28"/>
        </w:rPr>
      </w:pPr>
      <w:proofErr w:type="gramStart"/>
      <w:r w:rsidRPr="000D56F1">
        <w:rPr>
          <w:sz w:val="28"/>
        </w:rPr>
        <w:t xml:space="preserve">При расчете объема доходов районного бюджета учитывались принятые и предполагаемые </w:t>
      </w:r>
      <w:r w:rsidRPr="000D56F1">
        <w:rPr>
          <w:sz w:val="28"/>
          <w:szCs w:val="28"/>
        </w:rPr>
        <w:t xml:space="preserve">к принятию </w:t>
      </w:r>
      <w:r w:rsidRPr="000D56F1">
        <w:rPr>
          <w:sz w:val="28"/>
        </w:rPr>
        <w:t xml:space="preserve">изменения и дополнения в законодательство Российской Федерации о налогах и сборах и бюджетное законодательство </w:t>
      </w:r>
      <w:r w:rsidRPr="008B4CEA">
        <w:rPr>
          <w:sz w:val="28"/>
          <w:szCs w:val="28"/>
        </w:rPr>
        <w:t>(</w:t>
      </w:r>
      <w:r w:rsidRPr="00A8671C">
        <w:rPr>
          <w:sz w:val="28"/>
          <w:szCs w:val="28"/>
        </w:rPr>
        <w:t>приложение 3</w:t>
      </w:r>
      <w:r w:rsidRPr="00EA40FC">
        <w:rPr>
          <w:sz w:val="28"/>
          <w:szCs w:val="28"/>
        </w:rPr>
        <w:t xml:space="preserve"> к</w:t>
      </w:r>
      <w:r w:rsidRPr="000D56F1">
        <w:rPr>
          <w:sz w:val="28"/>
          <w:szCs w:val="28"/>
        </w:rPr>
        <w:t xml:space="preserve"> Пояснительной записке),</w:t>
      </w:r>
      <w:r w:rsidRPr="000D56F1">
        <w:rPr>
          <w:sz w:val="28"/>
        </w:rPr>
        <w:t xml:space="preserve"> «Основные направления бюджетной и налоговой политики Российской Федерации на 20</w:t>
      </w:r>
      <w:r>
        <w:rPr>
          <w:sz w:val="28"/>
        </w:rPr>
        <w:t>22</w:t>
      </w:r>
      <w:r w:rsidRPr="000D56F1">
        <w:rPr>
          <w:sz w:val="28"/>
        </w:rPr>
        <w:t xml:space="preserve"> год и плановый период 20</w:t>
      </w:r>
      <w:r>
        <w:rPr>
          <w:sz w:val="28"/>
        </w:rPr>
        <w:t>23</w:t>
      </w:r>
      <w:r w:rsidRPr="000D56F1">
        <w:rPr>
          <w:sz w:val="28"/>
        </w:rPr>
        <w:t> и 20</w:t>
      </w:r>
      <w:r>
        <w:rPr>
          <w:sz w:val="28"/>
        </w:rPr>
        <w:t>24</w:t>
      </w:r>
      <w:r w:rsidRPr="000D56F1">
        <w:rPr>
          <w:sz w:val="28"/>
        </w:rPr>
        <w:t xml:space="preserve"> годов», а также нормативные правовые акты Российской Федерации, в том числе касающиеся</w:t>
      </w:r>
      <w:proofErr w:type="gramEnd"/>
      <w:r w:rsidRPr="000D56F1">
        <w:rPr>
          <w:sz w:val="28"/>
        </w:rPr>
        <w:t xml:space="preserve"> </w:t>
      </w:r>
      <w:proofErr w:type="gramStart"/>
      <w:r w:rsidRPr="000D56F1">
        <w:rPr>
          <w:sz w:val="28"/>
        </w:rPr>
        <w:t>внешнеэкономической деятельности, оказывающие влияние на доходы районного бюджета.</w:t>
      </w:r>
      <w:proofErr w:type="gramEnd"/>
    </w:p>
    <w:p w:rsidR="00AE5832" w:rsidRDefault="00AE5832" w:rsidP="00AE5832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Объем доходов консолидированного бюджета района рассчитан в условиях действующего налогового и бюджетного законодательства, с учетом основных направлений налоговых политики  на 2022 год и плановый период 2023 и 2024 годов.</w:t>
      </w:r>
    </w:p>
    <w:p w:rsidR="00AE5832" w:rsidRPr="00906020" w:rsidRDefault="00AE5832" w:rsidP="00AE5832">
      <w:pPr>
        <w:spacing w:before="120" w:after="60"/>
        <w:ind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На федеральном уровне приняты (планируются к принятию) следующие решения:</w:t>
      </w:r>
    </w:p>
    <w:p w:rsidR="00AE5832" w:rsidRPr="00906020" w:rsidRDefault="00AE5832" w:rsidP="00AE5832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по налогу на прибыль организаций</w:t>
      </w:r>
    </w:p>
    <w:p w:rsidR="00AE5832" w:rsidRPr="00906020" w:rsidRDefault="00AE5832" w:rsidP="00AE5832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906020">
        <w:rPr>
          <w:sz w:val="28"/>
          <w:szCs w:val="28"/>
        </w:rPr>
        <w:t xml:space="preserve">– с 1 января 2022 года включены в состав расходов, уменьшающих налоговую базу по налогу на прибыль организаций, расходы в виде сумм полной или частичной компенсации работодателем своим работникам затрат на санаторно-курортное лечение на территории Российской Федерации; </w:t>
      </w:r>
    </w:p>
    <w:p w:rsidR="00AE5832" w:rsidRPr="00906020" w:rsidRDefault="00AE5832" w:rsidP="00AE5832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– с 1 января 2022 года при определении налогооблагаемой базы по налогу на прибыль организаций не учитываются платежи в целях возмещения ущерба, перечисляемые в бюджет (в государственные внебюджетные фонды);</w:t>
      </w:r>
    </w:p>
    <w:p w:rsidR="00AE5832" w:rsidRPr="00906020" w:rsidRDefault="00AE5832" w:rsidP="00AE5832">
      <w:pPr>
        <w:tabs>
          <w:tab w:val="right" w:pos="993"/>
          <w:tab w:val="num" w:pos="1211"/>
        </w:tabs>
        <w:spacing w:before="120"/>
        <w:ind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lastRenderedPageBreak/>
        <w:t>– продлен до 2024 года включительно срок действия ограничения по переносу убытков, полученных налогоплательщиками в предыдущих налоговых периодах, в размере не более 50 процентов налоговой базы текущего отчетного (налогового) периода по налогу на прибыль организаций;</w:t>
      </w:r>
    </w:p>
    <w:p w:rsidR="00AE5832" w:rsidRPr="00906020" w:rsidRDefault="00AE5832" w:rsidP="00AE5832">
      <w:pPr>
        <w:tabs>
          <w:tab w:val="num" w:pos="1211"/>
        </w:tabs>
        <w:spacing w:before="120"/>
        <w:ind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– перенесен срок уплаты налога на прибыль организаций за налоговые периоды 2020</w:t>
      </w:r>
      <w:r w:rsidRPr="00906020">
        <w:rPr>
          <w:color w:val="000000"/>
          <w:sz w:val="28"/>
          <w:szCs w:val="28"/>
        </w:rPr>
        <w:t>–</w:t>
      </w:r>
      <w:r w:rsidRPr="00906020">
        <w:rPr>
          <w:sz w:val="28"/>
          <w:szCs w:val="28"/>
        </w:rPr>
        <w:t>2021 гг. для организаций, осуществляющих творческую деятельность, деятельность в области искусства и организации развлечений, деятельность библиотек, архивов, музеев и прочих объектов культуры до 28 марта 2022 года.</w:t>
      </w:r>
    </w:p>
    <w:p w:rsidR="00AE5832" w:rsidRPr="00906020" w:rsidRDefault="00AE5832" w:rsidP="00AE5832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 xml:space="preserve">по акцизам по подакцизным товарам (продукции), производимым на территории Российской Федерации: </w:t>
      </w:r>
    </w:p>
    <w:p w:rsidR="00AE5832" w:rsidRPr="00906020" w:rsidRDefault="00AE5832" w:rsidP="00AE5832">
      <w:pPr>
        <w:numPr>
          <w:ilvl w:val="0"/>
          <w:numId w:val="19"/>
        </w:numPr>
        <w:tabs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изменение нормативов распределения, в том числе:</w:t>
      </w:r>
    </w:p>
    <w:p w:rsidR="00AE5832" w:rsidRPr="00906020" w:rsidRDefault="00AE5832" w:rsidP="00AE5832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906020">
        <w:rPr>
          <w:spacing w:val="4"/>
          <w:sz w:val="28"/>
          <w:szCs w:val="28"/>
        </w:rPr>
        <w:t>изменение нормативов (долей) распределения для Красноярского края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906020">
        <w:rPr>
          <w:spacing w:val="4"/>
          <w:sz w:val="28"/>
          <w:szCs w:val="28"/>
        </w:rPr>
        <w:t>инжекторных</w:t>
      </w:r>
      <w:proofErr w:type="spellEnd"/>
      <w:r w:rsidRPr="00906020">
        <w:rPr>
          <w:spacing w:val="4"/>
          <w:sz w:val="28"/>
          <w:szCs w:val="28"/>
        </w:rPr>
        <w:t>) двигателей, производимые на территории Российской Федерации (далее – нефтепродукты);</w:t>
      </w:r>
    </w:p>
    <w:p w:rsidR="00AE5832" w:rsidRPr="00906020" w:rsidRDefault="00AE5832" w:rsidP="00AE5832">
      <w:pPr>
        <w:numPr>
          <w:ilvl w:val="0"/>
          <w:numId w:val="19"/>
        </w:numPr>
        <w:tabs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 xml:space="preserve">увеличение ставок акцизов по подакцизным товарам (нефтепродукты, крепкая алкогольная продукция, пиво, сидр, </w:t>
      </w:r>
      <w:proofErr w:type="spellStart"/>
      <w:r w:rsidRPr="00906020">
        <w:rPr>
          <w:sz w:val="28"/>
          <w:szCs w:val="28"/>
        </w:rPr>
        <w:t>пуаре</w:t>
      </w:r>
      <w:proofErr w:type="spellEnd"/>
      <w:r w:rsidRPr="00906020">
        <w:rPr>
          <w:sz w:val="28"/>
          <w:szCs w:val="28"/>
        </w:rPr>
        <w:t xml:space="preserve"> и медовуха, этиловый спирт из пищевого или непищевого сырья и спиртосодержащая продукция).</w:t>
      </w:r>
    </w:p>
    <w:p w:rsidR="00AE5832" w:rsidRPr="00906020" w:rsidRDefault="00AE5832" w:rsidP="00AE5832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 xml:space="preserve">по земельному налогу </w:t>
      </w:r>
    </w:p>
    <w:p w:rsidR="00AE5832" w:rsidRPr="00906020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с 1 января 2021 года:</w:t>
      </w:r>
    </w:p>
    <w:p w:rsidR="00AE5832" w:rsidRPr="00906020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 xml:space="preserve">– утратили силу положения Налогового кодекса Российской Федерации (далее – НК РФ), предусматривающие право органов местного самоуправления на установление сроков уплаты по земельному налогу для юридических лиц. Сроки уплаты по земельному налогу для организаций установлены НК РФ – не позднее 1 марта следующего года, авансовых платежей – не позднее последнего числа месяца, следующего за истекшим отчетным периодом; </w:t>
      </w:r>
    </w:p>
    <w:p w:rsidR="00AE5832" w:rsidRPr="00906020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– освобождаются от налогообложения земельные участки религиозных организаций, предназначенные для размещения зданий, строений и сооружений религиозного и благотворительного назначения;</w:t>
      </w:r>
    </w:p>
    <w:p w:rsidR="00AE5832" w:rsidRPr="00906020" w:rsidRDefault="00AE5832" w:rsidP="00AE5832">
      <w:pPr>
        <w:tabs>
          <w:tab w:val="right" w:pos="993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bookmarkStart w:id="32" w:name="dst100034"/>
      <w:bookmarkEnd w:id="32"/>
      <w:r w:rsidRPr="00906020">
        <w:rPr>
          <w:sz w:val="28"/>
          <w:szCs w:val="28"/>
        </w:rPr>
        <w:t xml:space="preserve">– введен </w:t>
      </w:r>
      <w:proofErr w:type="spellStart"/>
      <w:r w:rsidRPr="00906020">
        <w:rPr>
          <w:sz w:val="28"/>
          <w:szCs w:val="28"/>
        </w:rPr>
        <w:t>беззаявительный</w:t>
      </w:r>
      <w:proofErr w:type="spellEnd"/>
      <w:r w:rsidRPr="00906020">
        <w:rPr>
          <w:sz w:val="28"/>
          <w:szCs w:val="28"/>
        </w:rPr>
        <w:t xml:space="preserve"> порядок предоставления налоговых льгот по земельному налогу для налогоплательщиков-организаций.</w:t>
      </w:r>
    </w:p>
    <w:p w:rsidR="00AE5832" w:rsidRPr="00906020" w:rsidRDefault="00AE5832" w:rsidP="00AE5832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 xml:space="preserve"> по налогу на имущество физических лиц</w:t>
      </w:r>
    </w:p>
    <w:p w:rsidR="00AE5832" w:rsidRPr="00906020" w:rsidRDefault="00AE5832" w:rsidP="00AE5832">
      <w:pPr>
        <w:pStyle w:val="af0"/>
        <w:spacing w:before="120"/>
        <w:ind w:left="0" w:firstLine="709"/>
        <w:contextualSpacing w:val="0"/>
        <w:jc w:val="both"/>
        <w:rPr>
          <w:sz w:val="28"/>
          <w:szCs w:val="28"/>
        </w:rPr>
      </w:pPr>
      <w:r w:rsidRPr="00906020">
        <w:rPr>
          <w:sz w:val="28"/>
          <w:szCs w:val="28"/>
        </w:rPr>
        <w:t xml:space="preserve">– предполагается ограничить применение коэффициента 1,1 при исчислении налога на имущество физических лиц в налоговом периоде, в котором изменены характеристики объекта недвижимости, влияющие </w:t>
      </w:r>
      <w:r w:rsidRPr="00906020">
        <w:rPr>
          <w:sz w:val="28"/>
          <w:szCs w:val="28"/>
        </w:rPr>
        <w:lastRenderedPageBreak/>
        <w:t>на кадастровую стоимость (площадь, вид разрешенного использования, степень готовности объекта и т.п.).</w:t>
      </w:r>
    </w:p>
    <w:p w:rsidR="00AE5832" w:rsidRPr="00906020" w:rsidRDefault="00AE5832" w:rsidP="00AE5832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по упрощенной системе налогообложения (далее – УСН)</w:t>
      </w:r>
    </w:p>
    <w:p w:rsidR="00AE5832" w:rsidRPr="00906020" w:rsidRDefault="00AE5832" w:rsidP="00AE5832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906020">
        <w:rPr>
          <w:sz w:val="28"/>
          <w:szCs w:val="28"/>
        </w:rPr>
        <w:tab/>
        <w:t xml:space="preserve">– с 1 января 2022 года предусматривается ежегодная индексация </w:t>
      </w:r>
      <w:r w:rsidRPr="00906020">
        <w:rPr>
          <w:rFonts w:eastAsia="Calibri"/>
          <w:sz w:val="28"/>
          <w:szCs w:val="28"/>
          <w:lang w:eastAsia="en-US"/>
        </w:rPr>
        <w:t xml:space="preserve">предельных размеров доходов (150 и 200 </w:t>
      </w:r>
      <w:proofErr w:type="spellStart"/>
      <w:proofErr w:type="gramStart"/>
      <w:r w:rsidRPr="00906020">
        <w:rPr>
          <w:rFonts w:eastAsia="Calibri"/>
          <w:sz w:val="28"/>
          <w:szCs w:val="28"/>
          <w:lang w:eastAsia="en-US"/>
        </w:rPr>
        <w:t>млн</w:t>
      </w:r>
      <w:proofErr w:type="spellEnd"/>
      <w:proofErr w:type="gramEnd"/>
      <w:r w:rsidRPr="00906020">
        <w:rPr>
          <w:rFonts w:eastAsia="Calibri"/>
          <w:sz w:val="28"/>
          <w:szCs w:val="28"/>
          <w:lang w:eastAsia="en-US"/>
        </w:rPr>
        <w:t> рублей)</w:t>
      </w:r>
      <w:r w:rsidRPr="00906020">
        <w:rPr>
          <w:sz w:val="28"/>
          <w:szCs w:val="28"/>
        </w:rPr>
        <w:t xml:space="preserve"> за отчетный (налоговый) период, в пределах которых налогоплательщики сохраняют право применения УСН с исчислением налога по повышенным ставкам;</w:t>
      </w:r>
    </w:p>
    <w:p w:rsidR="00AE5832" w:rsidRPr="00906020" w:rsidRDefault="00AE5832" w:rsidP="00AE5832">
      <w:pPr>
        <w:numPr>
          <w:ilvl w:val="0"/>
          <w:numId w:val="19"/>
        </w:numPr>
        <w:tabs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proofErr w:type="gramStart"/>
      <w:r w:rsidRPr="00906020">
        <w:rPr>
          <w:sz w:val="28"/>
          <w:szCs w:val="28"/>
        </w:rPr>
        <w:t>до 1 января 2024 года продлено действие нулевой ставки, установленной для вновь зарегистрированных индивидуальных предпринимателей, осуществляющих предпринимательскую деятельность в производственной, социальной, научной и других сферах («налоговые каникулы»);</w:t>
      </w:r>
      <w:proofErr w:type="gramEnd"/>
    </w:p>
    <w:p w:rsidR="00AE5832" w:rsidRPr="00906020" w:rsidRDefault="00AE5832" w:rsidP="00AE5832">
      <w:pPr>
        <w:tabs>
          <w:tab w:val="right" w:pos="993"/>
        </w:tabs>
        <w:autoSpaceDE w:val="0"/>
        <w:autoSpaceDN w:val="0"/>
        <w:adjustRightInd w:val="0"/>
        <w:spacing w:before="120"/>
        <w:ind w:left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ожидается принятие следующих решений:</w:t>
      </w:r>
    </w:p>
    <w:p w:rsidR="00AE5832" w:rsidRPr="00906020" w:rsidRDefault="00AE5832" w:rsidP="00AE5832">
      <w:pPr>
        <w:pStyle w:val="af0"/>
        <w:numPr>
          <w:ilvl w:val="0"/>
          <w:numId w:val="19"/>
        </w:numPr>
        <w:spacing w:before="120"/>
        <w:ind w:left="0" w:firstLine="720"/>
        <w:contextualSpacing w:val="0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уточнение порядка исчисления налога, уплачиваемого в связи с применением УСН, при смене места нахождения организации (места жительства индивидуального предпринимателя) в случае, когда одним из субъектов Российской Федерации установлена пониженная налоговая ставка;</w:t>
      </w:r>
    </w:p>
    <w:p w:rsidR="00AE5832" w:rsidRPr="00906020" w:rsidRDefault="00AE5832" w:rsidP="00AE5832">
      <w:pPr>
        <w:pStyle w:val="af0"/>
        <w:numPr>
          <w:ilvl w:val="0"/>
          <w:numId w:val="19"/>
        </w:numPr>
        <w:spacing w:before="120"/>
        <w:ind w:left="0" w:firstLine="720"/>
        <w:contextualSpacing w:val="0"/>
        <w:jc w:val="both"/>
        <w:rPr>
          <w:sz w:val="28"/>
          <w:szCs w:val="28"/>
        </w:rPr>
      </w:pPr>
      <w:r w:rsidRPr="00906020">
        <w:rPr>
          <w:sz w:val="28"/>
          <w:szCs w:val="28"/>
        </w:rPr>
        <w:t xml:space="preserve">отмена обязанности представления налоговой декларации налогоплательщиками, применяющими УСН с объектом налогообложения в виде доходов, использующих контрольно-кассовую технику, обеспечивающую передачу фискальных данных в налоговые органы; </w:t>
      </w:r>
    </w:p>
    <w:p w:rsidR="00AE5832" w:rsidRPr="00906020" w:rsidRDefault="00AE5832" w:rsidP="00AE5832">
      <w:pPr>
        <w:pStyle w:val="af0"/>
        <w:numPr>
          <w:ilvl w:val="0"/>
          <w:numId w:val="19"/>
        </w:numPr>
        <w:spacing w:before="120" w:after="120"/>
        <w:ind w:left="0" w:firstLine="720"/>
        <w:contextualSpacing w:val="0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внедрение нового специального налогового режима «</w:t>
      </w:r>
      <w:proofErr w:type="spellStart"/>
      <w:r w:rsidRPr="00906020">
        <w:rPr>
          <w:sz w:val="28"/>
          <w:szCs w:val="28"/>
        </w:rPr>
        <w:t>УСН</w:t>
      </w:r>
      <w:proofErr w:type="gramStart"/>
      <w:r w:rsidRPr="00906020">
        <w:rPr>
          <w:sz w:val="28"/>
          <w:szCs w:val="28"/>
        </w:rPr>
        <w:t>.О</w:t>
      </w:r>
      <w:proofErr w:type="gramEnd"/>
      <w:r w:rsidRPr="00906020">
        <w:rPr>
          <w:sz w:val="28"/>
          <w:szCs w:val="28"/>
        </w:rPr>
        <w:t>нлайн</w:t>
      </w:r>
      <w:proofErr w:type="spellEnd"/>
      <w:r w:rsidRPr="00906020">
        <w:rPr>
          <w:sz w:val="28"/>
          <w:szCs w:val="28"/>
        </w:rPr>
        <w:t>» для организаций и индивидуальных предпринимателей, применяющих УСН с объектом налогообложения «доходы», с численностью работников не более 5 человек и имеющими предельную сумму годового дохода не более 60 </w:t>
      </w:r>
      <w:proofErr w:type="spellStart"/>
      <w:r w:rsidRPr="00906020">
        <w:rPr>
          <w:sz w:val="28"/>
          <w:szCs w:val="28"/>
        </w:rPr>
        <w:t>млн</w:t>
      </w:r>
      <w:proofErr w:type="spellEnd"/>
      <w:r w:rsidRPr="00906020">
        <w:rPr>
          <w:sz w:val="28"/>
          <w:szCs w:val="28"/>
        </w:rPr>
        <w:t> рублей.</w:t>
      </w:r>
    </w:p>
    <w:p w:rsidR="00AE5832" w:rsidRPr="00906020" w:rsidRDefault="00AE5832" w:rsidP="00AE5832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по налогу, взимаемому в связи с применением патентной системы налогообложения (далее – ПСН)</w:t>
      </w:r>
    </w:p>
    <w:p w:rsidR="00AE5832" w:rsidRPr="00906020" w:rsidRDefault="00AE5832" w:rsidP="00AE5832">
      <w:pPr>
        <w:tabs>
          <w:tab w:val="right" w:pos="993"/>
          <w:tab w:val="num" w:pos="1211"/>
        </w:tabs>
        <w:spacing w:before="120"/>
        <w:ind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– планируется внесение изменений в НК РФ, предусматривающих ежегодную индексацию размера потенциального возможного к получению индивидуальным предпринимателем годового дохода на коэффициент-дефлятор, утверждаемый на федеральном уровне.</w:t>
      </w:r>
    </w:p>
    <w:p w:rsidR="00AE5832" w:rsidRPr="00906020" w:rsidRDefault="00AE5832" w:rsidP="00AE5832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по государственной пошлине:</w:t>
      </w:r>
    </w:p>
    <w:p w:rsidR="00AE5832" w:rsidRPr="00906020" w:rsidRDefault="00AE5832" w:rsidP="00AE5832">
      <w:pPr>
        <w:tabs>
          <w:tab w:val="right" w:pos="993"/>
          <w:tab w:val="num" w:pos="1210"/>
        </w:tabs>
        <w:spacing w:before="120"/>
        <w:ind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– отмена с 2023 года понижающего коэффициента 0,7, применяемого в отношении физических лиц в случае подачи заявления и уплаты государственной пошлины с использованием единого портала государственных и муниципальных услуг, региональных порталов государственных и муниципальных услуг и иных порталов, интегрированных с единой системой идентификац</w:t>
      </w:r>
      <w:proofErr w:type="gramStart"/>
      <w:r w:rsidRPr="00906020">
        <w:rPr>
          <w:sz w:val="28"/>
          <w:szCs w:val="28"/>
        </w:rPr>
        <w:t>ии и ау</w:t>
      </w:r>
      <w:proofErr w:type="gramEnd"/>
      <w:r w:rsidRPr="00906020">
        <w:rPr>
          <w:sz w:val="28"/>
          <w:szCs w:val="28"/>
        </w:rPr>
        <w:t xml:space="preserve">тентификации; </w:t>
      </w:r>
    </w:p>
    <w:p w:rsidR="00AE5832" w:rsidRPr="00906020" w:rsidRDefault="00AE5832" w:rsidP="00AE5832">
      <w:pPr>
        <w:tabs>
          <w:tab w:val="right" w:pos="993"/>
          <w:tab w:val="num" w:pos="1210"/>
        </w:tabs>
        <w:spacing w:before="120"/>
        <w:ind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lastRenderedPageBreak/>
        <w:t>– передача с 2023 года полномочий по выдаче разрешений на движение по автомобильным дорогам транспортных средств, осуществляющих перевозки опасных, тяжеловесных и (или) крупногабаритных грузов, в том числе по автомобильным дорогам местного значения, федеральному органу исполнительной власти, осуществляющему функции по оказанию государственных услуг и управлению государственным имуществом в сфере дорожного хозяйства;</w:t>
      </w:r>
    </w:p>
    <w:p w:rsidR="00AE5832" w:rsidRPr="00906020" w:rsidRDefault="00AE5832" w:rsidP="00AE5832">
      <w:pPr>
        <w:spacing w:before="120" w:after="60"/>
        <w:ind w:firstLine="709"/>
        <w:jc w:val="both"/>
        <w:rPr>
          <w:sz w:val="28"/>
          <w:szCs w:val="28"/>
        </w:rPr>
      </w:pPr>
      <w:proofErr w:type="gramStart"/>
      <w:r w:rsidRPr="00906020">
        <w:rPr>
          <w:sz w:val="28"/>
          <w:szCs w:val="28"/>
        </w:rPr>
        <w:t>Кроме того, проектом федерального закона № 1184603-7 «О внесении изменений в части первую и вторую Налогового кодекса Российской Федерации», внесенным Правительством Российской Федерации, в целях возмещения затрат, понесенных участником соглашения о защите капиталовложений (далее – СЗПК), предусматривается введение механизма налогового вычета в отношении налога на прибыль организаций, налога на имущество организаций, транспортного налога, земельного налога, подлежащих уплате участником СЗПК в рамках реализации</w:t>
      </w:r>
      <w:proofErr w:type="gramEnd"/>
      <w:r w:rsidRPr="00906020">
        <w:rPr>
          <w:sz w:val="28"/>
          <w:szCs w:val="28"/>
        </w:rPr>
        <w:t xml:space="preserve"> инвестиционного проекта.</w:t>
      </w:r>
    </w:p>
    <w:p w:rsidR="00AE5832" w:rsidRPr="00906020" w:rsidRDefault="00AE5832" w:rsidP="00AE5832">
      <w:pPr>
        <w:tabs>
          <w:tab w:val="right" w:pos="993"/>
        </w:tabs>
        <w:spacing w:before="120" w:after="60"/>
        <w:ind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 xml:space="preserve">На </w:t>
      </w:r>
      <w:r w:rsidRPr="00906020">
        <w:rPr>
          <w:snapToGrid w:val="0"/>
          <w:sz w:val="28"/>
          <w:szCs w:val="28"/>
        </w:rPr>
        <w:t>краевом</w:t>
      </w:r>
      <w:r w:rsidRPr="00906020">
        <w:rPr>
          <w:sz w:val="28"/>
          <w:szCs w:val="28"/>
        </w:rPr>
        <w:t xml:space="preserve"> уровне приняты (планируются к принятию) следующие решения:</w:t>
      </w:r>
    </w:p>
    <w:p w:rsidR="00AE5832" w:rsidRPr="00906020" w:rsidRDefault="00AE5832" w:rsidP="00AE5832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jc w:val="both"/>
        <w:rPr>
          <w:color w:val="000000"/>
          <w:sz w:val="28"/>
          <w:szCs w:val="28"/>
        </w:rPr>
      </w:pPr>
      <w:r w:rsidRPr="00906020">
        <w:rPr>
          <w:color w:val="000000"/>
          <w:sz w:val="28"/>
          <w:szCs w:val="28"/>
        </w:rPr>
        <w:t>по налогу на прибыль организаций, зачисляемого в бюджет края</w:t>
      </w:r>
    </w:p>
    <w:p w:rsidR="00AE5832" w:rsidRPr="00906020" w:rsidRDefault="00AE5832" w:rsidP="00AE5832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906020">
        <w:rPr>
          <w:color w:val="000000"/>
          <w:sz w:val="28"/>
          <w:szCs w:val="28"/>
        </w:rPr>
        <w:t>с 2021 года действуют пониженные налоговые ставки по налогу на прибыль, зачисляемого в бюджет края:</w:t>
      </w:r>
    </w:p>
    <w:p w:rsidR="00AE5832" w:rsidRPr="00906020" w:rsidRDefault="00AE5832" w:rsidP="00AE5832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06020">
        <w:rPr>
          <w:color w:val="000000"/>
          <w:sz w:val="28"/>
          <w:szCs w:val="28"/>
        </w:rPr>
        <w:t>для организаций, получивших статус резидентов особой экономической зоны промышленно-производственного типа «Красноярская технологическая долина», в размере 0% – в течение десяти налоговых периодов начиная с налогового периода, в котором была получена первая прибыль от деятельности, предусмотренной соглашениями об осуществлении промышленно-производственной деятельности на территории особой экономической зоны; 13,5% – начиная с одиннадцатого налогового периода;</w:t>
      </w:r>
    </w:p>
    <w:p w:rsidR="00AE5832" w:rsidRPr="00906020" w:rsidRDefault="00AE5832" w:rsidP="00AE5832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06020">
        <w:rPr>
          <w:color w:val="000000"/>
          <w:sz w:val="28"/>
          <w:szCs w:val="28"/>
        </w:rPr>
        <w:t>для организаций, получивших статус участника региональных инвестиционных проектов (далее – РИП), в размере 5 % - в течение пяти налоговых периодов, начиная с налогового периода, в котором в соответствии с данными налогового учета была признана первая прибыль от реализации товаров, произведенных от реализации РИП; 10 % - в течение следующих пяти налоговых периодов;</w:t>
      </w:r>
    </w:p>
    <w:p w:rsidR="00AE5832" w:rsidRPr="00906020" w:rsidRDefault="00AE5832" w:rsidP="00AE5832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906020">
        <w:rPr>
          <w:sz w:val="28"/>
          <w:szCs w:val="28"/>
        </w:rPr>
        <w:t>с 1 января 2023 года прекращают свое действие пониженные ставки для организаций, не являющихся участниками консолидированных групп налогоплательщиков и организаций, осуществляющих после 1 января 2015 года капитальные вложения в сети и сооружения связи на основе технологий волоконно-оптического кабеля, расположенные на территориях муниципальных образований края, отнесенных к сухопутным территориям Арктической зоны Российской Федерации</w:t>
      </w:r>
      <w:r w:rsidRPr="00906020">
        <w:rPr>
          <w:color w:val="000000"/>
          <w:sz w:val="28"/>
          <w:szCs w:val="28"/>
        </w:rPr>
        <w:t xml:space="preserve">. </w:t>
      </w:r>
      <w:proofErr w:type="gramEnd"/>
    </w:p>
    <w:p w:rsidR="00AE5832" w:rsidRPr="00906020" w:rsidRDefault="00AE5832" w:rsidP="00AE5832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по налогу на доходы физических лиц:</w:t>
      </w:r>
    </w:p>
    <w:p w:rsidR="00AE5832" w:rsidRPr="00906020" w:rsidRDefault="00AE5832" w:rsidP="00AE5832">
      <w:pPr>
        <w:numPr>
          <w:ilvl w:val="0"/>
          <w:numId w:val="19"/>
        </w:numPr>
        <w:tabs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</w:rPr>
      </w:pPr>
      <w:r w:rsidRPr="00906020">
        <w:rPr>
          <w:sz w:val="28"/>
          <w:szCs w:val="28"/>
        </w:rPr>
        <w:lastRenderedPageBreak/>
        <w:t>увеличение размера регионального коэффициента, отражающего региональные особенности рынка труда на территории Красноярского края, на 2022 год;</w:t>
      </w:r>
    </w:p>
    <w:p w:rsidR="00AE5832" w:rsidRPr="00906020" w:rsidRDefault="00AE5832" w:rsidP="00AE5832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 xml:space="preserve">по акцизам по подакцизным товарам (продукции), производимым на территории Российской Федерации: </w:t>
      </w:r>
    </w:p>
    <w:p w:rsidR="00AE5832" w:rsidRPr="00906020" w:rsidRDefault="00AE5832" w:rsidP="00AE5832">
      <w:pPr>
        <w:numPr>
          <w:ilvl w:val="0"/>
          <w:numId w:val="19"/>
        </w:numPr>
        <w:tabs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</w:rPr>
      </w:pPr>
      <w:r w:rsidRPr="00906020">
        <w:rPr>
          <w:sz w:val="28"/>
          <w:szCs w:val="28"/>
        </w:rPr>
        <w:t xml:space="preserve">изменение нормативов распределения в части </w:t>
      </w:r>
      <w:r w:rsidRPr="00906020">
        <w:rPr>
          <w:spacing w:val="4"/>
          <w:sz w:val="28"/>
          <w:szCs w:val="28"/>
        </w:rPr>
        <w:t xml:space="preserve">снижения с 90 % до 80 % норматива отчислений </w:t>
      </w:r>
      <w:proofErr w:type="gramStart"/>
      <w:r w:rsidRPr="00906020">
        <w:rPr>
          <w:spacing w:val="4"/>
          <w:sz w:val="28"/>
          <w:szCs w:val="28"/>
        </w:rPr>
        <w:t>в краевой бюджет доходов от акцизов на нефтепродукты за счет перераспределения норматива отчислений в местные бюджеты</w:t>
      </w:r>
      <w:proofErr w:type="gramEnd"/>
      <w:r w:rsidRPr="00906020">
        <w:rPr>
          <w:spacing w:val="4"/>
          <w:sz w:val="28"/>
          <w:szCs w:val="28"/>
        </w:rPr>
        <w:t xml:space="preserve"> (увеличение с 10 % до 20 %).</w:t>
      </w:r>
    </w:p>
    <w:p w:rsidR="00AE5832" w:rsidRPr="00906020" w:rsidRDefault="00AE5832" w:rsidP="00AE5832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по налогу, взимаемому в связи с применением упрощенной системы налогообложения</w:t>
      </w:r>
    </w:p>
    <w:p w:rsidR="00AE5832" w:rsidRPr="00906020" w:rsidRDefault="00AE5832" w:rsidP="00AE5832">
      <w:pPr>
        <w:tabs>
          <w:tab w:val="right" w:pos="993"/>
        </w:tabs>
        <w:autoSpaceDE w:val="0"/>
        <w:autoSpaceDN w:val="0"/>
        <w:adjustRightInd w:val="0"/>
        <w:spacing w:before="120"/>
        <w:ind w:left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с 1 января 2022 года:</w:t>
      </w:r>
    </w:p>
    <w:p w:rsidR="00AE5832" w:rsidRPr="00906020" w:rsidRDefault="00AE5832" w:rsidP="00AE5832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 xml:space="preserve"> увеличиваются размеры пониженных налоговых ставок по УСН, установленных для организаций и индивидуальных предпринимателей, применявших в 2020 году исключительно систему налогообложения в виде ЕНВД, с 4 % до 5 % – по объекту налогообложения «доходы», с 10 % </w:t>
      </w:r>
      <w:proofErr w:type="gramStart"/>
      <w:r w:rsidRPr="00906020">
        <w:rPr>
          <w:sz w:val="28"/>
          <w:szCs w:val="28"/>
        </w:rPr>
        <w:t>до</w:t>
      </w:r>
      <w:proofErr w:type="gramEnd"/>
      <w:r w:rsidRPr="00906020">
        <w:rPr>
          <w:sz w:val="28"/>
          <w:szCs w:val="28"/>
        </w:rPr>
        <w:t xml:space="preserve"> 12,5 % – </w:t>
      </w:r>
      <w:proofErr w:type="gramStart"/>
      <w:r w:rsidRPr="00906020">
        <w:rPr>
          <w:sz w:val="28"/>
          <w:szCs w:val="28"/>
        </w:rPr>
        <w:t>по</w:t>
      </w:r>
      <w:proofErr w:type="gramEnd"/>
      <w:r w:rsidRPr="00906020">
        <w:rPr>
          <w:sz w:val="28"/>
          <w:szCs w:val="28"/>
        </w:rPr>
        <w:t xml:space="preserve"> объекту налогообложения «доходы, уменьшенные на величину расходов»;</w:t>
      </w:r>
    </w:p>
    <w:p w:rsidR="00AE5832" w:rsidRPr="00906020" w:rsidRDefault="00AE5832" w:rsidP="00AE5832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proofErr w:type="gramStart"/>
      <w:r w:rsidRPr="00906020">
        <w:rPr>
          <w:sz w:val="28"/>
          <w:szCs w:val="28"/>
        </w:rPr>
        <w:t>прекращают действовать минимальные налоговые ставки по УСН для организаций и индивидуальных предпринимателей, осуществляющих деятельность в наименее восстановившихся отраслях экономики, перечень которых утвержден постановлением Правительства Российской Федерации от 27.02.2021 № 279 «Об утверждении Правил предоставления субсидий из федерального бюджета российским кредитным организациям на возмещение недополученных ими доходов по кредитам, выданным в 2021 году юридическим лицам и индивидуальным предпринимателям на восстановление предпринимательской деятельности</w:t>
      </w:r>
      <w:proofErr w:type="gramEnd"/>
      <w:r w:rsidRPr="00906020">
        <w:rPr>
          <w:sz w:val="28"/>
          <w:szCs w:val="28"/>
        </w:rPr>
        <w:t>», а также для организаций и индивидуальных предпринимателей, применявших в 2020 году исключительно систему налогообложения в виде ЕНВД для отдельных видов деятельности и не осуществляющих в 2021 году торговую деятельность, в размере 1 % по объекту налогообложения «доходы» и 5 % по объекту налогообложения «доходы, уменьшенные на величину расходов»;</w:t>
      </w:r>
    </w:p>
    <w:p w:rsidR="00AE5832" w:rsidRPr="00906020" w:rsidRDefault="00AE5832" w:rsidP="00AE5832">
      <w:pPr>
        <w:tabs>
          <w:tab w:val="right" w:pos="993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с 1 января 2023 года прекращают действовать пониженные налоговые ставки по УСН, установленные для организаций и индивидуальных предпринимателей, применявших в 2020 году исключительно систему налогообложения в виде ЕНВД;</w:t>
      </w:r>
    </w:p>
    <w:p w:rsidR="00AE5832" w:rsidRPr="00906020" w:rsidRDefault="00AE5832" w:rsidP="00AE5832">
      <w:pPr>
        <w:tabs>
          <w:tab w:val="right" w:pos="993"/>
        </w:tabs>
        <w:autoSpaceDE w:val="0"/>
        <w:autoSpaceDN w:val="0"/>
        <w:adjustRightInd w:val="0"/>
        <w:spacing w:before="120"/>
        <w:ind w:left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с 1 января 2024 года прекращают действовать:</w:t>
      </w:r>
    </w:p>
    <w:p w:rsidR="00AE5832" w:rsidRPr="00906020" w:rsidRDefault="00AE5832" w:rsidP="00AE5832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 xml:space="preserve">нулевая ставка, установленная для вновь зарегистрированных индивидуальных предпринимателей, осуществляющих предпринимательскую деятельность в производственной, социальной, научной и других </w:t>
      </w:r>
      <w:proofErr w:type="gramStart"/>
      <w:r w:rsidRPr="00906020">
        <w:rPr>
          <w:sz w:val="28"/>
          <w:szCs w:val="28"/>
        </w:rPr>
        <w:t>сферах</w:t>
      </w:r>
      <w:proofErr w:type="gramEnd"/>
      <w:r w:rsidRPr="00906020">
        <w:rPr>
          <w:sz w:val="28"/>
          <w:szCs w:val="28"/>
        </w:rPr>
        <w:t xml:space="preserve"> («налоговые каникулы»).</w:t>
      </w:r>
    </w:p>
    <w:p w:rsidR="00AE5832" w:rsidRPr="00906020" w:rsidRDefault="00AE5832" w:rsidP="00AE5832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lastRenderedPageBreak/>
        <w:t>по патентной системе налогообложения:</w:t>
      </w:r>
    </w:p>
    <w:p w:rsidR="00AE5832" w:rsidRPr="00906020" w:rsidRDefault="00AE5832" w:rsidP="00AE5832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>с 1 января 2022 года не применяется корректирующий коэффициент К</w:t>
      </w:r>
      <w:proofErr w:type="gramStart"/>
      <w:r w:rsidRPr="00906020">
        <w:rPr>
          <w:sz w:val="28"/>
          <w:szCs w:val="28"/>
        </w:rPr>
        <w:t>2</w:t>
      </w:r>
      <w:proofErr w:type="gramEnd"/>
      <w:r w:rsidRPr="00906020">
        <w:rPr>
          <w:sz w:val="28"/>
          <w:szCs w:val="28"/>
        </w:rPr>
        <w:t xml:space="preserve"> к размерам ПВД, установленным Законом края от 27.11.2012 № 3-756 «О патентной системе налогообложения в Красноярском крае» для второй группы муниципальных образований края по розничной торговле, осуществляемой через объекты стационарной торговой сети, имеющие торговые залы, и услугам общественного питания, оказываемым через объекты организации общественного питания;</w:t>
      </w:r>
    </w:p>
    <w:p w:rsidR="00AE5832" w:rsidRPr="00906020" w:rsidRDefault="00AE5832" w:rsidP="00AE5832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 xml:space="preserve">с 1 января 2024 года прекращает действовать нулевая ставка, установленная для вновь зарегистрированных индивидуальных предпринимателей, осуществляющих предпринимательскую деятельность в производственной, социальной, научной и других </w:t>
      </w:r>
      <w:proofErr w:type="gramStart"/>
      <w:r w:rsidRPr="00906020">
        <w:rPr>
          <w:sz w:val="28"/>
          <w:szCs w:val="28"/>
        </w:rPr>
        <w:t>сферах</w:t>
      </w:r>
      <w:proofErr w:type="gramEnd"/>
      <w:r w:rsidRPr="00906020">
        <w:rPr>
          <w:sz w:val="28"/>
          <w:szCs w:val="28"/>
        </w:rPr>
        <w:t xml:space="preserve"> («налоговые каникулы»).</w:t>
      </w:r>
    </w:p>
    <w:p w:rsidR="00AE5832" w:rsidRPr="00906020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 w:rsidRPr="00906020">
        <w:rPr>
          <w:sz w:val="28"/>
          <w:szCs w:val="28"/>
        </w:rPr>
        <w:t xml:space="preserve">При формировании проекта закона о краевом бюджете учтены изменения, внесенные Федеральным законом от 01.07.2021 № 251-ФЗ «О внесении изменений в Бюджетный кодекс Российской Федерации» (далее – Закон № 251-ФЗ). В соответствии с Законом № 251-ФЗ начиная с формирования проектов бюджетов на 2022 год и плановый период 2023 и 2024 годов вступает в силу новый механизм </w:t>
      </w:r>
      <w:proofErr w:type="gramStart"/>
      <w:r w:rsidRPr="00906020">
        <w:rPr>
          <w:sz w:val="28"/>
          <w:szCs w:val="28"/>
        </w:rPr>
        <w:t>закрепления полномочий главных администраторов доходов бюджетов</w:t>
      </w:r>
      <w:proofErr w:type="gramEnd"/>
      <w:r w:rsidRPr="00906020">
        <w:rPr>
          <w:sz w:val="28"/>
          <w:szCs w:val="28"/>
        </w:rPr>
        <w:t xml:space="preserve"> и утверждения соответствующих перечней.</w:t>
      </w:r>
    </w:p>
    <w:p w:rsidR="00AE5832" w:rsidRPr="000D56F1" w:rsidRDefault="00AE5832" w:rsidP="00AE5832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Параметры доходной части районного бюджета на 20</w:t>
      </w:r>
      <w:r>
        <w:rPr>
          <w:sz w:val="28"/>
          <w:szCs w:val="28"/>
        </w:rPr>
        <w:t>22</w:t>
      </w:r>
      <w:r w:rsidRPr="000D56F1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23</w:t>
      </w:r>
      <w:r w:rsidRPr="000D56F1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r w:rsidRPr="000D56F1">
        <w:rPr>
          <w:sz w:val="28"/>
          <w:szCs w:val="28"/>
        </w:rPr>
        <w:t xml:space="preserve"> годов  определены с учетом реализуемой в районе налоговой политики.</w:t>
      </w:r>
    </w:p>
    <w:p w:rsidR="00AE5832" w:rsidRPr="000D56F1" w:rsidRDefault="00AE5832" w:rsidP="00AE5832">
      <w:pPr>
        <w:spacing w:before="120"/>
        <w:ind w:firstLine="709"/>
        <w:jc w:val="both"/>
        <w:rPr>
          <w:sz w:val="28"/>
        </w:rPr>
      </w:pPr>
      <w:r w:rsidRPr="00EA1CFD">
        <w:rPr>
          <w:sz w:val="28"/>
        </w:rPr>
        <w:t>Доходы районного бюджета на 202</w:t>
      </w:r>
      <w:r>
        <w:rPr>
          <w:sz w:val="28"/>
        </w:rPr>
        <w:t>2</w:t>
      </w:r>
      <w:r w:rsidRPr="00EA1CFD">
        <w:rPr>
          <w:sz w:val="28"/>
        </w:rPr>
        <w:t xml:space="preserve"> год и плановый период 202</w:t>
      </w:r>
      <w:r>
        <w:rPr>
          <w:sz w:val="28"/>
        </w:rPr>
        <w:t>3</w:t>
      </w:r>
      <w:r w:rsidRPr="00EA1CFD">
        <w:rPr>
          <w:sz w:val="28"/>
        </w:rPr>
        <w:t xml:space="preserve"> и 202</w:t>
      </w:r>
      <w:r>
        <w:rPr>
          <w:sz w:val="28"/>
        </w:rPr>
        <w:t>4</w:t>
      </w:r>
      <w:r w:rsidRPr="00EA1CFD">
        <w:rPr>
          <w:sz w:val="28"/>
        </w:rPr>
        <w:t xml:space="preserve"> годов по главным администраторам доходов бюджета представлены в </w:t>
      </w:r>
      <w:r w:rsidRPr="00A8671C">
        <w:rPr>
          <w:sz w:val="28"/>
        </w:rPr>
        <w:t>приложение 4</w:t>
      </w:r>
      <w:r w:rsidRPr="00EA1CFD">
        <w:rPr>
          <w:sz w:val="28"/>
        </w:rPr>
        <w:t xml:space="preserve"> к Пояснительной записке</w:t>
      </w:r>
      <w:r>
        <w:rPr>
          <w:sz w:val="28"/>
        </w:rPr>
        <w:t>.</w:t>
      </w:r>
    </w:p>
    <w:p w:rsidR="00AE5832" w:rsidRPr="000D56F1" w:rsidRDefault="00AE5832" w:rsidP="00AE5832">
      <w:pPr>
        <w:pStyle w:val="a5"/>
        <w:spacing w:after="120"/>
        <w:rPr>
          <w:szCs w:val="28"/>
        </w:rPr>
      </w:pPr>
      <w:bookmarkStart w:id="33" w:name="_Toc180061004"/>
      <w:bookmarkStart w:id="34" w:name="_Toc211339758"/>
    </w:p>
    <w:p w:rsidR="00AE5832" w:rsidRPr="00AB345B" w:rsidRDefault="00AE5832" w:rsidP="00AE5832">
      <w:pPr>
        <w:pStyle w:val="2"/>
        <w:keepLines/>
        <w:numPr>
          <w:ilvl w:val="1"/>
          <w:numId w:val="3"/>
        </w:numPr>
        <w:spacing w:before="200" w:after="120"/>
        <w:jc w:val="left"/>
        <w:rPr>
          <w:szCs w:val="28"/>
        </w:rPr>
      </w:pPr>
      <w:bookmarkStart w:id="35" w:name="_Toc211614069"/>
      <w:bookmarkStart w:id="36" w:name="_Toc243212863"/>
      <w:bookmarkStart w:id="37" w:name="_Toc274756243"/>
      <w:bookmarkStart w:id="38" w:name="_Toc274873828"/>
      <w:bookmarkEnd w:id="33"/>
      <w:bookmarkEnd w:id="34"/>
      <w:r w:rsidRPr="00EF6E5A">
        <w:rPr>
          <w:szCs w:val="28"/>
        </w:rPr>
        <w:t>Особенности расчетов поступлений платежей в районный  бюджет по доходным источникам на 20</w:t>
      </w:r>
      <w:r>
        <w:rPr>
          <w:szCs w:val="28"/>
        </w:rPr>
        <w:t>22</w:t>
      </w:r>
      <w:r w:rsidRPr="00EF6E5A">
        <w:rPr>
          <w:szCs w:val="28"/>
        </w:rPr>
        <w:t xml:space="preserve"> год </w:t>
      </w:r>
      <w:bookmarkEnd w:id="35"/>
      <w:bookmarkEnd w:id="36"/>
      <w:bookmarkEnd w:id="37"/>
      <w:bookmarkEnd w:id="38"/>
      <w:r>
        <w:rPr>
          <w:szCs w:val="28"/>
        </w:rPr>
        <w:t>и плановый период 2023 и 2024</w:t>
      </w:r>
      <w:r w:rsidRPr="00AB345B">
        <w:rPr>
          <w:szCs w:val="28"/>
        </w:rPr>
        <w:t xml:space="preserve"> годов.</w:t>
      </w:r>
    </w:p>
    <w:p w:rsidR="00AE5832" w:rsidRPr="000D56F1" w:rsidRDefault="00AE5832" w:rsidP="00AE5832">
      <w:pPr>
        <w:autoSpaceDE w:val="0"/>
        <w:autoSpaceDN w:val="0"/>
        <w:adjustRightInd w:val="0"/>
        <w:spacing w:before="120"/>
        <w:ind w:firstLine="540"/>
        <w:jc w:val="both"/>
        <w:rPr>
          <w:sz w:val="28"/>
          <w:szCs w:val="28"/>
        </w:rPr>
      </w:pPr>
      <w:r w:rsidRPr="000D56F1">
        <w:rPr>
          <w:sz w:val="28"/>
        </w:rPr>
        <w:t xml:space="preserve">Расчеты и обоснования сумм доходов бюджета произведены </w:t>
      </w:r>
      <w:r>
        <w:rPr>
          <w:sz w:val="28"/>
        </w:rPr>
        <w:t>с учетом</w:t>
      </w:r>
      <w:r w:rsidRPr="000D56F1">
        <w:rPr>
          <w:sz w:val="28"/>
        </w:rPr>
        <w:t xml:space="preserve">  </w:t>
      </w:r>
      <w:r w:rsidRPr="000D56F1">
        <w:rPr>
          <w:sz w:val="28"/>
          <w:szCs w:val="28"/>
        </w:rPr>
        <w:t xml:space="preserve">прогнозов поступления доходов, аналитических материалов по исполнению бюджета, предоставленных: </w:t>
      </w:r>
    </w:p>
    <w:p w:rsidR="00AE5832" w:rsidRPr="000D56F1" w:rsidRDefault="00AE5832" w:rsidP="00AE5832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proofErr w:type="gramStart"/>
      <w:r w:rsidRPr="000D56F1">
        <w:rPr>
          <w:sz w:val="28"/>
          <w:szCs w:val="28"/>
        </w:rPr>
        <w:t xml:space="preserve">главными администраторами доходов бюджета - федеральными органами государственной власти, в соответствии с постановлением Правительства Российской Федерации от 29.12.2007 № 995 «О порядке осуществления федеральными органами государственной власти, органами управления государственными внебюджетными фондами российской федерации и (или) находящимися в их ведении бюджетными учреждениями, а также центральным банком Российской Федерации </w:t>
      </w:r>
      <w:r w:rsidRPr="000D56F1">
        <w:rPr>
          <w:sz w:val="28"/>
          <w:szCs w:val="28"/>
        </w:rPr>
        <w:lastRenderedPageBreak/>
        <w:t>бюджетных полномочий главных администраторов доходов бюджетов бюджетной системы Российской Федерации»;</w:t>
      </w:r>
      <w:proofErr w:type="gramEnd"/>
    </w:p>
    <w:p w:rsidR="00AE5832" w:rsidRPr="000D56F1" w:rsidRDefault="00AE5832" w:rsidP="00AE5832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главными администраторами доходов бюджета - органами государственной власти Красноярского края, в соответствии с постановлением Правительства Красноярского края от 06.04.2010 № 164-п «О порядке составления проекта закона Красноярского края о краевом бюджете на очередной финансовый год и плановый период» (далее – Постановление края № 164-п);</w:t>
      </w:r>
    </w:p>
    <w:p w:rsidR="00AE5832" w:rsidRPr="000D56F1" w:rsidRDefault="00AE5832" w:rsidP="00AE5832">
      <w:pPr>
        <w:numPr>
          <w:ilvl w:val="0"/>
          <w:numId w:val="15"/>
        </w:numPr>
        <w:tabs>
          <w:tab w:val="clear" w:pos="2982"/>
          <w:tab w:val="num" w:pos="0"/>
        </w:tabs>
        <w:spacing w:after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главными администраторами доходов бюджета – органами местного самоуправления, уполномоченными в сфере управления муниципальным имуществом;</w:t>
      </w:r>
    </w:p>
    <w:p w:rsidR="00AE5832" w:rsidRDefault="00AE5832" w:rsidP="00AE5832">
      <w:pPr>
        <w:numPr>
          <w:ilvl w:val="0"/>
          <w:numId w:val="15"/>
        </w:numPr>
        <w:tabs>
          <w:tab w:val="clear" w:pos="2982"/>
          <w:tab w:val="num" w:pos="0"/>
        </w:tabs>
        <w:spacing w:after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главными администраторами доходов бюджета – органами местного самоуправления, в соответствии с постановлением администрации Богучанского района №</w:t>
      </w:r>
      <w:r>
        <w:rPr>
          <w:sz w:val="28"/>
          <w:szCs w:val="28"/>
        </w:rPr>
        <w:t xml:space="preserve"> 912</w:t>
      </w:r>
      <w:r w:rsidRPr="000D56F1">
        <w:rPr>
          <w:sz w:val="28"/>
          <w:szCs w:val="28"/>
        </w:rPr>
        <w:t xml:space="preserve"> от </w:t>
      </w:r>
      <w:r>
        <w:rPr>
          <w:sz w:val="28"/>
          <w:szCs w:val="28"/>
        </w:rPr>
        <w:t>25.06.2012</w:t>
      </w:r>
      <w:r w:rsidRPr="000D56F1">
        <w:rPr>
          <w:sz w:val="28"/>
          <w:szCs w:val="28"/>
        </w:rPr>
        <w:t xml:space="preserve"> «О порядке и сроках разработки проекта районного бюджета на очередной финансовый год».</w:t>
      </w:r>
    </w:p>
    <w:p w:rsidR="00AE5832" w:rsidRPr="000D56F1" w:rsidRDefault="00AE5832" w:rsidP="00AE5832">
      <w:pPr>
        <w:spacing w:before="120"/>
        <w:jc w:val="both"/>
        <w:rPr>
          <w:sz w:val="28"/>
          <w:szCs w:val="28"/>
        </w:rPr>
      </w:pPr>
      <w:r w:rsidRPr="00CA75C2">
        <w:rPr>
          <w:sz w:val="28"/>
          <w:szCs w:val="28"/>
          <w:lang w:eastAsia="en-US"/>
        </w:rPr>
        <w:t xml:space="preserve">          </w:t>
      </w:r>
    </w:p>
    <w:p w:rsidR="00AE5832" w:rsidRPr="00040DB7" w:rsidRDefault="00AE5832" w:rsidP="00AE5832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39" w:name="_Toc211339762"/>
      <w:bookmarkStart w:id="40" w:name="_Toc211614070"/>
      <w:bookmarkStart w:id="41" w:name="_Toc243212864"/>
      <w:bookmarkStart w:id="42" w:name="_Toc274756244"/>
      <w:bookmarkStart w:id="43" w:name="_Toc274873829"/>
      <w:r w:rsidRPr="00040DB7">
        <w:rPr>
          <w:rFonts w:ascii="Times New Roman" w:hAnsi="Times New Roman"/>
          <w:sz w:val="28"/>
          <w:szCs w:val="28"/>
        </w:rPr>
        <w:t>Налог на прибыль организаций</w:t>
      </w:r>
      <w:bookmarkEnd w:id="39"/>
      <w:bookmarkEnd w:id="40"/>
      <w:bookmarkEnd w:id="41"/>
      <w:bookmarkEnd w:id="42"/>
      <w:bookmarkEnd w:id="43"/>
    </w:p>
    <w:p w:rsidR="00AE5832" w:rsidRPr="000D56F1" w:rsidRDefault="00AE5832" w:rsidP="00AE5832">
      <w:pPr>
        <w:spacing w:before="120"/>
        <w:ind w:firstLine="709"/>
        <w:jc w:val="both"/>
        <w:rPr>
          <w:sz w:val="28"/>
          <w:szCs w:val="28"/>
        </w:rPr>
      </w:pPr>
      <w:bookmarkStart w:id="44" w:name="_Toc211339763"/>
      <w:bookmarkStart w:id="45" w:name="_Toc211614071"/>
      <w:r w:rsidRPr="000D56F1">
        <w:rPr>
          <w:sz w:val="28"/>
          <w:szCs w:val="28"/>
        </w:rPr>
        <w:t>Поступление налога на прибыль организаций на 20</w:t>
      </w:r>
      <w:r>
        <w:rPr>
          <w:sz w:val="28"/>
          <w:szCs w:val="28"/>
        </w:rPr>
        <w:t>22</w:t>
      </w:r>
      <w:r w:rsidRPr="000D56F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 xml:space="preserve">26 903 </w:t>
      </w:r>
      <w:r w:rsidRPr="00BD673A">
        <w:rPr>
          <w:sz w:val="28"/>
          <w:szCs w:val="28"/>
        </w:rPr>
        <w:t>000</w:t>
      </w:r>
      <w:r w:rsidRPr="000D56F1">
        <w:rPr>
          <w:sz w:val="28"/>
          <w:szCs w:val="28"/>
        </w:rPr>
        <w:t xml:space="preserve"> рублей. </w:t>
      </w:r>
    </w:p>
    <w:p w:rsidR="00AE5832" w:rsidRPr="000D56F1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</w:rPr>
        <w:t>Расчет суммы налога на прибыль организаций произведен в соответствии с действующим налоговым и бюджетным законодательством</w:t>
      </w:r>
      <w:r>
        <w:rPr>
          <w:sz w:val="28"/>
        </w:rPr>
        <w:t xml:space="preserve"> (</w:t>
      </w:r>
      <w:r w:rsidRPr="00A8671C">
        <w:rPr>
          <w:sz w:val="28"/>
        </w:rPr>
        <w:t>приложение 5</w:t>
      </w:r>
      <w:r>
        <w:rPr>
          <w:sz w:val="28"/>
        </w:rPr>
        <w:t>)</w:t>
      </w:r>
      <w:r w:rsidRPr="000D56F1">
        <w:rPr>
          <w:sz w:val="28"/>
        </w:rPr>
        <w:t>.</w:t>
      </w:r>
    </w:p>
    <w:p w:rsidR="00AE5832" w:rsidRPr="000D56F1" w:rsidRDefault="00AE5832" w:rsidP="00AE5832">
      <w:pPr>
        <w:spacing w:before="120" w:after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В основу расчета налога на прибыль организаций приняты следующие исходные данные:</w:t>
      </w:r>
    </w:p>
    <w:p w:rsidR="00AE5832" w:rsidRPr="000D56F1" w:rsidRDefault="00AE5832" w:rsidP="00AE5832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proofErr w:type="gramStart"/>
      <w:r>
        <w:rPr>
          <w:sz w:val="28"/>
          <w:szCs w:val="28"/>
        </w:rPr>
        <w:t>МРИ</w:t>
      </w:r>
      <w:proofErr w:type="gramEnd"/>
      <w:r>
        <w:rPr>
          <w:sz w:val="28"/>
          <w:szCs w:val="28"/>
        </w:rPr>
        <w:t xml:space="preserve"> ФНС №</w:t>
      </w:r>
      <w:r w:rsidRPr="000D56F1">
        <w:rPr>
          <w:sz w:val="28"/>
          <w:szCs w:val="28"/>
        </w:rPr>
        <w:t>8 по Красно</w:t>
      </w:r>
      <w:r>
        <w:rPr>
          <w:sz w:val="28"/>
          <w:szCs w:val="28"/>
        </w:rPr>
        <w:t>ярскому краю (далее – МРИ ФНС №</w:t>
      </w:r>
      <w:r w:rsidRPr="000D56F1">
        <w:rPr>
          <w:sz w:val="28"/>
          <w:szCs w:val="28"/>
        </w:rPr>
        <w:t>8) по форме № 5-ПМ «Отчет о налоговой базе и структуре начислений по налогу на прибыль организаций, зачисляемому в бюджет субъекта Российской Федерации» за 20</w:t>
      </w:r>
      <w:r>
        <w:rPr>
          <w:sz w:val="28"/>
          <w:szCs w:val="28"/>
        </w:rPr>
        <w:t>20</w:t>
      </w:r>
      <w:r w:rsidRPr="000D56F1">
        <w:rPr>
          <w:sz w:val="28"/>
          <w:szCs w:val="28"/>
        </w:rPr>
        <w:t> год;</w:t>
      </w:r>
    </w:p>
    <w:p w:rsidR="00AE5832" w:rsidRPr="000D56F1" w:rsidRDefault="00AE5832" w:rsidP="00AE5832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отчетные данные МРИ ФНС №</w:t>
      </w:r>
      <w:r w:rsidRPr="000D56F1">
        <w:rPr>
          <w:sz w:val="28"/>
          <w:szCs w:val="28"/>
        </w:rPr>
        <w:t>8 по видам экономической деятельности за 20</w:t>
      </w:r>
      <w:r>
        <w:rPr>
          <w:sz w:val="28"/>
          <w:szCs w:val="28"/>
        </w:rPr>
        <w:t>20</w:t>
      </w:r>
      <w:r w:rsidRPr="000D56F1">
        <w:rPr>
          <w:sz w:val="28"/>
          <w:szCs w:val="28"/>
        </w:rPr>
        <w:t> год и 9 месяцев 20</w:t>
      </w:r>
      <w:r>
        <w:rPr>
          <w:sz w:val="28"/>
          <w:szCs w:val="28"/>
        </w:rPr>
        <w:t>21</w:t>
      </w:r>
      <w:r w:rsidRPr="000D56F1">
        <w:rPr>
          <w:sz w:val="28"/>
          <w:szCs w:val="28"/>
        </w:rPr>
        <w:t xml:space="preserve"> года, предоставляемые в соответствии с  приказом Министерства финансов Российской Федерации № 65н от 30.06.2008 «Об 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</w:t>
      </w:r>
      <w:proofErr w:type="gramEnd"/>
      <w:r w:rsidRPr="000D56F1">
        <w:rPr>
          <w:sz w:val="28"/>
          <w:szCs w:val="28"/>
        </w:rPr>
        <w:t xml:space="preserve"> по контролю и надзору в области налогов и сборов, </w:t>
      </w:r>
      <w:proofErr w:type="gramStart"/>
      <w:r w:rsidRPr="000D56F1">
        <w:rPr>
          <w:sz w:val="28"/>
          <w:szCs w:val="28"/>
        </w:rPr>
        <w:t>утвержденными</w:t>
      </w:r>
      <w:proofErr w:type="gramEnd"/>
      <w:r w:rsidRPr="000D56F1">
        <w:rPr>
          <w:sz w:val="28"/>
          <w:szCs w:val="28"/>
        </w:rPr>
        <w:t xml:space="preserve"> постановлением Правительства Российской Федерации от 12 августа 2004 года № 410» (далее – приказ № 65н);</w:t>
      </w:r>
    </w:p>
    <w:p w:rsidR="00AE5832" w:rsidRPr="000D56F1" w:rsidRDefault="00AE5832" w:rsidP="00AE5832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показатели прогноза СЭР.</w:t>
      </w:r>
    </w:p>
    <w:p w:rsidR="00AE5832" w:rsidRPr="0010596B" w:rsidRDefault="00AE5832" w:rsidP="00AE5832">
      <w:pPr>
        <w:ind w:left="720"/>
        <w:jc w:val="both"/>
        <w:rPr>
          <w:sz w:val="28"/>
          <w:szCs w:val="28"/>
        </w:rPr>
      </w:pPr>
    </w:p>
    <w:p w:rsidR="00AE5832" w:rsidRDefault="00AE5832" w:rsidP="00AE5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43B8">
        <w:rPr>
          <w:sz w:val="28"/>
          <w:szCs w:val="28"/>
        </w:rPr>
        <w:lastRenderedPageBreak/>
        <w:t>Рост по видам экономической деятельности учтен на основе показателей Прогноза СЭР – индексов производства и индек</w:t>
      </w:r>
      <w:r>
        <w:rPr>
          <w:sz w:val="28"/>
          <w:szCs w:val="28"/>
        </w:rPr>
        <w:t xml:space="preserve">сов-дефляторов цен </w:t>
      </w:r>
      <w:r w:rsidRPr="00A8671C">
        <w:rPr>
          <w:sz w:val="28"/>
          <w:szCs w:val="28"/>
        </w:rPr>
        <w:t>(Приложение 6</w:t>
      </w:r>
      <w:r w:rsidRPr="00B83AC9">
        <w:rPr>
          <w:sz w:val="28"/>
          <w:szCs w:val="28"/>
        </w:rPr>
        <w:t>).</w:t>
      </w:r>
    </w:p>
    <w:p w:rsidR="00AE5832" w:rsidRDefault="00AE5832" w:rsidP="00AE5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Учтен норматив </w:t>
      </w:r>
      <w:r w:rsidRPr="006C43B8">
        <w:rPr>
          <w:sz w:val="28"/>
          <w:szCs w:val="28"/>
        </w:rPr>
        <w:t>отчисления</w:t>
      </w:r>
      <w:r>
        <w:rPr>
          <w:sz w:val="28"/>
          <w:szCs w:val="28"/>
        </w:rPr>
        <w:t xml:space="preserve"> </w:t>
      </w:r>
      <w:r w:rsidRPr="006C43B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6C43B8">
        <w:rPr>
          <w:sz w:val="28"/>
          <w:szCs w:val="28"/>
        </w:rPr>
        <w:t>налога</w:t>
      </w:r>
      <w:r>
        <w:rPr>
          <w:sz w:val="28"/>
          <w:szCs w:val="28"/>
        </w:rPr>
        <w:t xml:space="preserve"> </w:t>
      </w:r>
      <w:r w:rsidRPr="006C43B8">
        <w:rPr>
          <w:sz w:val="28"/>
          <w:szCs w:val="28"/>
        </w:rPr>
        <w:t xml:space="preserve">на прибыль организаций, зачисляемого в бюджеты субъектов РФ, </w:t>
      </w:r>
      <w:r>
        <w:rPr>
          <w:sz w:val="28"/>
          <w:szCs w:val="28"/>
        </w:rPr>
        <w:t>в бюджеты муниципальных районов</w:t>
      </w:r>
      <w:r w:rsidRPr="006C43B8">
        <w:rPr>
          <w:sz w:val="28"/>
          <w:szCs w:val="28"/>
        </w:rPr>
        <w:t xml:space="preserve"> </w:t>
      </w:r>
      <w:r>
        <w:rPr>
          <w:sz w:val="28"/>
          <w:szCs w:val="28"/>
        </w:rPr>
        <w:t>в размере</w:t>
      </w:r>
      <w:r w:rsidRPr="006C43B8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6C43B8">
        <w:rPr>
          <w:sz w:val="28"/>
          <w:szCs w:val="28"/>
        </w:rPr>
        <w:t>%</w:t>
      </w:r>
      <w:r>
        <w:rPr>
          <w:sz w:val="28"/>
          <w:szCs w:val="28"/>
        </w:rPr>
        <w:t xml:space="preserve"> и собираемости налога в 2022 -2024 году – 99,9%</w:t>
      </w:r>
      <w:r w:rsidRPr="006C43B8">
        <w:rPr>
          <w:sz w:val="28"/>
          <w:szCs w:val="28"/>
        </w:rPr>
        <w:t>.</w:t>
      </w:r>
      <w:r>
        <w:rPr>
          <w:sz w:val="28"/>
          <w:szCs w:val="28"/>
        </w:rPr>
        <w:t xml:space="preserve"> Учтено уменьшение налога на 2022 год на сумму возвратов по уточненным расчетам.</w:t>
      </w:r>
    </w:p>
    <w:p w:rsidR="00AE5832" w:rsidRPr="006C43B8" w:rsidRDefault="00AE5832" w:rsidP="00AE5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2023-2024 годы сумма налога составит 27 990 000 рублей и 39 975 000 рублей соответственно. </w:t>
      </w:r>
    </w:p>
    <w:p w:rsidR="00AE5832" w:rsidRPr="00040DB7" w:rsidRDefault="00AE5832" w:rsidP="00AE5832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46" w:name="_Toc243212865"/>
      <w:bookmarkStart w:id="47" w:name="_Toc274756245"/>
      <w:bookmarkStart w:id="48" w:name="_Toc274873830"/>
      <w:bookmarkStart w:id="49" w:name="_Toc180061005"/>
      <w:bookmarkEnd w:id="44"/>
      <w:bookmarkEnd w:id="45"/>
      <w:r w:rsidRPr="00040DB7">
        <w:rPr>
          <w:rFonts w:ascii="Times New Roman" w:hAnsi="Times New Roman"/>
          <w:sz w:val="28"/>
          <w:szCs w:val="28"/>
        </w:rPr>
        <w:t>Налог на доходы физических лиц</w:t>
      </w:r>
      <w:bookmarkEnd w:id="46"/>
      <w:bookmarkEnd w:id="47"/>
      <w:bookmarkEnd w:id="48"/>
    </w:p>
    <w:p w:rsidR="00AE5832" w:rsidRPr="008B5803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 w:rsidRPr="008B5803">
        <w:rPr>
          <w:sz w:val="28"/>
          <w:szCs w:val="28"/>
        </w:rPr>
        <w:t xml:space="preserve">Сумма </w:t>
      </w:r>
      <w:r w:rsidRPr="008B5803">
        <w:rPr>
          <w:i/>
          <w:sz w:val="28"/>
          <w:szCs w:val="28"/>
        </w:rPr>
        <w:t>налога на доходы физических лиц</w:t>
      </w:r>
      <w:r w:rsidRPr="008B5803">
        <w:rPr>
          <w:sz w:val="28"/>
          <w:szCs w:val="28"/>
        </w:rPr>
        <w:t xml:space="preserve"> определена исходя из оценки ожидаемого исполнения 20</w:t>
      </w:r>
      <w:r>
        <w:rPr>
          <w:sz w:val="28"/>
          <w:szCs w:val="28"/>
        </w:rPr>
        <w:t>21</w:t>
      </w:r>
      <w:r w:rsidRPr="008B5803">
        <w:rPr>
          <w:sz w:val="28"/>
          <w:szCs w:val="28"/>
        </w:rPr>
        <w:t xml:space="preserve"> года с учетом:</w:t>
      </w:r>
    </w:p>
    <w:p w:rsidR="00AE5832" w:rsidRPr="008B5803" w:rsidRDefault="00AE5832" w:rsidP="00AE5832">
      <w:pPr>
        <w:numPr>
          <w:ilvl w:val="0"/>
          <w:numId w:val="17"/>
        </w:numPr>
        <w:spacing w:before="120"/>
        <w:jc w:val="both"/>
        <w:rPr>
          <w:sz w:val="28"/>
          <w:szCs w:val="28"/>
        </w:rPr>
      </w:pPr>
      <w:r w:rsidRPr="008B5803">
        <w:rPr>
          <w:sz w:val="28"/>
          <w:szCs w:val="28"/>
        </w:rPr>
        <w:t>показателей Прогноза СЭР;</w:t>
      </w:r>
    </w:p>
    <w:p w:rsidR="00AE5832" w:rsidRPr="008B5803" w:rsidRDefault="00AE5832" w:rsidP="00AE5832">
      <w:pPr>
        <w:numPr>
          <w:ilvl w:val="0"/>
          <w:numId w:val="17"/>
        </w:numPr>
        <w:spacing w:before="120"/>
        <w:jc w:val="both"/>
        <w:rPr>
          <w:sz w:val="28"/>
          <w:szCs w:val="28"/>
        </w:rPr>
      </w:pPr>
      <w:r w:rsidRPr="008B5803">
        <w:rPr>
          <w:sz w:val="28"/>
          <w:szCs w:val="28"/>
        </w:rPr>
        <w:t>данных налоговой статистики по форм</w:t>
      </w:r>
      <w:r>
        <w:rPr>
          <w:sz w:val="28"/>
          <w:szCs w:val="28"/>
        </w:rPr>
        <w:t>е</w:t>
      </w:r>
      <w:r w:rsidRPr="008B5803">
        <w:rPr>
          <w:sz w:val="28"/>
          <w:szCs w:val="28"/>
        </w:rPr>
        <w:t xml:space="preserve"> № 5-НДФЛ «Отчет о налоговой базе и структуре начислений по налогу </w:t>
      </w:r>
      <w:r w:rsidRPr="008B5803">
        <w:rPr>
          <w:sz w:val="28"/>
          <w:szCs w:val="28"/>
        </w:rPr>
        <w:br/>
        <w:t>на доходы физических лиц»;</w:t>
      </w:r>
    </w:p>
    <w:p w:rsidR="00AE5832" w:rsidRPr="008B5803" w:rsidRDefault="00AE5832" w:rsidP="00AE5832">
      <w:pPr>
        <w:numPr>
          <w:ilvl w:val="0"/>
          <w:numId w:val="17"/>
        </w:numPr>
        <w:spacing w:before="120"/>
        <w:jc w:val="both"/>
        <w:rPr>
          <w:sz w:val="28"/>
          <w:szCs w:val="28"/>
        </w:rPr>
      </w:pPr>
      <w:r w:rsidRPr="008B5803">
        <w:rPr>
          <w:sz w:val="28"/>
          <w:szCs w:val="28"/>
        </w:rPr>
        <w:t xml:space="preserve">информации </w:t>
      </w:r>
      <w:proofErr w:type="gramStart"/>
      <w:r>
        <w:rPr>
          <w:sz w:val="28"/>
          <w:szCs w:val="28"/>
        </w:rPr>
        <w:t>МРИ</w:t>
      </w:r>
      <w:proofErr w:type="gramEnd"/>
      <w:r>
        <w:rPr>
          <w:sz w:val="28"/>
          <w:szCs w:val="28"/>
        </w:rPr>
        <w:t xml:space="preserve"> ФНС №</w:t>
      </w:r>
      <w:r w:rsidRPr="000D56F1">
        <w:rPr>
          <w:sz w:val="28"/>
          <w:szCs w:val="28"/>
        </w:rPr>
        <w:t>8</w:t>
      </w:r>
      <w:r w:rsidRPr="008B5803">
        <w:rPr>
          <w:sz w:val="28"/>
          <w:szCs w:val="28"/>
        </w:rPr>
        <w:t xml:space="preserve">, предоставленной в соответствии </w:t>
      </w:r>
      <w:r w:rsidRPr="008B5803">
        <w:rPr>
          <w:sz w:val="28"/>
          <w:szCs w:val="28"/>
        </w:rPr>
        <w:br/>
        <w:t>с приказом № 65н.</w:t>
      </w:r>
    </w:p>
    <w:p w:rsidR="00AE5832" w:rsidRPr="003F1D54" w:rsidRDefault="00AE5832" w:rsidP="00AE5832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3F1D54">
        <w:rPr>
          <w:sz w:val="28"/>
          <w:szCs w:val="28"/>
        </w:rPr>
        <w:t xml:space="preserve">Расчет суммы </w:t>
      </w:r>
      <w:r w:rsidRPr="003F1D54">
        <w:rPr>
          <w:i/>
          <w:sz w:val="28"/>
          <w:szCs w:val="28"/>
        </w:rPr>
        <w:t>налога на доходы физических лиц</w:t>
      </w:r>
      <w:r w:rsidRPr="003F1D54">
        <w:rPr>
          <w:sz w:val="28"/>
          <w:szCs w:val="28"/>
        </w:rPr>
        <w:t xml:space="preserve"> произведен в соответствии с действующим налоговым и бюджетным законодательством с учетом</w:t>
      </w:r>
      <w:r>
        <w:rPr>
          <w:sz w:val="28"/>
          <w:szCs w:val="28"/>
        </w:rPr>
        <w:t xml:space="preserve"> </w:t>
      </w:r>
      <w:proofErr w:type="spellStart"/>
      <w:r w:rsidRPr="00580DC8">
        <w:rPr>
          <w:sz w:val="28"/>
          <w:szCs w:val="28"/>
        </w:rPr>
        <w:t>с учетом</w:t>
      </w:r>
      <w:proofErr w:type="spellEnd"/>
      <w:r w:rsidRPr="00580DC8">
        <w:rPr>
          <w:sz w:val="28"/>
          <w:szCs w:val="28"/>
        </w:rPr>
        <w:t xml:space="preserve"> </w:t>
      </w:r>
      <w:r w:rsidRPr="00580DC8">
        <w:rPr>
          <w:sz w:val="28"/>
          <w:szCs w:val="28"/>
          <w:lang w:eastAsia="en-US"/>
        </w:rPr>
        <w:t>проекта закона Красноярского края «Об установлении коэффициента, отражающего региональные особенности рынка труда на территории Красноярского края, на 2022 год», в соответствии с которым размер регионального коэффициента увеличивается с 2,1228 до 2,1473</w:t>
      </w:r>
      <w:r>
        <w:rPr>
          <w:sz w:val="28"/>
          <w:szCs w:val="28"/>
        </w:rPr>
        <w:t>.</w:t>
      </w:r>
      <w:proofErr w:type="gramEnd"/>
    </w:p>
    <w:p w:rsidR="00AE5832" w:rsidRPr="003F1D54" w:rsidRDefault="00AE5832" w:rsidP="00AE5832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93AFC">
        <w:rPr>
          <w:sz w:val="28"/>
          <w:szCs w:val="28"/>
        </w:rPr>
        <w:t xml:space="preserve">Прогноз поступления </w:t>
      </w:r>
      <w:r w:rsidRPr="00593AFC">
        <w:rPr>
          <w:i/>
          <w:sz w:val="28"/>
          <w:szCs w:val="28"/>
        </w:rPr>
        <w:t>налога на доходы физических лиц с доходов, источником которых является налоговый агент</w:t>
      </w:r>
      <w:r w:rsidRPr="00593AFC">
        <w:rPr>
          <w:sz w:val="28"/>
          <w:szCs w:val="28"/>
        </w:rPr>
        <w:t xml:space="preserve"> (подстатья 101 02 010), определен исходя из оценки исполнения 20</w:t>
      </w:r>
      <w:r>
        <w:rPr>
          <w:sz w:val="28"/>
          <w:szCs w:val="28"/>
        </w:rPr>
        <w:t>21</w:t>
      </w:r>
      <w:r w:rsidRPr="00593AFC">
        <w:rPr>
          <w:sz w:val="28"/>
          <w:szCs w:val="28"/>
        </w:rPr>
        <w:t xml:space="preserve"> года и темпов прироста показателя Прогноза СЭР «</w:t>
      </w:r>
      <w:r w:rsidRPr="003F1D54">
        <w:rPr>
          <w:sz w:val="28"/>
          <w:szCs w:val="28"/>
        </w:rPr>
        <w:t xml:space="preserve">фонд заработной платы работников списочного и </w:t>
      </w:r>
      <w:proofErr w:type="spellStart"/>
      <w:r w:rsidRPr="003F1D54">
        <w:rPr>
          <w:sz w:val="28"/>
          <w:szCs w:val="28"/>
        </w:rPr>
        <w:t>несписочного</w:t>
      </w:r>
      <w:proofErr w:type="spellEnd"/>
      <w:r w:rsidRPr="003F1D54">
        <w:rPr>
          <w:sz w:val="28"/>
          <w:szCs w:val="28"/>
        </w:rPr>
        <w:t xml:space="preserve"> состава организаций, внешних совместителей </w:t>
      </w:r>
      <w:r w:rsidRPr="003F1D54">
        <w:rPr>
          <w:sz w:val="28"/>
          <w:szCs w:val="28"/>
        </w:rPr>
        <w:br/>
        <w:t>по полному кругу организаций» (без учета части доходов физических лиц, превышающих 5 </w:t>
      </w:r>
      <w:proofErr w:type="spellStart"/>
      <w:proofErr w:type="gramStart"/>
      <w:r w:rsidRPr="003F1D54">
        <w:rPr>
          <w:sz w:val="28"/>
          <w:szCs w:val="28"/>
        </w:rPr>
        <w:t>млн</w:t>
      </w:r>
      <w:proofErr w:type="spellEnd"/>
      <w:proofErr w:type="gramEnd"/>
      <w:r w:rsidRPr="003F1D54">
        <w:rPr>
          <w:sz w:val="28"/>
          <w:szCs w:val="28"/>
        </w:rPr>
        <w:t xml:space="preserve"> рублей в год). </w:t>
      </w:r>
    </w:p>
    <w:p w:rsidR="00AE5832" w:rsidRPr="00593AFC" w:rsidRDefault="00AE5832" w:rsidP="00AE5832">
      <w:pPr>
        <w:spacing w:before="120"/>
        <w:jc w:val="both"/>
        <w:rPr>
          <w:sz w:val="28"/>
          <w:szCs w:val="28"/>
        </w:rPr>
      </w:pPr>
      <w:r w:rsidRPr="00593AFC">
        <w:rPr>
          <w:sz w:val="28"/>
          <w:szCs w:val="28"/>
        </w:rPr>
        <w:t>Другие доходы физических лиц определены с учетом увеличения оценки 20</w:t>
      </w:r>
      <w:r>
        <w:rPr>
          <w:sz w:val="28"/>
          <w:szCs w:val="28"/>
        </w:rPr>
        <w:t>20</w:t>
      </w:r>
      <w:r w:rsidRPr="00593AFC">
        <w:rPr>
          <w:sz w:val="28"/>
          <w:szCs w:val="28"/>
        </w:rPr>
        <w:t xml:space="preserve"> года на среднегодовой индекс потребительских цен ежегодно.</w:t>
      </w:r>
    </w:p>
    <w:p w:rsidR="00AE5832" w:rsidRPr="00593AFC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 w:rsidRPr="002B5E99">
        <w:rPr>
          <w:color w:val="000000"/>
          <w:sz w:val="28"/>
          <w:szCs w:val="28"/>
        </w:rPr>
        <w:t xml:space="preserve">Налоговые вычеты определены </w:t>
      </w:r>
      <w:proofErr w:type="gramStart"/>
      <w:r w:rsidRPr="002B5E99">
        <w:rPr>
          <w:color w:val="000000"/>
          <w:sz w:val="28"/>
          <w:szCs w:val="28"/>
        </w:rPr>
        <w:t>исходя из оценки 20</w:t>
      </w:r>
      <w:r>
        <w:rPr>
          <w:color w:val="000000"/>
          <w:sz w:val="28"/>
          <w:szCs w:val="28"/>
        </w:rPr>
        <w:t>21</w:t>
      </w:r>
      <w:r w:rsidRPr="002B5E99">
        <w:rPr>
          <w:color w:val="000000"/>
          <w:sz w:val="28"/>
          <w:szCs w:val="28"/>
        </w:rPr>
        <w:t> года на основании отчетных данных УФНС по краю по формам № 5-НДФЛ                     и № 5-ДДК за 20</w:t>
      </w:r>
      <w:r>
        <w:rPr>
          <w:color w:val="000000"/>
          <w:sz w:val="28"/>
          <w:szCs w:val="28"/>
        </w:rPr>
        <w:t>20</w:t>
      </w:r>
      <w:r w:rsidRPr="002B5E99">
        <w:rPr>
          <w:color w:val="000000"/>
          <w:sz w:val="28"/>
          <w:szCs w:val="28"/>
        </w:rPr>
        <w:t xml:space="preserve"> год, информации УФНС по краю о произведенных возвратах из бюджета, связанных с использованием физическими лицами права</w:t>
      </w:r>
      <w:proofErr w:type="gramEnd"/>
      <w:r w:rsidRPr="002B5E99">
        <w:rPr>
          <w:color w:val="000000"/>
          <w:sz w:val="28"/>
          <w:szCs w:val="28"/>
        </w:rPr>
        <w:t xml:space="preserve"> на предоставление социальных и имущественных вычетов. Объем стандартных, инвестиционных  и имущественных налоговых вычетов сохранен на уровне оценки 20</w:t>
      </w:r>
      <w:r>
        <w:rPr>
          <w:color w:val="000000"/>
          <w:sz w:val="28"/>
          <w:szCs w:val="28"/>
        </w:rPr>
        <w:t>21</w:t>
      </w:r>
      <w:r w:rsidRPr="002B5E99">
        <w:rPr>
          <w:color w:val="000000"/>
          <w:sz w:val="28"/>
          <w:szCs w:val="28"/>
        </w:rPr>
        <w:t> года, социальных вычетов определен с учетом ежегодного</w:t>
      </w:r>
      <w:r>
        <w:rPr>
          <w:color w:val="000000"/>
          <w:sz w:val="28"/>
          <w:szCs w:val="28"/>
        </w:rPr>
        <w:t xml:space="preserve"> роста</w:t>
      </w:r>
      <w:r w:rsidRPr="000D4601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:rsidR="00AE5832" w:rsidRPr="00593AFC" w:rsidRDefault="00AE5832" w:rsidP="00AE5832">
      <w:pPr>
        <w:ind w:firstLine="709"/>
        <w:jc w:val="both"/>
        <w:rPr>
          <w:sz w:val="28"/>
          <w:szCs w:val="28"/>
        </w:rPr>
      </w:pPr>
      <w:r w:rsidRPr="00593AFC">
        <w:rPr>
          <w:sz w:val="28"/>
          <w:szCs w:val="28"/>
        </w:rPr>
        <w:lastRenderedPageBreak/>
        <w:t>Прогноз поступления налога на доходы физических лиц по другим подстатьям определен исходя из оценки исполнения 20</w:t>
      </w:r>
      <w:r>
        <w:rPr>
          <w:sz w:val="28"/>
          <w:szCs w:val="28"/>
        </w:rPr>
        <w:t>21</w:t>
      </w:r>
      <w:r w:rsidRPr="00593AFC">
        <w:rPr>
          <w:sz w:val="28"/>
          <w:szCs w:val="28"/>
        </w:rPr>
        <w:t xml:space="preserve"> года с учетом роста:</w:t>
      </w:r>
    </w:p>
    <w:p w:rsidR="00AE5832" w:rsidRPr="00593AFC" w:rsidRDefault="00AE5832" w:rsidP="00AE5832">
      <w:pPr>
        <w:ind w:firstLine="709"/>
        <w:jc w:val="both"/>
        <w:rPr>
          <w:sz w:val="28"/>
          <w:szCs w:val="28"/>
        </w:rPr>
      </w:pPr>
      <w:r w:rsidRPr="00593AFC">
        <w:rPr>
          <w:sz w:val="28"/>
          <w:szCs w:val="28"/>
        </w:rPr>
        <w:t>на среднегодовой индекс потребительских цен ежегодно (подстатьи 101 02 020 и 010 02 030);</w:t>
      </w:r>
    </w:p>
    <w:p w:rsidR="00AE5832" w:rsidRPr="00593AFC" w:rsidRDefault="00AE5832" w:rsidP="00AE5832">
      <w:pPr>
        <w:ind w:firstLine="709"/>
        <w:jc w:val="both"/>
        <w:rPr>
          <w:sz w:val="28"/>
          <w:szCs w:val="28"/>
        </w:rPr>
      </w:pPr>
      <w:r w:rsidRPr="00593AFC">
        <w:rPr>
          <w:sz w:val="28"/>
          <w:szCs w:val="28"/>
        </w:rPr>
        <w:t xml:space="preserve">на индекс потребительских цен по РФ предшествующего года ежегодно (учитывает ежегодное изменение коэффициента-дефлятора) (подстатья 101 02 040). </w:t>
      </w:r>
    </w:p>
    <w:p w:rsidR="00AE5832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 w:rsidRPr="00773454">
        <w:rPr>
          <w:sz w:val="28"/>
          <w:szCs w:val="28"/>
        </w:rPr>
        <w:t>Поступление налога на доходы физических лиц на 20</w:t>
      </w:r>
      <w:r>
        <w:rPr>
          <w:sz w:val="28"/>
          <w:szCs w:val="28"/>
        </w:rPr>
        <w:t>22</w:t>
      </w:r>
      <w:r w:rsidRPr="00773454">
        <w:rPr>
          <w:sz w:val="28"/>
          <w:szCs w:val="28"/>
        </w:rPr>
        <w:t xml:space="preserve"> год</w:t>
      </w:r>
      <w:r w:rsidRPr="008B5803">
        <w:rPr>
          <w:sz w:val="28"/>
          <w:szCs w:val="28"/>
        </w:rPr>
        <w:t xml:space="preserve"> прогнозируется </w:t>
      </w:r>
      <w:proofErr w:type="gramStart"/>
      <w:r w:rsidRPr="008B5803">
        <w:rPr>
          <w:sz w:val="28"/>
          <w:szCs w:val="28"/>
        </w:rPr>
        <w:t>исходя из норматива отчислений в районный бюджет в размере 2</w:t>
      </w:r>
      <w:r>
        <w:rPr>
          <w:sz w:val="28"/>
          <w:szCs w:val="28"/>
        </w:rPr>
        <w:t>8</w:t>
      </w:r>
      <w:r w:rsidRPr="008B5803">
        <w:rPr>
          <w:sz w:val="28"/>
          <w:szCs w:val="28"/>
        </w:rPr>
        <w:t> процентов и составит</w:t>
      </w:r>
      <w:proofErr w:type="gramEnd"/>
      <w:r w:rsidRPr="008B5803">
        <w:rPr>
          <w:sz w:val="28"/>
          <w:szCs w:val="28"/>
        </w:rPr>
        <w:t xml:space="preserve">  </w:t>
      </w:r>
      <w:r>
        <w:rPr>
          <w:sz w:val="28"/>
          <w:szCs w:val="28"/>
        </w:rPr>
        <w:t>374</w:t>
      </w:r>
      <w:r w:rsidRPr="00DD3378">
        <w:rPr>
          <w:sz w:val="28"/>
          <w:szCs w:val="28"/>
        </w:rPr>
        <w:t> </w:t>
      </w:r>
      <w:r>
        <w:rPr>
          <w:sz w:val="28"/>
          <w:szCs w:val="28"/>
        </w:rPr>
        <w:t>051</w:t>
      </w:r>
      <w:r w:rsidRPr="00DD3378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8B5803">
        <w:rPr>
          <w:sz w:val="28"/>
          <w:szCs w:val="28"/>
        </w:rPr>
        <w:t> рублей</w:t>
      </w:r>
      <w:r>
        <w:rPr>
          <w:sz w:val="28"/>
          <w:szCs w:val="28"/>
        </w:rPr>
        <w:t xml:space="preserve"> (</w:t>
      </w:r>
      <w:r w:rsidRPr="00A8671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7)</w:t>
      </w:r>
      <w:r w:rsidRPr="008B5803">
        <w:rPr>
          <w:sz w:val="28"/>
          <w:szCs w:val="28"/>
        </w:rPr>
        <w:t>.</w:t>
      </w:r>
    </w:p>
    <w:p w:rsidR="00AE5832" w:rsidRPr="008B5803" w:rsidRDefault="00AE5832" w:rsidP="00AE5832">
      <w:pPr>
        <w:spacing w:before="120"/>
        <w:ind w:firstLine="709"/>
        <w:jc w:val="both"/>
        <w:rPr>
          <w:sz w:val="28"/>
          <w:szCs w:val="28"/>
        </w:rPr>
      </w:pPr>
    </w:p>
    <w:p w:rsidR="00AE5832" w:rsidRPr="00085690" w:rsidRDefault="00AE5832" w:rsidP="00AE5832">
      <w:pPr>
        <w:pStyle w:val="4"/>
        <w:spacing w:before="120"/>
        <w:jc w:val="both"/>
        <w:rPr>
          <w:b w:val="0"/>
          <w:i w:val="0"/>
          <w:color w:val="auto"/>
          <w:sz w:val="28"/>
          <w:szCs w:val="28"/>
        </w:rPr>
      </w:pPr>
      <w:bookmarkStart w:id="50" w:name="_Toc211157354"/>
      <w:bookmarkStart w:id="51" w:name="_Toc211614074"/>
      <w:r w:rsidRPr="00085690">
        <w:rPr>
          <w:b w:val="0"/>
          <w:color w:val="auto"/>
          <w:sz w:val="28"/>
          <w:szCs w:val="28"/>
        </w:rPr>
        <w:t xml:space="preserve">Поступление </w:t>
      </w:r>
      <w:bookmarkEnd w:id="50"/>
      <w:bookmarkEnd w:id="51"/>
      <w:r w:rsidRPr="00085690">
        <w:rPr>
          <w:b w:val="0"/>
          <w:color w:val="auto"/>
          <w:sz w:val="28"/>
          <w:szCs w:val="28"/>
        </w:rPr>
        <w:t>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228 Налогового кодекса РФ</w:t>
      </w:r>
      <w:r w:rsidRPr="00085690">
        <w:rPr>
          <w:b w:val="0"/>
          <w:i w:val="0"/>
          <w:color w:val="auto"/>
          <w:sz w:val="24"/>
          <w:szCs w:val="24"/>
        </w:rPr>
        <w:t xml:space="preserve">, </w:t>
      </w:r>
      <w:r w:rsidRPr="00085690">
        <w:rPr>
          <w:b w:val="0"/>
          <w:i w:val="0"/>
          <w:color w:val="auto"/>
          <w:sz w:val="28"/>
          <w:szCs w:val="28"/>
        </w:rPr>
        <w:t>на 20</w:t>
      </w:r>
      <w:r>
        <w:rPr>
          <w:b w:val="0"/>
          <w:i w:val="0"/>
          <w:color w:val="auto"/>
          <w:sz w:val="28"/>
          <w:szCs w:val="28"/>
        </w:rPr>
        <w:t>22</w:t>
      </w:r>
      <w:r w:rsidRPr="00085690">
        <w:rPr>
          <w:b w:val="0"/>
          <w:i w:val="0"/>
          <w:color w:val="auto"/>
          <w:sz w:val="28"/>
          <w:szCs w:val="28"/>
        </w:rPr>
        <w:t xml:space="preserve"> год прогнозируется в сумме </w:t>
      </w:r>
      <w:bookmarkStart w:id="52" w:name="_Toc211614075"/>
      <w:r>
        <w:rPr>
          <w:b w:val="0"/>
          <w:i w:val="0"/>
          <w:color w:val="auto"/>
          <w:sz w:val="28"/>
          <w:szCs w:val="28"/>
        </w:rPr>
        <w:t>363</w:t>
      </w:r>
      <w:r w:rsidRPr="00DD3378">
        <w:rPr>
          <w:b w:val="0"/>
          <w:i w:val="0"/>
          <w:color w:val="auto"/>
          <w:sz w:val="28"/>
          <w:szCs w:val="28"/>
        </w:rPr>
        <w:t> </w:t>
      </w:r>
      <w:r>
        <w:rPr>
          <w:b w:val="0"/>
          <w:i w:val="0"/>
          <w:color w:val="auto"/>
          <w:sz w:val="28"/>
          <w:szCs w:val="28"/>
        </w:rPr>
        <w:t>660</w:t>
      </w:r>
      <w:r w:rsidRPr="00DD3378">
        <w:rPr>
          <w:b w:val="0"/>
          <w:i w:val="0"/>
          <w:color w:val="auto"/>
          <w:sz w:val="28"/>
          <w:szCs w:val="28"/>
        </w:rPr>
        <w:t xml:space="preserve"> </w:t>
      </w:r>
      <w:r>
        <w:rPr>
          <w:b w:val="0"/>
          <w:i w:val="0"/>
          <w:color w:val="auto"/>
          <w:sz w:val="28"/>
          <w:szCs w:val="28"/>
        </w:rPr>
        <w:t>000</w:t>
      </w:r>
      <w:r w:rsidRPr="00085690">
        <w:rPr>
          <w:b w:val="0"/>
          <w:i w:val="0"/>
          <w:color w:val="auto"/>
          <w:sz w:val="28"/>
          <w:szCs w:val="28"/>
        </w:rPr>
        <w:t xml:space="preserve">  рублей.</w:t>
      </w:r>
    </w:p>
    <w:p w:rsidR="00AE5832" w:rsidRPr="00A9010B" w:rsidRDefault="00AE5832" w:rsidP="00AE5832"/>
    <w:p w:rsidR="00AE5832" w:rsidRDefault="00AE5832" w:rsidP="00AE5832">
      <w:pPr>
        <w:ind w:firstLine="709"/>
        <w:rPr>
          <w:spacing w:val="4"/>
          <w:sz w:val="28"/>
          <w:szCs w:val="28"/>
        </w:rPr>
      </w:pPr>
      <w:r w:rsidRPr="00773454">
        <w:rPr>
          <w:spacing w:val="4"/>
          <w:sz w:val="28"/>
          <w:szCs w:val="28"/>
        </w:rPr>
        <w:t>Сумма налога на 20</w:t>
      </w:r>
      <w:r>
        <w:rPr>
          <w:spacing w:val="4"/>
          <w:sz w:val="28"/>
          <w:szCs w:val="28"/>
        </w:rPr>
        <w:t>23</w:t>
      </w:r>
      <w:r w:rsidRPr="00773454">
        <w:rPr>
          <w:spacing w:val="4"/>
          <w:sz w:val="28"/>
          <w:szCs w:val="28"/>
        </w:rPr>
        <w:t>-20</w:t>
      </w:r>
      <w:r>
        <w:rPr>
          <w:spacing w:val="4"/>
          <w:sz w:val="28"/>
          <w:szCs w:val="28"/>
        </w:rPr>
        <w:t>24</w:t>
      </w:r>
      <w:r w:rsidRPr="00773454">
        <w:rPr>
          <w:spacing w:val="4"/>
          <w:sz w:val="28"/>
          <w:szCs w:val="28"/>
        </w:rPr>
        <w:t xml:space="preserve"> годы составит </w:t>
      </w:r>
      <w:r>
        <w:rPr>
          <w:spacing w:val="4"/>
          <w:sz w:val="28"/>
          <w:szCs w:val="28"/>
        </w:rPr>
        <w:t>378 200 000</w:t>
      </w:r>
      <w:r w:rsidRPr="00773454">
        <w:rPr>
          <w:spacing w:val="4"/>
          <w:sz w:val="28"/>
          <w:szCs w:val="28"/>
        </w:rPr>
        <w:t xml:space="preserve">  рублей </w:t>
      </w:r>
      <w:r>
        <w:rPr>
          <w:spacing w:val="4"/>
          <w:sz w:val="28"/>
          <w:szCs w:val="28"/>
        </w:rPr>
        <w:t xml:space="preserve">   </w:t>
      </w:r>
      <w:r w:rsidRPr="00773454">
        <w:rPr>
          <w:spacing w:val="4"/>
          <w:sz w:val="28"/>
          <w:szCs w:val="28"/>
        </w:rPr>
        <w:t xml:space="preserve">и </w:t>
      </w:r>
      <w:r>
        <w:rPr>
          <w:spacing w:val="4"/>
          <w:sz w:val="28"/>
          <w:szCs w:val="28"/>
        </w:rPr>
        <w:t>400 770 000</w:t>
      </w:r>
      <w:r w:rsidRPr="00773454">
        <w:rPr>
          <w:spacing w:val="4"/>
          <w:sz w:val="28"/>
          <w:szCs w:val="28"/>
        </w:rPr>
        <w:t xml:space="preserve">  рублей соответственно.</w:t>
      </w:r>
    </w:p>
    <w:p w:rsidR="00AE5832" w:rsidRPr="00773454" w:rsidRDefault="00AE5832" w:rsidP="00AE5832">
      <w:pPr>
        <w:ind w:firstLine="709"/>
      </w:pPr>
    </w:p>
    <w:p w:rsidR="00AE5832" w:rsidRPr="00085690" w:rsidRDefault="00AE5832" w:rsidP="00AE5832">
      <w:pPr>
        <w:pStyle w:val="4"/>
        <w:spacing w:before="120"/>
        <w:jc w:val="both"/>
        <w:rPr>
          <w:b w:val="0"/>
          <w:i w:val="0"/>
          <w:color w:val="auto"/>
          <w:sz w:val="28"/>
          <w:szCs w:val="28"/>
        </w:rPr>
      </w:pPr>
      <w:bookmarkStart w:id="53" w:name="_Toc211614072"/>
      <w:proofErr w:type="gramStart"/>
      <w:r w:rsidRPr="00085690">
        <w:rPr>
          <w:b w:val="0"/>
          <w:color w:val="auto"/>
          <w:sz w:val="28"/>
          <w:szCs w:val="28"/>
        </w:rPr>
        <w:t>Поступление налога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НК РФ,</w:t>
      </w:r>
      <w:r w:rsidRPr="00085690">
        <w:rPr>
          <w:color w:val="auto"/>
          <w:sz w:val="28"/>
          <w:szCs w:val="28"/>
        </w:rPr>
        <w:t xml:space="preserve"> </w:t>
      </w:r>
      <w:r w:rsidRPr="00085690">
        <w:rPr>
          <w:b w:val="0"/>
          <w:i w:val="0"/>
          <w:color w:val="auto"/>
          <w:sz w:val="28"/>
          <w:szCs w:val="28"/>
        </w:rPr>
        <w:t>на 20</w:t>
      </w:r>
      <w:r>
        <w:rPr>
          <w:b w:val="0"/>
          <w:i w:val="0"/>
          <w:color w:val="auto"/>
          <w:sz w:val="28"/>
          <w:szCs w:val="28"/>
        </w:rPr>
        <w:t>22</w:t>
      </w:r>
      <w:r w:rsidRPr="00085690">
        <w:rPr>
          <w:b w:val="0"/>
          <w:i w:val="0"/>
          <w:color w:val="auto"/>
          <w:sz w:val="28"/>
          <w:szCs w:val="28"/>
        </w:rPr>
        <w:t xml:space="preserve"> год прогнозируется в сумме   </w:t>
      </w:r>
      <w:r>
        <w:rPr>
          <w:b w:val="0"/>
          <w:i w:val="0"/>
          <w:color w:val="auto"/>
          <w:sz w:val="28"/>
          <w:szCs w:val="28"/>
        </w:rPr>
        <w:t>719 000</w:t>
      </w:r>
      <w:r w:rsidRPr="00085690">
        <w:rPr>
          <w:b w:val="0"/>
          <w:i w:val="0"/>
          <w:color w:val="auto"/>
          <w:sz w:val="28"/>
          <w:szCs w:val="28"/>
        </w:rPr>
        <w:t> рублей.</w:t>
      </w:r>
      <w:proofErr w:type="gramEnd"/>
    </w:p>
    <w:p w:rsidR="00AE5832" w:rsidRPr="00085690" w:rsidRDefault="00AE5832" w:rsidP="00AE5832"/>
    <w:p w:rsidR="00AE5832" w:rsidRPr="00773454" w:rsidRDefault="00AE5832" w:rsidP="00AE5832">
      <w:pPr>
        <w:spacing w:before="120"/>
        <w:ind w:firstLine="709"/>
        <w:jc w:val="both"/>
        <w:rPr>
          <w:spacing w:val="4"/>
          <w:sz w:val="28"/>
          <w:szCs w:val="28"/>
        </w:rPr>
      </w:pPr>
      <w:proofErr w:type="gramStart"/>
      <w:r w:rsidRPr="00773454">
        <w:rPr>
          <w:spacing w:val="4"/>
          <w:sz w:val="28"/>
          <w:szCs w:val="28"/>
        </w:rPr>
        <w:t>Расчет суммы налога произведен на основе оценки поступления налога в 20</w:t>
      </w:r>
      <w:r>
        <w:rPr>
          <w:spacing w:val="4"/>
          <w:sz w:val="28"/>
          <w:szCs w:val="28"/>
        </w:rPr>
        <w:t>21</w:t>
      </w:r>
      <w:r w:rsidRPr="00773454">
        <w:rPr>
          <w:spacing w:val="4"/>
          <w:sz w:val="28"/>
          <w:szCs w:val="28"/>
        </w:rPr>
        <w:t xml:space="preserve"> году за минусом поступлений, носящих разовый характер, с учетом роста </w:t>
      </w:r>
      <w:r>
        <w:rPr>
          <w:spacing w:val="4"/>
          <w:sz w:val="28"/>
          <w:szCs w:val="28"/>
        </w:rPr>
        <w:t xml:space="preserve"> на </w:t>
      </w:r>
      <w:r w:rsidRPr="00593AFC">
        <w:rPr>
          <w:sz w:val="28"/>
          <w:szCs w:val="28"/>
        </w:rPr>
        <w:t>среднегодовой индекс потребительских цен</w:t>
      </w:r>
      <w:r w:rsidRPr="00773454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доходов </w:t>
      </w:r>
      <w:r w:rsidRPr="00773454">
        <w:rPr>
          <w:spacing w:val="4"/>
          <w:sz w:val="28"/>
          <w:szCs w:val="28"/>
        </w:rPr>
        <w:t xml:space="preserve">физических лиц, зарегистрированных в качестве индивидуальных предпринимателей, частных нотариусов и других лиц, занимающихся частной практикой. </w:t>
      </w:r>
      <w:proofErr w:type="gramEnd"/>
    </w:p>
    <w:p w:rsidR="00AE5832" w:rsidRPr="00773454" w:rsidRDefault="00AE5832" w:rsidP="00AE5832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773454">
        <w:rPr>
          <w:spacing w:val="4"/>
          <w:sz w:val="28"/>
          <w:szCs w:val="28"/>
        </w:rPr>
        <w:t xml:space="preserve">Сумма 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>налога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 xml:space="preserve"> на 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>20</w:t>
      </w:r>
      <w:r>
        <w:rPr>
          <w:spacing w:val="4"/>
          <w:sz w:val="28"/>
          <w:szCs w:val="28"/>
        </w:rPr>
        <w:t>23</w:t>
      </w:r>
      <w:r w:rsidRPr="00773454">
        <w:rPr>
          <w:spacing w:val="4"/>
          <w:sz w:val="28"/>
          <w:szCs w:val="28"/>
        </w:rPr>
        <w:t>-20</w:t>
      </w:r>
      <w:r>
        <w:rPr>
          <w:spacing w:val="4"/>
          <w:sz w:val="28"/>
          <w:szCs w:val="28"/>
        </w:rPr>
        <w:t>24</w:t>
      </w:r>
      <w:r w:rsidRPr="00773454">
        <w:rPr>
          <w:spacing w:val="4"/>
          <w:sz w:val="28"/>
          <w:szCs w:val="28"/>
        </w:rPr>
        <w:t xml:space="preserve"> годы составит </w:t>
      </w:r>
      <w:r>
        <w:rPr>
          <w:spacing w:val="4"/>
          <w:sz w:val="28"/>
          <w:szCs w:val="28"/>
        </w:rPr>
        <w:t xml:space="preserve">741 000 </w:t>
      </w:r>
      <w:r w:rsidRPr="00773454">
        <w:rPr>
          <w:spacing w:val="4"/>
          <w:sz w:val="28"/>
          <w:szCs w:val="28"/>
        </w:rPr>
        <w:t> рублей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 xml:space="preserve"> и  </w:t>
      </w:r>
      <w:r>
        <w:rPr>
          <w:spacing w:val="4"/>
          <w:sz w:val="28"/>
          <w:szCs w:val="28"/>
        </w:rPr>
        <w:t>763 000</w:t>
      </w:r>
      <w:r w:rsidRPr="00773454">
        <w:rPr>
          <w:spacing w:val="4"/>
          <w:sz w:val="28"/>
          <w:szCs w:val="28"/>
        </w:rPr>
        <w:t> рублей соответственно.</w:t>
      </w:r>
    </w:p>
    <w:p w:rsidR="00AE5832" w:rsidRPr="00085690" w:rsidRDefault="00AE5832" w:rsidP="00AE5832">
      <w:pPr>
        <w:pStyle w:val="4"/>
        <w:spacing w:before="120"/>
        <w:ind w:firstLine="708"/>
        <w:jc w:val="both"/>
        <w:rPr>
          <w:b w:val="0"/>
          <w:i w:val="0"/>
          <w:color w:val="auto"/>
          <w:sz w:val="28"/>
          <w:szCs w:val="28"/>
        </w:rPr>
      </w:pPr>
      <w:r w:rsidRPr="00085690">
        <w:rPr>
          <w:b w:val="0"/>
          <w:color w:val="auto"/>
          <w:sz w:val="28"/>
          <w:szCs w:val="28"/>
        </w:rPr>
        <w:t>Поступление</w:t>
      </w:r>
      <w:r w:rsidRPr="00085690">
        <w:rPr>
          <w:color w:val="auto"/>
          <w:sz w:val="28"/>
          <w:szCs w:val="28"/>
        </w:rPr>
        <w:t xml:space="preserve"> </w:t>
      </w:r>
      <w:bookmarkEnd w:id="53"/>
      <w:r w:rsidRPr="00085690">
        <w:rPr>
          <w:b w:val="0"/>
          <w:color w:val="auto"/>
          <w:sz w:val="28"/>
          <w:szCs w:val="28"/>
        </w:rPr>
        <w:t>налога на доходы физических лиц с доходов, полученных физическими лицами в соответствии со ст. 228 НК РФ</w:t>
      </w:r>
      <w:r w:rsidRPr="00085690">
        <w:rPr>
          <w:color w:val="auto"/>
          <w:sz w:val="28"/>
          <w:szCs w:val="28"/>
        </w:rPr>
        <w:t xml:space="preserve">, </w:t>
      </w:r>
      <w:r w:rsidRPr="00085690">
        <w:rPr>
          <w:b w:val="0"/>
          <w:i w:val="0"/>
          <w:color w:val="auto"/>
          <w:sz w:val="28"/>
          <w:szCs w:val="28"/>
        </w:rPr>
        <w:t>на 20</w:t>
      </w:r>
      <w:r>
        <w:rPr>
          <w:b w:val="0"/>
          <w:i w:val="0"/>
          <w:color w:val="auto"/>
          <w:sz w:val="28"/>
          <w:szCs w:val="28"/>
        </w:rPr>
        <w:t>22</w:t>
      </w:r>
      <w:r w:rsidRPr="00085690">
        <w:rPr>
          <w:b w:val="0"/>
          <w:i w:val="0"/>
          <w:color w:val="auto"/>
          <w:sz w:val="28"/>
          <w:szCs w:val="28"/>
        </w:rPr>
        <w:t xml:space="preserve"> год  прогнозируется в сумме </w:t>
      </w:r>
      <w:r>
        <w:rPr>
          <w:b w:val="0"/>
          <w:i w:val="0"/>
          <w:color w:val="auto"/>
          <w:sz w:val="28"/>
          <w:szCs w:val="28"/>
        </w:rPr>
        <w:t>1 026</w:t>
      </w:r>
      <w:r w:rsidRPr="00803353">
        <w:rPr>
          <w:b w:val="0"/>
          <w:i w:val="0"/>
          <w:color w:val="auto"/>
          <w:sz w:val="28"/>
          <w:szCs w:val="28"/>
        </w:rPr>
        <w:t xml:space="preserve"> </w:t>
      </w:r>
      <w:r>
        <w:rPr>
          <w:b w:val="0"/>
          <w:i w:val="0"/>
          <w:color w:val="auto"/>
          <w:sz w:val="28"/>
          <w:szCs w:val="28"/>
        </w:rPr>
        <w:t>0</w:t>
      </w:r>
      <w:r w:rsidRPr="00803353">
        <w:rPr>
          <w:b w:val="0"/>
          <w:i w:val="0"/>
          <w:color w:val="auto"/>
          <w:sz w:val="28"/>
          <w:szCs w:val="28"/>
        </w:rPr>
        <w:t>00</w:t>
      </w:r>
      <w:r w:rsidRPr="00085690">
        <w:rPr>
          <w:b w:val="0"/>
          <w:i w:val="0"/>
          <w:color w:val="auto"/>
          <w:sz w:val="28"/>
          <w:szCs w:val="28"/>
        </w:rPr>
        <w:t> рублей.</w:t>
      </w:r>
    </w:p>
    <w:p w:rsidR="00AE5832" w:rsidRPr="00085690" w:rsidRDefault="00AE5832" w:rsidP="00AE5832"/>
    <w:p w:rsidR="00AE5832" w:rsidRPr="00616CFC" w:rsidRDefault="00AE5832" w:rsidP="00AE5832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616CFC">
        <w:rPr>
          <w:spacing w:val="4"/>
          <w:sz w:val="28"/>
          <w:szCs w:val="28"/>
        </w:rPr>
        <w:lastRenderedPageBreak/>
        <w:t>Сумма налога на 20</w:t>
      </w:r>
      <w:r>
        <w:rPr>
          <w:spacing w:val="4"/>
          <w:sz w:val="28"/>
          <w:szCs w:val="28"/>
        </w:rPr>
        <w:t>23</w:t>
      </w:r>
      <w:r w:rsidRPr="00616CFC">
        <w:rPr>
          <w:spacing w:val="4"/>
          <w:sz w:val="28"/>
          <w:szCs w:val="28"/>
        </w:rPr>
        <w:t>-20</w:t>
      </w:r>
      <w:r>
        <w:rPr>
          <w:spacing w:val="4"/>
          <w:sz w:val="28"/>
          <w:szCs w:val="28"/>
        </w:rPr>
        <w:t>24</w:t>
      </w:r>
      <w:r w:rsidRPr="00616CFC">
        <w:rPr>
          <w:spacing w:val="4"/>
          <w:sz w:val="28"/>
          <w:szCs w:val="28"/>
        </w:rPr>
        <w:t xml:space="preserve"> годы составит </w:t>
      </w:r>
      <w:r>
        <w:rPr>
          <w:spacing w:val="4"/>
          <w:sz w:val="28"/>
          <w:szCs w:val="28"/>
        </w:rPr>
        <w:t>1 068 000</w:t>
      </w:r>
      <w:r w:rsidRPr="00616CFC">
        <w:rPr>
          <w:spacing w:val="4"/>
          <w:sz w:val="28"/>
          <w:szCs w:val="28"/>
        </w:rPr>
        <w:t xml:space="preserve"> рублей и </w:t>
      </w:r>
      <w:r>
        <w:rPr>
          <w:spacing w:val="4"/>
          <w:sz w:val="28"/>
          <w:szCs w:val="28"/>
        </w:rPr>
        <w:t xml:space="preserve">           </w:t>
      </w:r>
      <w:r w:rsidRPr="00616CFC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1 110 000</w:t>
      </w:r>
      <w:r w:rsidRPr="00616CFC">
        <w:rPr>
          <w:spacing w:val="4"/>
          <w:sz w:val="28"/>
          <w:szCs w:val="28"/>
        </w:rPr>
        <w:t> рублей соответственно.</w:t>
      </w:r>
    </w:p>
    <w:p w:rsidR="00AE5832" w:rsidRDefault="00AE5832" w:rsidP="00AE5832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616CFC">
        <w:rPr>
          <w:spacing w:val="4"/>
          <w:sz w:val="28"/>
          <w:szCs w:val="28"/>
        </w:rPr>
        <w:t>Расчет суммы налога произведен на основе оценки 20</w:t>
      </w:r>
      <w:r>
        <w:rPr>
          <w:spacing w:val="4"/>
          <w:sz w:val="28"/>
          <w:szCs w:val="28"/>
        </w:rPr>
        <w:t>21</w:t>
      </w:r>
      <w:r w:rsidRPr="00616CFC">
        <w:rPr>
          <w:spacing w:val="4"/>
          <w:sz w:val="28"/>
          <w:szCs w:val="28"/>
        </w:rPr>
        <w:t> года с учетом сводного индекса потребительских цен.</w:t>
      </w:r>
    </w:p>
    <w:p w:rsidR="00AE5832" w:rsidRPr="00085690" w:rsidRDefault="00AE5832" w:rsidP="00AE5832">
      <w:pPr>
        <w:spacing w:before="120"/>
        <w:ind w:firstLine="709"/>
        <w:jc w:val="both"/>
        <w:rPr>
          <w:rFonts w:asciiTheme="majorHAnsi" w:hAnsiTheme="majorHAnsi"/>
          <w:i/>
          <w:spacing w:val="4"/>
          <w:sz w:val="28"/>
          <w:szCs w:val="28"/>
        </w:rPr>
      </w:pPr>
      <w:r w:rsidRPr="00085690">
        <w:rPr>
          <w:rFonts w:asciiTheme="majorHAnsi" w:hAnsiTheme="majorHAnsi"/>
          <w:i/>
          <w:spacing w:val="4"/>
          <w:sz w:val="28"/>
          <w:szCs w:val="28"/>
        </w:rPr>
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</w:t>
      </w:r>
    </w:p>
    <w:p w:rsidR="00AE5832" w:rsidRPr="00AE5832" w:rsidRDefault="00AE5832" w:rsidP="00AE5832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AE5832">
        <w:rPr>
          <w:spacing w:val="4"/>
          <w:sz w:val="28"/>
          <w:szCs w:val="28"/>
        </w:rPr>
        <w:t xml:space="preserve">Сумма налога на 2022 год прогнозируется в сумме 8 497 000  рублей. </w:t>
      </w:r>
    </w:p>
    <w:p w:rsidR="00AE5832" w:rsidRPr="00AE5832" w:rsidRDefault="00AE5832" w:rsidP="00AE5832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AE5832">
        <w:rPr>
          <w:spacing w:val="4"/>
          <w:sz w:val="28"/>
          <w:szCs w:val="28"/>
        </w:rPr>
        <w:t>В 2022 году устанавливается коэффициент в размере 2,1473, отражающий региональные особенности рынка труда Красноярского края.</w:t>
      </w:r>
    </w:p>
    <w:p w:rsidR="00AE5832" w:rsidRPr="00AE5832" w:rsidRDefault="00AE5832" w:rsidP="00AE5832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AE5832">
        <w:rPr>
          <w:spacing w:val="4"/>
          <w:sz w:val="28"/>
          <w:szCs w:val="28"/>
        </w:rPr>
        <w:t xml:space="preserve">Сумма налога на 2023-2024 годы составит 8 752 500 рублей и 9 015 000  рублей соответственно. </w:t>
      </w:r>
    </w:p>
    <w:p w:rsidR="00AE5832" w:rsidRDefault="00AE5832" w:rsidP="00AE5832">
      <w:pPr>
        <w:spacing w:before="120"/>
        <w:ind w:firstLine="709"/>
        <w:jc w:val="both"/>
        <w:rPr>
          <w:rFonts w:asciiTheme="majorHAnsi" w:hAnsiTheme="majorHAnsi"/>
          <w:i/>
          <w:spacing w:val="4"/>
          <w:sz w:val="28"/>
          <w:szCs w:val="28"/>
        </w:rPr>
      </w:pPr>
      <w:r w:rsidRPr="00EC2C66">
        <w:rPr>
          <w:rFonts w:asciiTheme="majorHAnsi" w:hAnsiTheme="majorHAnsi"/>
          <w:i/>
          <w:spacing w:val="4"/>
          <w:sz w:val="28"/>
          <w:szCs w:val="28"/>
        </w:rPr>
        <w:t xml:space="preserve">Налог на доходы физических лиц в отношении доходов физических лиц, превышающих 5,0 </w:t>
      </w:r>
      <w:proofErr w:type="spellStart"/>
      <w:proofErr w:type="gramStart"/>
      <w:r w:rsidRPr="00EC2C66">
        <w:rPr>
          <w:rFonts w:asciiTheme="majorHAnsi" w:hAnsiTheme="majorHAnsi"/>
          <w:i/>
          <w:spacing w:val="4"/>
          <w:sz w:val="28"/>
          <w:szCs w:val="28"/>
        </w:rPr>
        <w:t>млн</w:t>
      </w:r>
      <w:proofErr w:type="spellEnd"/>
      <w:proofErr w:type="gramEnd"/>
      <w:r w:rsidRPr="00EC2C66">
        <w:rPr>
          <w:rFonts w:asciiTheme="majorHAnsi" w:hAnsiTheme="majorHAnsi"/>
          <w:i/>
          <w:spacing w:val="4"/>
          <w:sz w:val="28"/>
          <w:szCs w:val="28"/>
        </w:rPr>
        <w:t xml:space="preserve"> рублей, в части, установленной для уплаты в федеральный бюджет</w:t>
      </w:r>
    </w:p>
    <w:p w:rsidR="00AE5832" w:rsidRPr="00AE5832" w:rsidRDefault="00AE5832" w:rsidP="00AE5832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AE5832">
        <w:rPr>
          <w:spacing w:val="4"/>
          <w:sz w:val="28"/>
          <w:szCs w:val="28"/>
        </w:rPr>
        <w:t>Сумма налога на 2022 год прогнозируется в сумме 149 000 рублей.</w:t>
      </w:r>
    </w:p>
    <w:p w:rsidR="00AE5832" w:rsidRPr="00AE5832" w:rsidRDefault="00AE5832" w:rsidP="00AE5832">
      <w:pPr>
        <w:spacing w:before="120"/>
        <w:ind w:firstLine="709"/>
        <w:jc w:val="both"/>
        <w:rPr>
          <w:color w:val="000000"/>
          <w:sz w:val="28"/>
          <w:szCs w:val="28"/>
        </w:rPr>
      </w:pPr>
      <w:r w:rsidRPr="00AE5832">
        <w:rPr>
          <w:sz w:val="28"/>
          <w:szCs w:val="28"/>
        </w:rPr>
        <w:t>Прогноз на 2022-2024 годы рассчитан исходя из оценки исполнения 2021 года и темпов прироста показателя Прогноза СЭР края «фонд заработной платы всех работников  по полному кругу организаций</w:t>
      </w:r>
      <w:r w:rsidRPr="00AE5832">
        <w:rPr>
          <w:color w:val="000000"/>
          <w:sz w:val="28"/>
          <w:szCs w:val="28"/>
        </w:rPr>
        <w:t xml:space="preserve">». </w:t>
      </w:r>
    </w:p>
    <w:p w:rsidR="00AE5832" w:rsidRPr="00AE5832" w:rsidRDefault="00AE5832" w:rsidP="00AE5832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AE5832">
        <w:rPr>
          <w:spacing w:val="4"/>
          <w:sz w:val="28"/>
          <w:szCs w:val="28"/>
        </w:rPr>
        <w:t xml:space="preserve">Сумма налога на 2023-2024 годы составит 152 000 рублей и 159 000  рублей соответственно. </w:t>
      </w:r>
      <w:bookmarkStart w:id="54" w:name="_Toc211339770"/>
      <w:bookmarkStart w:id="55" w:name="_Toc211614078"/>
      <w:bookmarkStart w:id="56" w:name="_Toc243212866"/>
      <w:bookmarkStart w:id="57" w:name="_Toc274130218"/>
      <w:bookmarkStart w:id="58" w:name="_Toc274756246"/>
      <w:bookmarkStart w:id="59" w:name="_Toc306095234"/>
      <w:bookmarkStart w:id="60" w:name="_Toc337909488"/>
      <w:bookmarkStart w:id="61" w:name="_Toc369084246"/>
      <w:bookmarkStart w:id="62" w:name="_Toc370120587"/>
      <w:bookmarkEnd w:id="49"/>
      <w:bookmarkEnd w:id="52"/>
    </w:p>
    <w:p w:rsidR="00AE5832" w:rsidRPr="00F65C13" w:rsidRDefault="00AE5832" w:rsidP="00AE5832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r w:rsidRPr="00F65C13">
        <w:rPr>
          <w:rFonts w:ascii="Times New Roman" w:hAnsi="Times New Roman"/>
          <w:spacing w:val="4"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AE5832" w:rsidRPr="00AA3B2B" w:rsidRDefault="00AE5832" w:rsidP="00AE5832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AA3B2B">
        <w:rPr>
          <w:sz w:val="28"/>
          <w:szCs w:val="28"/>
        </w:rPr>
        <w:t>Расчет доходов от акцизов на нефтепродукты осуществлен в соответствии с действующим налоговым и бюджетным законодательством, проектом закона о федеральном бюджете (определен порядок распределения доходов от акцизов на нефтепродукты в бюджеты субъектов Российской Федерации), Федеральным законом от 01.07.2021 № 247-ФЗ «О внесении изменений в Федеральный закон «О внесении изменений в Бюджетный кодекс Российской Федерации и отдельные законодательные акты Российской Федерации и установлении</w:t>
      </w:r>
      <w:proofErr w:type="gramEnd"/>
      <w:r w:rsidRPr="00AA3B2B">
        <w:rPr>
          <w:sz w:val="28"/>
          <w:szCs w:val="28"/>
        </w:rPr>
        <w:t xml:space="preserve"> </w:t>
      </w:r>
      <w:proofErr w:type="gramStart"/>
      <w:r w:rsidRPr="00AA3B2B">
        <w:rPr>
          <w:sz w:val="28"/>
          <w:szCs w:val="28"/>
        </w:rPr>
        <w:t xml:space="preserve">особенностей исполнения бюджетов бюджетной системы Российской Федерации в 2021 году» и отдельные законодательные акты Российской Федерации» (устанавливает зачисление акцизов на нефтепродукты в бюджеты субъектов Российской Федерации по нормативам на уровне 2021 года) и проектом закона края «О внесении изменений в Закон края «О межбюджетных отношениях в Красноярском крае» (предусматривает увеличение норматива отчислений от акцизов </w:t>
      </w:r>
      <w:r w:rsidRPr="00AA3B2B">
        <w:rPr>
          <w:sz w:val="28"/>
          <w:szCs w:val="28"/>
        </w:rPr>
        <w:lastRenderedPageBreak/>
        <w:t>на нефтепродукты в местные бюджеты с</w:t>
      </w:r>
      <w:proofErr w:type="gramEnd"/>
      <w:r w:rsidRPr="00AA3B2B">
        <w:rPr>
          <w:sz w:val="28"/>
          <w:szCs w:val="28"/>
        </w:rPr>
        <w:t xml:space="preserve"> </w:t>
      </w:r>
      <w:proofErr w:type="gramStart"/>
      <w:r w:rsidRPr="00AA3B2B">
        <w:rPr>
          <w:sz w:val="28"/>
          <w:szCs w:val="28"/>
        </w:rPr>
        <w:t>10 % до 20 %).</w:t>
      </w:r>
      <w:proofErr w:type="gramEnd"/>
    </w:p>
    <w:p w:rsidR="00AE5832" w:rsidRPr="00AA3B2B" w:rsidRDefault="00AE5832" w:rsidP="00AE5832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AA3B2B">
        <w:rPr>
          <w:sz w:val="28"/>
          <w:szCs w:val="28"/>
        </w:rPr>
        <w:t xml:space="preserve">Исходя из сумм, учтенных в проекте закона о краевом бюджете, доходы бюджетов муниципальных образований Красноярского края от уплаты акцизов на нефтепродукты, производимых на территории Российской Федерации, составят по подстатьям бюджетной классификации: </w:t>
      </w:r>
    </w:p>
    <w:p w:rsidR="00AE5832" w:rsidRPr="003377FF" w:rsidRDefault="00AE5832" w:rsidP="00AE5832">
      <w:pPr>
        <w:pStyle w:val="aa"/>
        <w:jc w:val="right"/>
        <w:rPr>
          <w:b/>
          <w:sz w:val="24"/>
          <w:szCs w:val="24"/>
        </w:rPr>
      </w:pPr>
      <w:r w:rsidRPr="003377FF">
        <w:rPr>
          <w:sz w:val="24"/>
          <w:szCs w:val="24"/>
        </w:rPr>
        <w:t>Таблица 2</w:t>
      </w:r>
    </w:p>
    <w:p w:rsidR="00AE5832" w:rsidRPr="003377FF" w:rsidRDefault="00AE5832" w:rsidP="00AE5832">
      <w:pPr>
        <w:pStyle w:val="ConsPlusNormal"/>
        <w:ind w:firstLine="700"/>
        <w:jc w:val="right"/>
        <w:rPr>
          <w:rFonts w:ascii="Times New Roman" w:hAnsi="Times New Roman" w:cs="Times New Roman"/>
        </w:rPr>
      </w:pPr>
      <w:r w:rsidRPr="003377FF">
        <w:rPr>
          <w:rFonts w:ascii="Times New Roman" w:hAnsi="Times New Roman" w:cs="Times New Roman"/>
        </w:rPr>
        <w:t>тыс. рублей</w:t>
      </w: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1"/>
        <w:gridCol w:w="3725"/>
        <w:gridCol w:w="1146"/>
        <w:gridCol w:w="1146"/>
        <w:gridCol w:w="1146"/>
      </w:tblGrid>
      <w:tr w:rsidR="00AE5832" w:rsidRPr="007D6BE4" w:rsidTr="009F6BC7">
        <w:trPr>
          <w:trHeight w:val="203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2" w:rsidRPr="003377FF" w:rsidRDefault="00AE5832" w:rsidP="009F6B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7FF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2" w:rsidRPr="003377FF" w:rsidRDefault="00AE5832" w:rsidP="009F6B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7FF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2" w:rsidRPr="003377FF" w:rsidRDefault="00AE5832" w:rsidP="009F6B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7FF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2" w:rsidRPr="003377FF" w:rsidRDefault="00AE5832" w:rsidP="009F6B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7F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2" w:rsidRPr="003377FF" w:rsidRDefault="00AE5832" w:rsidP="009F6B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7F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AE5832" w:rsidRPr="007D6BE4" w:rsidTr="009F6BC7">
        <w:trPr>
          <w:trHeight w:val="20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2" w:rsidRPr="003377FF" w:rsidRDefault="00AE5832" w:rsidP="009F6BC7">
            <w:pPr>
              <w:rPr>
                <w:sz w:val="18"/>
                <w:szCs w:val="18"/>
              </w:rPr>
            </w:pPr>
            <w:r w:rsidRPr="003377FF">
              <w:rPr>
                <w:sz w:val="18"/>
                <w:szCs w:val="18"/>
              </w:rPr>
              <w:t>100 1 03 02231 01 0000 110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2" w:rsidRPr="003377FF" w:rsidRDefault="00AE5832" w:rsidP="009F6BC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377FF">
              <w:rPr>
                <w:rFonts w:eastAsia="Calibri"/>
                <w:sz w:val="18"/>
                <w:szCs w:val="1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2" w:rsidRPr="008F5223" w:rsidRDefault="00AE5832" w:rsidP="009F6BC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5223">
              <w:rPr>
                <w:rFonts w:ascii="Times New Roman" w:hAnsi="Times New Roman" w:cs="Times New Roman"/>
                <w:sz w:val="18"/>
                <w:szCs w:val="18"/>
              </w:rPr>
              <w:t>880 502,3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2" w:rsidRPr="008F5223" w:rsidRDefault="00AE5832" w:rsidP="009F6BC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891 953,7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2" w:rsidRPr="008F5223" w:rsidRDefault="00AE5832" w:rsidP="009F6BC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5223">
              <w:rPr>
                <w:rFonts w:ascii="Times New Roman" w:hAnsi="Times New Roman" w:cs="Times New Roman"/>
                <w:sz w:val="18"/>
                <w:szCs w:val="18"/>
              </w:rPr>
              <w:t>901 641,9</w:t>
            </w:r>
          </w:p>
        </w:tc>
      </w:tr>
      <w:tr w:rsidR="00AE5832" w:rsidRPr="007D6BE4" w:rsidTr="009F6BC7">
        <w:trPr>
          <w:trHeight w:val="2496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2" w:rsidRPr="003377FF" w:rsidRDefault="00AE5832" w:rsidP="009F6B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77FF">
              <w:rPr>
                <w:rFonts w:ascii="Times New Roman" w:hAnsi="Times New Roman" w:cs="Times New Roman"/>
                <w:sz w:val="18"/>
                <w:szCs w:val="18"/>
              </w:rPr>
              <w:t>100 1 03 02241 01 0000 110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2" w:rsidRPr="003377FF" w:rsidRDefault="00AE5832" w:rsidP="009F6BC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377FF">
              <w:rPr>
                <w:rFonts w:eastAsia="Calibri"/>
                <w:sz w:val="18"/>
                <w:szCs w:val="18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377FF">
              <w:rPr>
                <w:rFonts w:eastAsia="Calibri"/>
                <w:sz w:val="18"/>
                <w:szCs w:val="18"/>
                <w:lang w:eastAsia="en-US"/>
              </w:rPr>
              <w:t>инжекторных</w:t>
            </w:r>
            <w:proofErr w:type="spellEnd"/>
            <w:r w:rsidRPr="003377FF">
              <w:rPr>
                <w:rFonts w:eastAsia="Calibri"/>
                <w:sz w:val="18"/>
                <w:szCs w:val="18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2" w:rsidRPr="008F5223" w:rsidRDefault="00AE5832" w:rsidP="009F6BC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5223">
              <w:rPr>
                <w:rFonts w:ascii="Times New Roman" w:hAnsi="Times New Roman" w:cs="Times New Roman"/>
                <w:sz w:val="18"/>
                <w:szCs w:val="18"/>
              </w:rPr>
              <w:t>4 874,0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2" w:rsidRPr="008F5223" w:rsidRDefault="00AE5832" w:rsidP="009F6BC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4 996,2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2" w:rsidRPr="008F5223" w:rsidRDefault="00AE5832" w:rsidP="009F6BC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5 209,6</w:t>
            </w:r>
          </w:p>
        </w:tc>
      </w:tr>
      <w:tr w:rsidR="00AE5832" w:rsidRPr="007D6BE4" w:rsidTr="009F6BC7">
        <w:trPr>
          <w:trHeight w:val="2292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2" w:rsidRPr="009917E3" w:rsidRDefault="00AE5832" w:rsidP="009F6B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7E3">
              <w:rPr>
                <w:rFonts w:ascii="Times New Roman" w:hAnsi="Times New Roman" w:cs="Times New Roman"/>
                <w:sz w:val="18"/>
                <w:szCs w:val="18"/>
              </w:rPr>
              <w:t>100 1 03 02251 01 0000 110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2" w:rsidRPr="009917E3" w:rsidRDefault="00AE5832" w:rsidP="009F6BC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917E3">
              <w:rPr>
                <w:rFonts w:eastAsia="Calibri"/>
                <w:sz w:val="18"/>
                <w:szCs w:val="1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2" w:rsidRPr="008F5223" w:rsidRDefault="00AE5832" w:rsidP="009F6BC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5223">
              <w:rPr>
                <w:rFonts w:ascii="Times New Roman" w:hAnsi="Times New Roman" w:cs="Times New Roman"/>
                <w:sz w:val="18"/>
                <w:szCs w:val="18"/>
              </w:rPr>
              <w:t>1 172 484,7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2" w:rsidRPr="008F5223" w:rsidRDefault="00AE5832" w:rsidP="009F6BC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1 207 225,4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2" w:rsidRPr="008F5223" w:rsidRDefault="00AE5832" w:rsidP="009F6BC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1 256 708,6</w:t>
            </w:r>
          </w:p>
        </w:tc>
      </w:tr>
      <w:tr w:rsidR="00AE5832" w:rsidRPr="007D6BE4" w:rsidTr="009F6BC7">
        <w:trPr>
          <w:trHeight w:val="20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2" w:rsidRPr="009917E3" w:rsidRDefault="00AE5832" w:rsidP="009F6B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7E3">
              <w:rPr>
                <w:rFonts w:ascii="Times New Roman" w:hAnsi="Times New Roman" w:cs="Times New Roman"/>
                <w:sz w:val="18"/>
                <w:szCs w:val="18"/>
              </w:rPr>
              <w:t>100 1 03 02261 01 0000 110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832" w:rsidRPr="009917E3" w:rsidRDefault="00AE5832" w:rsidP="009F6BC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917E3">
              <w:rPr>
                <w:rFonts w:eastAsia="Calibri"/>
                <w:sz w:val="18"/>
                <w:szCs w:val="1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2" w:rsidRPr="008F5223" w:rsidRDefault="00AE5832" w:rsidP="009F6BC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5223">
              <w:rPr>
                <w:rFonts w:ascii="Times New Roman" w:hAnsi="Times New Roman" w:cs="Times New Roman"/>
                <w:sz w:val="18"/>
                <w:szCs w:val="18"/>
              </w:rPr>
              <w:t>-110 410,4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2" w:rsidRPr="008F5223" w:rsidRDefault="00AE5832" w:rsidP="009F6BC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-110 526,6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2" w:rsidRPr="008F5223" w:rsidRDefault="00AE5832" w:rsidP="009F6BC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- 115 711,1</w:t>
            </w:r>
          </w:p>
        </w:tc>
      </w:tr>
    </w:tbl>
    <w:p w:rsidR="00AE5832" w:rsidRPr="007D6BE4" w:rsidRDefault="00AE5832" w:rsidP="00AE5832">
      <w:pPr>
        <w:pStyle w:val="ConsPlusNormal"/>
        <w:ind w:firstLine="700"/>
        <w:jc w:val="right"/>
        <w:rPr>
          <w:rFonts w:ascii="Times New Roman" w:hAnsi="Times New Roman" w:cs="Times New Roman"/>
          <w:highlight w:val="yellow"/>
        </w:rPr>
      </w:pPr>
    </w:p>
    <w:p w:rsidR="00AE5832" w:rsidRPr="00AA3B2B" w:rsidRDefault="00AE5832" w:rsidP="00AE5832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AA3B2B">
        <w:rPr>
          <w:sz w:val="28"/>
          <w:szCs w:val="28"/>
        </w:rPr>
        <w:t xml:space="preserve">Расчет прогноза поступления акцизов на нефтепродукты в </w:t>
      </w:r>
      <w:r>
        <w:rPr>
          <w:sz w:val="28"/>
          <w:szCs w:val="28"/>
        </w:rPr>
        <w:t>районный</w:t>
      </w:r>
      <w:r w:rsidRPr="00AA3B2B">
        <w:rPr>
          <w:sz w:val="28"/>
          <w:szCs w:val="28"/>
        </w:rPr>
        <w:t xml:space="preserve"> бюджет произведен исходя из данных сумм с учетом размеров дифференцированных нормативов отчислений в бюджеты муниципальных образований края, предусмотренных проектом закона о краевом бюджете.</w:t>
      </w:r>
    </w:p>
    <w:p w:rsidR="00AE5832" w:rsidRDefault="00AE5832" w:rsidP="00AE5832">
      <w:pPr>
        <w:pStyle w:val="ConsPlusNormal"/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предусмотрено поступлений  от акцизов 75 900 рублей, на 2023 год – 77 800 рублей, на 2024 год – 79 9</w:t>
      </w:r>
      <w:r w:rsidRPr="0080335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рублей. (Приложение 8 к Пояснительной записке)</w:t>
      </w:r>
    </w:p>
    <w:p w:rsidR="00AE5832" w:rsidRDefault="00AE5832" w:rsidP="00AE5832">
      <w:pPr>
        <w:pStyle w:val="ConsPlusNormal"/>
        <w:spacing w:before="120"/>
        <w:ind w:firstLine="697"/>
        <w:jc w:val="center"/>
        <w:rPr>
          <w:rFonts w:ascii="Times New Roman" w:hAnsi="Times New Roman" w:cs="Times New Roman"/>
          <w:b/>
          <w:spacing w:val="4"/>
          <w:sz w:val="26"/>
          <w:szCs w:val="26"/>
        </w:rPr>
      </w:pPr>
    </w:p>
    <w:p w:rsidR="00AE5832" w:rsidRPr="00F65C13" w:rsidRDefault="00AE5832" w:rsidP="00AE5832">
      <w:pPr>
        <w:pStyle w:val="ConsPlusNormal"/>
        <w:spacing w:before="120"/>
        <w:ind w:firstLine="697"/>
        <w:jc w:val="center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F65C13">
        <w:rPr>
          <w:rFonts w:ascii="Times New Roman" w:hAnsi="Times New Roman" w:cs="Times New Roman"/>
          <w:b/>
          <w:spacing w:val="4"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AE5832" w:rsidRPr="004B5F71" w:rsidRDefault="00AE5832" w:rsidP="00AE5832">
      <w:pPr>
        <w:spacing w:before="120"/>
        <w:jc w:val="both"/>
        <w:rPr>
          <w:spacing w:val="4"/>
          <w:sz w:val="28"/>
          <w:szCs w:val="28"/>
        </w:rPr>
      </w:pPr>
      <w:r w:rsidRPr="004B5F71">
        <w:rPr>
          <w:sz w:val="28"/>
          <w:szCs w:val="28"/>
        </w:rPr>
        <w:t xml:space="preserve">       </w:t>
      </w:r>
      <w:proofErr w:type="gramStart"/>
      <w:r w:rsidRPr="004B5F71">
        <w:rPr>
          <w:sz w:val="28"/>
          <w:szCs w:val="28"/>
        </w:rPr>
        <w:t xml:space="preserve">Расчет суммы </w:t>
      </w:r>
      <w:r w:rsidRPr="004B5F71">
        <w:rPr>
          <w:i/>
          <w:sz w:val="28"/>
          <w:szCs w:val="28"/>
        </w:rPr>
        <w:t>налога, взимаемого в связи с применением</w:t>
      </w:r>
      <w:r w:rsidRPr="004B5F71">
        <w:rPr>
          <w:sz w:val="28"/>
          <w:szCs w:val="28"/>
        </w:rPr>
        <w:t xml:space="preserve"> </w:t>
      </w:r>
      <w:r w:rsidRPr="004B5F71">
        <w:rPr>
          <w:i/>
          <w:sz w:val="28"/>
          <w:szCs w:val="28"/>
        </w:rPr>
        <w:t xml:space="preserve">упрощенной системы налогообложения, </w:t>
      </w:r>
      <w:r w:rsidRPr="004B5F71">
        <w:rPr>
          <w:sz w:val="28"/>
          <w:szCs w:val="28"/>
        </w:rPr>
        <w:t xml:space="preserve">произведен на основании информации УФНС по краю по форме №5-УСН </w:t>
      </w:r>
      <w:r w:rsidRPr="004B5F71">
        <w:rPr>
          <w:spacing w:val="4"/>
          <w:sz w:val="28"/>
          <w:szCs w:val="28"/>
        </w:rPr>
        <w:t>«Отчет о налоговой базе и структуре начислений по налогу, уплачиваемому в связи с применением упрощенной системы налогообложения» по итогам 20</w:t>
      </w:r>
      <w:r>
        <w:rPr>
          <w:spacing w:val="4"/>
          <w:sz w:val="28"/>
          <w:szCs w:val="28"/>
        </w:rPr>
        <w:t>20</w:t>
      </w:r>
      <w:r w:rsidRPr="004B5F71">
        <w:rPr>
          <w:spacing w:val="4"/>
          <w:sz w:val="28"/>
          <w:szCs w:val="28"/>
        </w:rPr>
        <w:t xml:space="preserve"> года и показателей </w:t>
      </w:r>
      <w:r>
        <w:rPr>
          <w:spacing w:val="4"/>
          <w:sz w:val="28"/>
          <w:szCs w:val="28"/>
        </w:rPr>
        <w:t>деятельности субъектов малого предпринимательства, применяющих упрощенную систему налогообложения</w:t>
      </w:r>
      <w:r w:rsidRPr="004B5F71">
        <w:rPr>
          <w:spacing w:val="4"/>
          <w:sz w:val="28"/>
          <w:szCs w:val="28"/>
        </w:rPr>
        <w:t>.</w:t>
      </w:r>
      <w:proofErr w:type="gramEnd"/>
    </w:p>
    <w:p w:rsidR="00AE5832" w:rsidRPr="00727239" w:rsidRDefault="00AE5832" w:rsidP="00AE5832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4B5F71">
        <w:rPr>
          <w:sz w:val="28"/>
          <w:szCs w:val="28"/>
        </w:rPr>
        <w:t xml:space="preserve">Расчет суммы </w:t>
      </w:r>
      <w:r w:rsidRPr="004B5F71">
        <w:rPr>
          <w:iCs/>
          <w:sz w:val="28"/>
          <w:szCs w:val="28"/>
        </w:rPr>
        <w:t>налога, взимаемого в связи с применением УСН,</w:t>
      </w:r>
      <w:r w:rsidRPr="004B5F71">
        <w:rPr>
          <w:sz w:val="28"/>
          <w:szCs w:val="28"/>
        </w:rPr>
        <w:t xml:space="preserve"> на 202</w:t>
      </w:r>
      <w:r>
        <w:rPr>
          <w:sz w:val="28"/>
          <w:szCs w:val="28"/>
        </w:rPr>
        <w:t>2</w:t>
      </w:r>
      <w:r w:rsidRPr="004B5F71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4B5F71">
        <w:rPr>
          <w:sz w:val="28"/>
          <w:szCs w:val="28"/>
        </w:rPr>
        <w:t xml:space="preserve"> годы произведен в соответствии </w:t>
      </w:r>
      <w:r w:rsidRPr="00727239">
        <w:rPr>
          <w:sz w:val="28"/>
          <w:szCs w:val="28"/>
        </w:rPr>
        <w:t>с действующим налоговым и бюджетным законодательством, с учетом:</w:t>
      </w:r>
    </w:p>
    <w:p w:rsidR="00AE5832" w:rsidRPr="00727239" w:rsidRDefault="00AE5832" w:rsidP="00AE5832">
      <w:pPr>
        <w:numPr>
          <w:ilvl w:val="0"/>
          <w:numId w:val="15"/>
        </w:numPr>
        <w:tabs>
          <w:tab w:val="clear" w:pos="2982"/>
          <w:tab w:val="num" w:pos="0"/>
          <w:tab w:val="num" w:pos="709"/>
          <w:tab w:val="num" w:pos="1134"/>
          <w:tab w:val="num" w:pos="1210"/>
          <w:tab w:val="num" w:pos="1386"/>
          <w:tab w:val="num" w:pos="1785"/>
        </w:tabs>
        <w:spacing w:before="120"/>
        <w:ind w:left="0" w:firstLine="709"/>
        <w:jc w:val="both"/>
        <w:rPr>
          <w:sz w:val="28"/>
          <w:szCs w:val="28"/>
        </w:rPr>
      </w:pPr>
      <w:r w:rsidRPr="00727239">
        <w:rPr>
          <w:sz w:val="28"/>
          <w:szCs w:val="28"/>
        </w:rPr>
        <w:t>Закона Красноярского края от 19.11.2020 № 10-4347 «Об установлении на территории Красноярского края налоговых ставок при применении упрощенной системы налогообложения для отдельных категорий налогоплательщиков» (далее – Закон № 10-4347), устанавливающего:</w:t>
      </w:r>
    </w:p>
    <w:p w:rsidR="00AE5832" w:rsidRPr="00727239" w:rsidRDefault="00AE5832" w:rsidP="00AE5832">
      <w:pPr>
        <w:pStyle w:val="af0"/>
        <w:tabs>
          <w:tab w:val="num" w:pos="1418"/>
          <w:tab w:val="num" w:pos="1785"/>
        </w:tabs>
        <w:spacing w:before="120"/>
        <w:ind w:left="0" w:firstLine="709"/>
        <w:jc w:val="both"/>
        <w:rPr>
          <w:sz w:val="28"/>
          <w:szCs w:val="28"/>
        </w:rPr>
      </w:pPr>
      <w:r w:rsidRPr="00727239">
        <w:rPr>
          <w:sz w:val="28"/>
          <w:szCs w:val="28"/>
        </w:rPr>
        <w:t xml:space="preserve">- поэтапное увеличение пониженных размеров налоговых ставок, установленных для налогоплательщиков, </w:t>
      </w:r>
      <w:r w:rsidRPr="00727239">
        <w:rPr>
          <w:spacing w:val="4"/>
          <w:sz w:val="28"/>
          <w:szCs w:val="28"/>
        </w:rPr>
        <w:t>применявших в 2020 году исключительно систему налогообложения в виде единого налога на вмененный доход для</w:t>
      </w:r>
      <w:r w:rsidRPr="00727239">
        <w:rPr>
          <w:sz w:val="28"/>
          <w:szCs w:val="28"/>
        </w:rPr>
        <w:t xml:space="preserve"> </w:t>
      </w:r>
      <w:r w:rsidRPr="00727239">
        <w:rPr>
          <w:spacing w:val="4"/>
          <w:sz w:val="28"/>
          <w:szCs w:val="28"/>
        </w:rPr>
        <w:t xml:space="preserve">отдельных видов деятельности </w:t>
      </w:r>
      <w:r w:rsidRPr="00727239">
        <w:rPr>
          <w:sz w:val="28"/>
          <w:szCs w:val="28"/>
        </w:rPr>
        <w:t xml:space="preserve">(далее – ЕНВД) </w:t>
      </w:r>
      <w:r w:rsidRPr="00727239">
        <w:rPr>
          <w:spacing w:val="4"/>
          <w:sz w:val="28"/>
          <w:szCs w:val="28"/>
        </w:rPr>
        <w:t>и перешедших на упрощенную систему налогообложения</w:t>
      </w:r>
      <w:r w:rsidRPr="00727239">
        <w:rPr>
          <w:sz w:val="28"/>
          <w:szCs w:val="28"/>
        </w:rPr>
        <w:t>;</w:t>
      </w:r>
    </w:p>
    <w:p w:rsidR="00AE5832" w:rsidRDefault="00AE5832" w:rsidP="00AE5832">
      <w:pPr>
        <w:pStyle w:val="af0"/>
        <w:tabs>
          <w:tab w:val="num" w:pos="1418"/>
          <w:tab w:val="num" w:pos="1785"/>
        </w:tabs>
        <w:spacing w:before="120"/>
        <w:ind w:left="0" w:firstLine="709"/>
        <w:jc w:val="both"/>
        <w:rPr>
          <w:sz w:val="28"/>
          <w:szCs w:val="28"/>
        </w:rPr>
      </w:pPr>
      <w:r w:rsidRPr="00727239">
        <w:rPr>
          <w:sz w:val="28"/>
          <w:szCs w:val="28"/>
        </w:rPr>
        <w:t>- прекращение действия пониженных до минимального уровня налоговых ставок, установленных на налоговый период 2021 года для отдельных категорий налогоплательщиков</w:t>
      </w:r>
      <w:r>
        <w:rPr>
          <w:sz w:val="28"/>
          <w:szCs w:val="28"/>
        </w:rPr>
        <w:t>.</w:t>
      </w:r>
    </w:p>
    <w:p w:rsidR="00AE5832" w:rsidRPr="00727239" w:rsidRDefault="00AE5832" w:rsidP="00AE5832">
      <w:pPr>
        <w:pStyle w:val="af0"/>
        <w:tabs>
          <w:tab w:val="num" w:pos="1418"/>
          <w:tab w:val="num" w:pos="1785"/>
        </w:tabs>
        <w:spacing w:before="120"/>
        <w:ind w:left="0" w:firstLine="709"/>
        <w:jc w:val="both"/>
        <w:rPr>
          <w:sz w:val="28"/>
          <w:szCs w:val="28"/>
        </w:rPr>
      </w:pPr>
      <w:proofErr w:type="gramStart"/>
      <w:r w:rsidRPr="00727239">
        <w:rPr>
          <w:sz w:val="28"/>
          <w:szCs w:val="28"/>
        </w:rPr>
        <w:t>- Закона Красноярского края от 25.06.2015 № 8-3530 «Об установлении ставок налогов для налогоплательщиков, впервые зарегистрированных в качестве индивидуальных предпринимателей и перешедших на упрощенную систему налогообложения и (или) патентную систему налогообложения», предусматривающего окончание с 1 января 2024 года действия нулевой налоговой ставки для впервые зарегистрированных индивидуальных предпринимателей, осуществляющих деятельность в производственной, социальной, научной и других сферах (далее – «налоговые каникулы»).</w:t>
      </w:r>
      <w:proofErr w:type="gramEnd"/>
    </w:p>
    <w:p w:rsidR="00AE5832" w:rsidRPr="00727239" w:rsidRDefault="00AE5832" w:rsidP="00AE5832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727239">
        <w:rPr>
          <w:sz w:val="28"/>
          <w:szCs w:val="28"/>
        </w:rPr>
        <w:t>Расчет сумм налога, взимаемого с налогоплательщиков, выбравших в качестве объекта налогообложения доходы, налога, взимаемого с налогоплательщиков, выбравших в качестве объекта налогообложения доходы, уменьшенные на величину расходов (в том числе минимального налога, зачисляемого в бюджеты субъектов Российской Федерации), произведен исходя из прогнозируемого объема налоговой базы, определенного с учетом оценки налоговой базы в 2021 году, индексов роста доходов субъектов малого предпринимательства (доходов</w:t>
      </w:r>
      <w:proofErr w:type="gramEnd"/>
      <w:r w:rsidRPr="00727239">
        <w:rPr>
          <w:sz w:val="28"/>
          <w:szCs w:val="28"/>
        </w:rPr>
        <w:t xml:space="preserve">, уменьшенных на величину расходов субъектов малого предпринимательства), </w:t>
      </w:r>
      <w:r w:rsidRPr="00727239">
        <w:rPr>
          <w:sz w:val="28"/>
          <w:szCs w:val="28"/>
        </w:rPr>
        <w:lastRenderedPageBreak/>
        <w:t>применяющих упрощенную систему налогообложения, на 2022–2024 годы. Учтено в 2022–2024 годах погашение недоимки в размере 20 % от величины недоимки по состоянию на 01.</w:t>
      </w:r>
      <w:r>
        <w:rPr>
          <w:sz w:val="28"/>
          <w:szCs w:val="28"/>
        </w:rPr>
        <w:t>10</w:t>
      </w:r>
      <w:r w:rsidRPr="00727239">
        <w:rPr>
          <w:sz w:val="28"/>
          <w:szCs w:val="28"/>
        </w:rPr>
        <w:t xml:space="preserve">.2021 и собираемость в размере 98,2 % в 2022 году, 98,3 % – в 2023 году, 98,4 % – в 2024 году. </w:t>
      </w:r>
    </w:p>
    <w:p w:rsidR="00AE5832" w:rsidRPr="00727239" w:rsidRDefault="00AE5832" w:rsidP="00AE5832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727239">
        <w:rPr>
          <w:sz w:val="28"/>
          <w:szCs w:val="28"/>
        </w:rPr>
        <w:t>Предусмотрено увеличение поступлений налога, взимаемого в связи с применением упрощенной системы налогообложения:</w:t>
      </w:r>
    </w:p>
    <w:p w:rsidR="00AE5832" w:rsidRPr="00263A15" w:rsidRDefault="00AE5832" w:rsidP="00AE5832">
      <w:pPr>
        <w:numPr>
          <w:ilvl w:val="0"/>
          <w:numId w:val="17"/>
        </w:numPr>
        <w:tabs>
          <w:tab w:val="clear" w:pos="1080"/>
          <w:tab w:val="num" w:pos="0"/>
        </w:tabs>
        <w:spacing w:before="120"/>
        <w:ind w:left="0" w:firstLine="709"/>
        <w:jc w:val="both"/>
        <w:rPr>
          <w:sz w:val="28"/>
          <w:szCs w:val="28"/>
        </w:rPr>
      </w:pPr>
      <w:r w:rsidRPr="00263A15">
        <w:rPr>
          <w:sz w:val="28"/>
          <w:szCs w:val="28"/>
        </w:rPr>
        <w:t>в 2022 году – за счет окончания срока действия пониженных до минимального уровня налоговых ставок, установленных на налоговый период 2021 года для отдельных категорий налогоплательщиков;</w:t>
      </w:r>
    </w:p>
    <w:p w:rsidR="00AE5832" w:rsidRPr="00263A15" w:rsidRDefault="00AE5832" w:rsidP="00AE5832">
      <w:pPr>
        <w:numPr>
          <w:ilvl w:val="0"/>
          <w:numId w:val="17"/>
        </w:numPr>
        <w:tabs>
          <w:tab w:val="clear" w:pos="1080"/>
          <w:tab w:val="num" w:pos="0"/>
        </w:tabs>
        <w:spacing w:before="120"/>
        <w:ind w:left="0" w:firstLine="709"/>
        <w:jc w:val="both"/>
        <w:rPr>
          <w:sz w:val="28"/>
          <w:szCs w:val="28"/>
        </w:rPr>
      </w:pPr>
      <w:r w:rsidRPr="00263A15">
        <w:rPr>
          <w:sz w:val="28"/>
          <w:szCs w:val="28"/>
        </w:rPr>
        <w:t>в 2022-2023 годах – в результате поэтапного увеличения пониженных налоговых ставок (в 2023 году до максимального уровня) для налогоплательщиков, применявших в 2020 году исключительно систему налогообложения в виде ЕНВД и перешедших на упрощенную систему налогообложения</w:t>
      </w:r>
      <w:r>
        <w:rPr>
          <w:sz w:val="28"/>
          <w:szCs w:val="28"/>
        </w:rPr>
        <w:t>.</w:t>
      </w:r>
    </w:p>
    <w:p w:rsidR="00AE5832" w:rsidRDefault="00AE5832" w:rsidP="00AE5832">
      <w:pPr>
        <w:tabs>
          <w:tab w:val="num" w:pos="1557"/>
        </w:tabs>
        <w:spacing w:before="12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D56F1">
        <w:rPr>
          <w:sz w:val="28"/>
          <w:szCs w:val="28"/>
        </w:rPr>
        <w:t>Сумма</w:t>
      </w:r>
      <w:r>
        <w:rPr>
          <w:sz w:val="28"/>
          <w:szCs w:val="28"/>
        </w:rPr>
        <w:t xml:space="preserve"> </w:t>
      </w:r>
      <w:r w:rsidRPr="000D5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налога на 2022 год </w:t>
      </w:r>
      <w:r w:rsidRPr="000D56F1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 xml:space="preserve">  121 446 100 рублей, на 2023-2024 годы - 127 203 600 и 132 419 000 рублей соответственно. (</w:t>
      </w:r>
      <w:r w:rsidRPr="00A8671C">
        <w:rPr>
          <w:sz w:val="28"/>
          <w:szCs w:val="28"/>
        </w:rPr>
        <w:t>Приложение 9</w:t>
      </w:r>
      <w:r>
        <w:rPr>
          <w:sz w:val="28"/>
          <w:szCs w:val="28"/>
        </w:rPr>
        <w:t xml:space="preserve"> к пояснительной записке).</w:t>
      </w:r>
    </w:p>
    <w:p w:rsidR="00AE5832" w:rsidRPr="00263A15" w:rsidRDefault="00AE5832" w:rsidP="00AE5832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263A15">
        <w:rPr>
          <w:sz w:val="28"/>
          <w:szCs w:val="28"/>
        </w:rPr>
        <w:t>В расчете сумм налога, взимаемого с налогоплательщиков, выбравших в качестве объекта налогообложения доходы, уменьшенные на величину расходов (в том числе минимального налога, зачисляемого в бюджеты субъектов Российской Федерации), на 2022–2024 годы предусмотрены  поступления минимального налога с учетом индексов роста доходов, уменьшенных на величину расходов, субъектов малого предпринимательства, применяющих упрощенную систему налогообложения.</w:t>
      </w:r>
      <w:proofErr w:type="gramEnd"/>
    </w:p>
    <w:p w:rsidR="00AE5832" w:rsidRPr="00263A15" w:rsidRDefault="00AE5832" w:rsidP="00AE5832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263A15">
        <w:rPr>
          <w:sz w:val="28"/>
          <w:szCs w:val="28"/>
        </w:rPr>
        <w:t>Налог, взимаемый с налогоплательщиков, выбравших в качестве объекта налогообложения доходы (за налоговые периоды, истекшие до 1 января 2011 года), налог, взимаемый с налогоплательщиков, выбравших в качестве объекта налогообложения доходы, уменьшенные на величину расходов (за налоговые периоды, истекшие до 1 января 2011 года), не прогнозировался к поступлению в связи с превышением переплаты по налогу над недоимкой по состоянию на 01.</w:t>
      </w:r>
      <w:r>
        <w:rPr>
          <w:sz w:val="28"/>
          <w:szCs w:val="28"/>
        </w:rPr>
        <w:t>10</w:t>
      </w:r>
      <w:r w:rsidRPr="00263A15">
        <w:rPr>
          <w:sz w:val="28"/>
          <w:szCs w:val="28"/>
        </w:rPr>
        <w:t>.2021.</w:t>
      </w:r>
      <w:proofErr w:type="gramEnd"/>
    </w:p>
    <w:p w:rsidR="00AE5832" w:rsidRPr="008C419F" w:rsidRDefault="00AE5832" w:rsidP="00AE5832">
      <w:pPr>
        <w:tabs>
          <w:tab w:val="num" w:pos="1557"/>
        </w:tabs>
        <w:spacing w:before="120"/>
        <w:ind w:firstLine="743"/>
        <w:jc w:val="both"/>
        <w:rPr>
          <w:iCs/>
          <w:spacing w:val="4"/>
          <w:sz w:val="28"/>
          <w:szCs w:val="28"/>
        </w:rPr>
      </w:pPr>
      <w:r w:rsidRPr="008C419F">
        <w:rPr>
          <w:iCs/>
          <w:spacing w:val="4"/>
          <w:sz w:val="28"/>
          <w:szCs w:val="28"/>
        </w:rPr>
        <w:t>Учтены в  202</w:t>
      </w:r>
      <w:r>
        <w:rPr>
          <w:iCs/>
          <w:spacing w:val="4"/>
          <w:sz w:val="28"/>
          <w:szCs w:val="28"/>
        </w:rPr>
        <w:t>2</w:t>
      </w:r>
      <w:r w:rsidRPr="008C419F">
        <w:rPr>
          <w:iCs/>
          <w:spacing w:val="4"/>
          <w:sz w:val="28"/>
          <w:szCs w:val="28"/>
        </w:rPr>
        <w:t>-202</w:t>
      </w:r>
      <w:r>
        <w:rPr>
          <w:iCs/>
          <w:spacing w:val="4"/>
          <w:sz w:val="28"/>
          <w:szCs w:val="28"/>
        </w:rPr>
        <w:t>4</w:t>
      </w:r>
      <w:r w:rsidRPr="008C419F">
        <w:rPr>
          <w:iCs/>
          <w:spacing w:val="4"/>
          <w:sz w:val="28"/>
          <w:szCs w:val="28"/>
        </w:rPr>
        <w:t xml:space="preserve"> годах – погашение недоимки </w:t>
      </w:r>
      <w:r w:rsidRPr="008C419F">
        <w:rPr>
          <w:sz w:val="28"/>
          <w:szCs w:val="28"/>
        </w:rPr>
        <w:t>по состоянию на </w:t>
      </w:r>
      <w:r w:rsidRPr="008C419F">
        <w:rPr>
          <w:iCs/>
          <w:spacing w:val="4"/>
          <w:sz w:val="28"/>
          <w:szCs w:val="28"/>
        </w:rPr>
        <w:t>01.</w:t>
      </w:r>
      <w:r>
        <w:rPr>
          <w:iCs/>
          <w:spacing w:val="4"/>
          <w:sz w:val="28"/>
          <w:szCs w:val="28"/>
        </w:rPr>
        <w:t>10</w:t>
      </w:r>
      <w:r w:rsidRPr="008C419F">
        <w:rPr>
          <w:iCs/>
          <w:spacing w:val="4"/>
          <w:sz w:val="28"/>
          <w:szCs w:val="28"/>
        </w:rPr>
        <w:t>.202</w:t>
      </w:r>
      <w:r>
        <w:rPr>
          <w:iCs/>
          <w:spacing w:val="4"/>
          <w:sz w:val="28"/>
          <w:szCs w:val="28"/>
        </w:rPr>
        <w:t>1</w:t>
      </w:r>
      <w:r w:rsidRPr="008C419F">
        <w:rPr>
          <w:iCs/>
          <w:spacing w:val="4"/>
          <w:sz w:val="28"/>
          <w:szCs w:val="28"/>
        </w:rPr>
        <w:t xml:space="preserve"> ежегодно и собираемость (9</w:t>
      </w:r>
      <w:r>
        <w:rPr>
          <w:iCs/>
          <w:spacing w:val="4"/>
          <w:sz w:val="28"/>
          <w:szCs w:val="28"/>
        </w:rPr>
        <w:t>8</w:t>
      </w:r>
      <w:r w:rsidRPr="008C419F">
        <w:rPr>
          <w:iCs/>
          <w:spacing w:val="4"/>
          <w:sz w:val="28"/>
          <w:szCs w:val="28"/>
        </w:rPr>
        <w:t>,</w:t>
      </w:r>
      <w:r>
        <w:rPr>
          <w:iCs/>
          <w:spacing w:val="4"/>
          <w:sz w:val="28"/>
          <w:szCs w:val="28"/>
        </w:rPr>
        <w:t>2</w:t>
      </w:r>
      <w:r w:rsidRPr="008C419F">
        <w:rPr>
          <w:iCs/>
          <w:spacing w:val="4"/>
          <w:sz w:val="28"/>
          <w:szCs w:val="28"/>
        </w:rPr>
        <w:t> % в 202</w:t>
      </w:r>
      <w:r>
        <w:rPr>
          <w:iCs/>
          <w:spacing w:val="4"/>
          <w:sz w:val="28"/>
          <w:szCs w:val="28"/>
        </w:rPr>
        <w:t>2</w:t>
      </w:r>
      <w:r w:rsidRPr="008C419F">
        <w:rPr>
          <w:iCs/>
          <w:spacing w:val="4"/>
          <w:sz w:val="28"/>
          <w:szCs w:val="28"/>
        </w:rPr>
        <w:t> году, 9</w:t>
      </w:r>
      <w:r>
        <w:rPr>
          <w:iCs/>
          <w:spacing w:val="4"/>
          <w:sz w:val="28"/>
          <w:szCs w:val="28"/>
        </w:rPr>
        <w:t>8</w:t>
      </w:r>
      <w:r w:rsidRPr="008C419F">
        <w:rPr>
          <w:iCs/>
          <w:spacing w:val="4"/>
          <w:sz w:val="28"/>
          <w:szCs w:val="28"/>
        </w:rPr>
        <w:t>,</w:t>
      </w:r>
      <w:r>
        <w:rPr>
          <w:iCs/>
          <w:spacing w:val="4"/>
          <w:sz w:val="28"/>
          <w:szCs w:val="28"/>
        </w:rPr>
        <w:t>3</w:t>
      </w:r>
      <w:r w:rsidRPr="008C419F">
        <w:rPr>
          <w:iCs/>
          <w:spacing w:val="4"/>
          <w:sz w:val="28"/>
          <w:szCs w:val="28"/>
        </w:rPr>
        <w:t> % в 202</w:t>
      </w:r>
      <w:r>
        <w:rPr>
          <w:iCs/>
          <w:spacing w:val="4"/>
          <w:sz w:val="28"/>
          <w:szCs w:val="28"/>
        </w:rPr>
        <w:t>3</w:t>
      </w:r>
      <w:r w:rsidRPr="008C419F">
        <w:rPr>
          <w:iCs/>
          <w:spacing w:val="4"/>
          <w:sz w:val="28"/>
          <w:szCs w:val="28"/>
        </w:rPr>
        <w:t xml:space="preserve"> году, 9</w:t>
      </w:r>
      <w:r>
        <w:rPr>
          <w:iCs/>
          <w:spacing w:val="4"/>
          <w:sz w:val="28"/>
          <w:szCs w:val="28"/>
        </w:rPr>
        <w:t>8</w:t>
      </w:r>
      <w:r w:rsidRPr="008C419F">
        <w:rPr>
          <w:iCs/>
          <w:spacing w:val="4"/>
          <w:sz w:val="28"/>
          <w:szCs w:val="28"/>
        </w:rPr>
        <w:t>,</w:t>
      </w:r>
      <w:r>
        <w:rPr>
          <w:iCs/>
          <w:spacing w:val="4"/>
          <w:sz w:val="28"/>
          <w:szCs w:val="28"/>
        </w:rPr>
        <w:t>4</w:t>
      </w:r>
      <w:r w:rsidRPr="008C419F">
        <w:rPr>
          <w:iCs/>
          <w:spacing w:val="4"/>
          <w:sz w:val="28"/>
          <w:szCs w:val="28"/>
        </w:rPr>
        <w:t> % в 202</w:t>
      </w:r>
      <w:r>
        <w:rPr>
          <w:iCs/>
          <w:spacing w:val="4"/>
          <w:sz w:val="28"/>
          <w:szCs w:val="28"/>
        </w:rPr>
        <w:t>4</w:t>
      </w:r>
      <w:r w:rsidRPr="008C419F">
        <w:rPr>
          <w:iCs/>
          <w:spacing w:val="4"/>
          <w:sz w:val="28"/>
          <w:szCs w:val="28"/>
        </w:rPr>
        <w:t xml:space="preserve"> году). </w:t>
      </w:r>
    </w:p>
    <w:p w:rsidR="00AE5832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Сумма налога составит на 2022 год 17 384 500 рублей, на 2023-2024 годы  - 18 542 300 и 19 297 900 рублей соответственно. (</w:t>
      </w:r>
      <w:r w:rsidRPr="00A8671C">
        <w:rPr>
          <w:sz w:val="28"/>
          <w:szCs w:val="28"/>
        </w:rPr>
        <w:t>Приложение 10</w:t>
      </w:r>
      <w:r>
        <w:rPr>
          <w:sz w:val="28"/>
          <w:szCs w:val="28"/>
        </w:rPr>
        <w:t xml:space="preserve"> к Пояснительной записке)</w:t>
      </w:r>
    </w:p>
    <w:p w:rsidR="00AE5832" w:rsidRPr="00F65C13" w:rsidRDefault="00AE5832" w:rsidP="00AE5832">
      <w:pPr>
        <w:pStyle w:val="ConsPlusNormal"/>
        <w:spacing w:before="120"/>
        <w:ind w:firstLine="697"/>
        <w:jc w:val="center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F65C13">
        <w:rPr>
          <w:rFonts w:ascii="Times New Roman" w:hAnsi="Times New Roman" w:cs="Times New Roman"/>
          <w:b/>
          <w:spacing w:val="4"/>
          <w:sz w:val="28"/>
          <w:szCs w:val="28"/>
        </w:rPr>
        <w:t>Единый налог на вмененный доход</w:t>
      </w:r>
    </w:p>
    <w:p w:rsidR="00AE5832" w:rsidRPr="008C4119" w:rsidRDefault="00AE5832" w:rsidP="00AE5832">
      <w:pPr>
        <w:spacing w:before="120"/>
        <w:ind w:firstLine="709"/>
        <w:jc w:val="both"/>
        <w:rPr>
          <w:color w:val="000000"/>
          <w:sz w:val="28"/>
          <w:szCs w:val="28"/>
        </w:rPr>
      </w:pPr>
      <w:proofErr w:type="gramStart"/>
      <w:r w:rsidRPr="004544F4">
        <w:rPr>
          <w:sz w:val="28"/>
          <w:szCs w:val="28"/>
        </w:rPr>
        <w:t xml:space="preserve">С учетом прекращения действия Главы 26.3 «Система налогообложения в виде единого налога на вмененный доход для отдельных </w:t>
      </w:r>
      <w:r w:rsidRPr="004544F4">
        <w:rPr>
          <w:sz w:val="28"/>
          <w:szCs w:val="28"/>
        </w:rPr>
        <w:lastRenderedPageBreak/>
        <w:t xml:space="preserve">видов деятельности» НК РФ и сроков уплаты налога, расчет суммы </w:t>
      </w:r>
      <w:r w:rsidRPr="004544F4">
        <w:rPr>
          <w:i/>
          <w:sz w:val="28"/>
          <w:szCs w:val="28"/>
        </w:rPr>
        <w:t xml:space="preserve">единого налога на вмененный </w:t>
      </w:r>
      <w:r w:rsidRPr="000C1F0E">
        <w:rPr>
          <w:i/>
          <w:sz w:val="28"/>
          <w:szCs w:val="28"/>
        </w:rPr>
        <w:t>доход</w:t>
      </w:r>
      <w:r w:rsidRPr="000C1F0E">
        <w:rPr>
          <w:sz w:val="28"/>
          <w:szCs w:val="28"/>
        </w:rPr>
        <w:t xml:space="preserve"> </w:t>
      </w:r>
      <w:r w:rsidRPr="000C1F0E">
        <w:rPr>
          <w:i/>
          <w:sz w:val="28"/>
          <w:szCs w:val="28"/>
        </w:rPr>
        <w:t xml:space="preserve"> </w:t>
      </w:r>
      <w:r w:rsidRPr="000C1F0E">
        <w:rPr>
          <w:sz w:val="28"/>
          <w:szCs w:val="28"/>
        </w:rPr>
        <w:t>учтено погашение части недоимки от ее величины по состоянию на 01.</w:t>
      </w:r>
      <w:r>
        <w:rPr>
          <w:sz w:val="28"/>
          <w:szCs w:val="28"/>
        </w:rPr>
        <w:t>10</w:t>
      </w:r>
      <w:r w:rsidRPr="000C1F0E">
        <w:rPr>
          <w:sz w:val="28"/>
          <w:szCs w:val="28"/>
        </w:rPr>
        <w:t xml:space="preserve">.2021: на 2022 – </w:t>
      </w:r>
      <w:r>
        <w:rPr>
          <w:sz w:val="28"/>
          <w:szCs w:val="28"/>
        </w:rPr>
        <w:t>3</w:t>
      </w:r>
      <w:r w:rsidRPr="000C1F0E">
        <w:rPr>
          <w:sz w:val="28"/>
          <w:szCs w:val="28"/>
        </w:rPr>
        <w:t>0 %, на 202</w:t>
      </w:r>
      <w:r>
        <w:rPr>
          <w:sz w:val="28"/>
          <w:szCs w:val="28"/>
        </w:rPr>
        <w:t>3</w:t>
      </w:r>
      <w:r w:rsidRPr="000C1F0E">
        <w:rPr>
          <w:sz w:val="28"/>
          <w:szCs w:val="28"/>
        </w:rPr>
        <w:t xml:space="preserve"> – </w:t>
      </w:r>
      <w:r>
        <w:rPr>
          <w:sz w:val="28"/>
          <w:szCs w:val="28"/>
        </w:rPr>
        <w:t>20</w:t>
      </w:r>
      <w:r w:rsidRPr="000C1F0E">
        <w:rPr>
          <w:sz w:val="28"/>
          <w:szCs w:val="28"/>
        </w:rPr>
        <w:t xml:space="preserve"> %, на 2024 – </w:t>
      </w:r>
      <w:r>
        <w:rPr>
          <w:sz w:val="28"/>
          <w:szCs w:val="28"/>
        </w:rPr>
        <w:t>10</w:t>
      </w:r>
      <w:r w:rsidRPr="000C1F0E">
        <w:rPr>
          <w:sz w:val="28"/>
          <w:szCs w:val="28"/>
        </w:rPr>
        <w:t xml:space="preserve"> %.</w:t>
      </w:r>
      <w:proofErr w:type="gramEnd"/>
    </w:p>
    <w:p w:rsidR="00AE5832" w:rsidRPr="000D56F1" w:rsidRDefault="00AE5832" w:rsidP="00117D5D">
      <w:pPr>
        <w:autoSpaceDE w:val="0"/>
        <w:autoSpaceDN w:val="0"/>
        <w:adjustRightInd w:val="0"/>
        <w:spacing w:before="1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D56F1">
        <w:rPr>
          <w:sz w:val="28"/>
          <w:szCs w:val="28"/>
        </w:rPr>
        <w:t>Сумма</w:t>
      </w:r>
      <w:r>
        <w:rPr>
          <w:sz w:val="28"/>
          <w:szCs w:val="28"/>
        </w:rPr>
        <w:t xml:space="preserve"> </w:t>
      </w:r>
      <w:r w:rsidRPr="000D56F1">
        <w:rPr>
          <w:sz w:val="28"/>
          <w:szCs w:val="28"/>
        </w:rPr>
        <w:t xml:space="preserve"> еди</w:t>
      </w:r>
      <w:r>
        <w:rPr>
          <w:sz w:val="28"/>
          <w:szCs w:val="28"/>
        </w:rPr>
        <w:t xml:space="preserve">ного  налога на вмененный доход на 2022 год </w:t>
      </w:r>
      <w:r w:rsidRPr="000D56F1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 xml:space="preserve"> 526 000 рублей, в 2023 году – 351 000 рублей, в 2024 году – 175 000</w:t>
      </w:r>
      <w:r w:rsidRPr="00215BA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A8671C">
        <w:rPr>
          <w:sz w:val="28"/>
          <w:szCs w:val="28"/>
        </w:rPr>
        <w:t>приложение 11)</w:t>
      </w:r>
      <w:bookmarkStart w:id="63" w:name="_Toc243212869"/>
      <w:bookmarkStart w:id="64" w:name="_Toc274756249"/>
      <w:bookmarkStart w:id="65" w:name="_Toc274873834"/>
    </w:p>
    <w:p w:rsidR="00AE5832" w:rsidRPr="00F65C13" w:rsidRDefault="00AE5832" w:rsidP="00AE5832">
      <w:pPr>
        <w:jc w:val="center"/>
        <w:rPr>
          <w:b/>
          <w:iCs/>
          <w:sz w:val="28"/>
          <w:szCs w:val="28"/>
        </w:rPr>
      </w:pPr>
      <w:r w:rsidRPr="00F65C13">
        <w:rPr>
          <w:b/>
          <w:iCs/>
          <w:sz w:val="28"/>
          <w:szCs w:val="28"/>
        </w:rPr>
        <w:t>Единый сельскохозяйственный налог</w:t>
      </w:r>
    </w:p>
    <w:p w:rsidR="00AE5832" w:rsidRPr="003E3A5F" w:rsidRDefault="00AE5832" w:rsidP="00AE5832">
      <w:pPr>
        <w:tabs>
          <w:tab w:val="num" w:pos="1353"/>
          <w:tab w:val="num" w:pos="1386"/>
          <w:tab w:val="num" w:pos="1429"/>
        </w:tabs>
        <w:spacing w:before="120"/>
        <w:ind w:firstLine="709"/>
        <w:jc w:val="both"/>
        <w:rPr>
          <w:sz w:val="28"/>
          <w:szCs w:val="28"/>
        </w:rPr>
      </w:pPr>
      <w:r w:rsidRPr="003E3A5F">
        <w:rPr>
          <w:b/>
          <w:iCs/>
          <w:sz w:val="28"/>
          <w:szCs w:val="28"/>
        </w:rPr>
        <w:t xml:space="preserve">         </w:t>
      </w:r>
      <w:r w:rsidRPr="003E3A5F">
        <w:rPr>
          <w:sz w:val="28"/>
          <w:szCs w:val="28"/>
        </w:rPr>
        <w:t xml:space="preserve">В основу расчета </w:t>
      </w:r>
      <w:r w:rsidRPr="003E3A5F">
        <w:rPr>
          <w:i/>
          <w:iCs/>
          <w:sz w:val="28"/>
          <w:szCs w:val="28"/>
        </w:rPr>
        <w:t>единого сельскохозяйственного налога</w:t>
      </w:r>
      <w:r w:rsidRPr="003E3A5F">
        <w:rPr>
          <w:sz w:val="28"/>
          <w:szCs w:val="28"/>
        </w:rPr>
        <w:t xml:space="preserve"> приняты следующие исходные данные:</w:t>
      </w:r>
    </w:p>
    <w:p w:rsidR="00AE5832" w:rsidRPr="003E3A5F" w:rsidRDefault="00AE5832" w:rsidP="00AE5832">
      <w:pPr>
        <w:numPr>
          <w:ilvl w:val="0"/>
          <w:numId w:val="17"/>
        </w:numPr>
        <w:spacing w:before="120"/>
        <w:jc w:val="both"/>
        <w:rPr>
          <w:sz w:val="28"/>
          <w:szCs w:val="28"/>
        </w:rPr>
      </w:pPr>
      <w:r w:rsidRPr="003E3A5F">
        <w:rPr>
          <w:sz w:val="28"/>
          <w:szCs w:val="28"/>
        </w:rPr>
        <w:t>информации УФНС по краю, предоставленной в соответствии с приказом № 65н;</w:t>
      </w:r>
    </w:p>
    <w:p w:rsidR="00AE5832" w:rsidRPr="003E3A5F" w:rsidRDefault="00AE5832" w:rsidP="00AE5832">
      <w:pPr>
        <w:numPr>
          <w:ilvl w:val="0"/>
          <w:numId w:val="17"/>
        </w:numPr>
        <w:spacing w:before="120"/>
        <w:jc w:val="both"/>
        <w:rPr>
          <w:sz w:val="28"/>
          <w:szCs w:val="28"/>
        </w:rPr>
      </w:pPr>
      <w:r w:rsidRPr="003E3A5F">
        <w:rPr>
          <w:sz w:val="28"/>
          <w:szCs w:val="28"/>
        </w:rPr>
        <w:t xml:space="preserve">отчета УФНС по краю по форме № 5-ЕСХН «О налоговой базе </w:t>
      </w:r>
      <w:r w:rsidRPr="003E3A5F">
        <w:rPr>
          <w:sz w:val="28"/>
          <w:szCs w:val="28"/>
        </w:rPr>
        <w:br/>
        <w:t>и структуре начислений по единому сельскохозяйственному налогу» по итогам 2020 года.</w:t>
      </w:r>
    </w:p>
    <w:p w:rsidR="00AE5832" w:rsidRPr="003E3A5F" w:rsidRDefault="00AE5832" w:rsidP="00AE5832">
      <w:pPr>
        <w:tabs>
          <w:tab w:val="left" w:pos="1276"/>
        </w:tabs>
        <w:spacing w:before="120"/>
        <w:ind w:firstLine="709"/>
        <w:jc w:val="both"/>
        <w:rPr>
          <w:sz w:val="28"/>
          <w:szCs w:val="28"/>
        </w:rPr>
      </w:pPr>
      <w:r w:rsidRPr="003E3A5F">
        <w:rPr>
          <w:sz w:val="28"/>
          <w:szCs w:val="28"/>
        </w:rPr>
        <w:t>Учтено прогнозируемое увеличение налоговой базы по налогу на индекс (дефлятор) цен по разделу «Продукция сельского хозяйства» и среднегодовой темп роста производства продукции сельского хозяйства, предусмотренные Прогнозом социально-экономического развития Российской Федерации: в 2022 году – 105 %, в 2023 году –105,3 %, в 2024 году – 105,8 %.</w:t>
      </w:r>
    </w:p>
    <w:p w:rsidR="00AE5832" w:rsidRPr="003E3A5F" w:rsidRDefault="00AE5832" w:rsidP="00AE5832">
      <w:pPr>
        <w:tabs>
          <w:tab w:val="left" w:pos="1276"/>
        </w:tabs>
        <w:spacing w:before="120"/>
        <w:ind w:firstLine="709"/>
        <w:jc w:val="both"/>
        <w:rPr>
          <w:sz w:val="28"/>
          <w:szCs w:val="28"/>
        </w:rPr>
      </w:pPr>
      <w:r w:rsidRPr="003E3A5F">
        <w:rPr>
          <w:sz w:val="28"/>
          <w:szCs w:val="28"/>
        </w:rPr>
        <w:t>Расчет произведен с учетом сроков уплаты налога, собираемости в размере 9</w:t>
      </w:r>
      <w:r>
        <w:rPr>
          <w:sz w:val="28"/>
          <w:szCs w:val="28"/>
        </w:rPr>
        <w:t>8</w:t>
      </w:r>
      <w:r w:rsidRPr="003E3A5F">
        <w:rPr>
          <w:sz w:val="28"/>
          <w:szCs w:val="28"/>
        </w:rPr>
        <w:t> %, 99</w:t>
      </w:r>
      <w:r>
        <w:rPr>
          <w:sz w:val="28"/>
          <w:szCs w:val="28"/>
        </w:rPr>
        <w:t> % и 99,4</w:t>
      </w:r>
      <w:r w:rsidRPr="003E3A5F">
        <w:rPr>
          <w:sz w:val="28"/>
          <w:szCs w:val="28"/>
        </w:rPr>
        <w:t xml:space="preserve"> % в соответствующем году, и норматива распределения в </w:t>
      </w:r>
      <w:r>
        <w:rPr>
          <w:sz w:val="28"/>
          <w:szCs w:val="28"/>
        </w:rPr>
        <w:t>районный бюджет</w:t>
      </w:r>
      <w:r w:rsidRPr="003E3A5F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>5</w:t>
      </w:r>
      <w:r w:rsidRPr="003E3A5F">
        <w:rPr>
          <w:sz w:val="28"/>
          <w:szCs w:val="28"/>
        </w:rPr>
        <w:t xml:space="preserve">0 %. Поступление недоимки запланировано ежегодно в размере </w:t>
      </w:r>
      <w:r>
        <w:rPr>
          <w:sz w:val="28"/>
          <w:szCs w:val="28"/>
        </w:rPr>
        <w:t>3</w:t>
      </w:r>
      <w:r w:rsidRPr="003E3A5F">
        <w:rPr>
          <w:sz w:val="28"/>
          <w:szCs w:val="28"/>
        </w:rPr>
        <w:t>0 % от ее величины по состоянию на 01.</w:t>
      </w:r>
      <w:r>
        <w:rPr>
          <w:sz w:val="28"/>
          <w:szCs w:val="28"/>
        </w:rPr>
        <w:t>10</w:t>
      </w:r>
      <w:r w:rsidRPr="003E3A5F">
        <w:rPr>
          <w:sz w:val="28"/>
          <w:szCs w:val="28"/>
        </w:rPr>
        <w:t>.2021</w:t>
      </w:r>
      <w:r>
        <w:rPr>
          <w:sz w:val="28"/>
          <w:szCs w:val="28"/>
        </w:rPr>
        <w:t xml:space="preserve"> (</w:t>
      </w:r>
      <w:r w:rsidRPr="00A8671C">
        <w:rPr>
          <w:sz w:val="28"/>
          <w:szCs w:val="28"/>
        </w:rPr>
        <w:t>приложение 12</w:t>
      </w:r>
      <w:r>
        <w:rPr>
          <w:sz w:val="28"/>
          <w:szCs w:val="28"/>
        </w:rPr>
        <w:t xml:space="preserve"> к Пояснительной записке)</w:t>
      </w:r>
      <w:r w:rsidRPr="003E3A5F">
        <w:rPr>
          <w:sz w:val="28"/>
          <w:szCs w:val="28"/>
        </w:rPr>
        <w:t>.</w:t>
      </w:r>
    </w:p>
    <w:p w:rsidR="00AE5832" w:rsidRDefault="00AE5832" w:rsidP="00AE5832">
      <w:pPr>
        <w:jc w:val="both"/>
        <w:rPr>
          <w:b/>
          <w:iCs/>
          <w:sz w:val="28"/>
          <w:szCs w:val="28"/>
        </w:rPr>
      </w:pPr>
    </w:p>
    <w:p w:rsidR="00AE5832" w:rsidRPr="00117D5D" w:rsidRDefault="00AE5832" w:rsidP="00AE5832">
      <w:pPr>
        <w:jc w:val="center"/>
        <w:rPr>
          <w:b/>
          <w:sz w:val="28"/>
          <w:szCs w:val="28"/>
        </w:rPr>
      </w:pPr>
      <w:r w:rsidRPr="00117D5D">
        <w:rPr>
          <w:b/>
          <w:iCs/>
          <w:sz w:val="28"/>
          <w:szCs w:val="28"/>
        </w:rPr>
        <w:t>Налог, взимаемый в связи с применением патентной системы налогообложения</w:t>
      </w:r>
    </w:p>
    <w:p w:rsidR="00AE5832" w:rsidRPr="00DC6E27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 w:rsidRPr="00DC6E27">
        <w:rPr>
          <w:sz w:val="28"/>
          <w:szCs w:val="28"/>
        </w:rPr>
        <w:t xml:space="preserve">Расчет суммы </w:t>
      </w:r>
      <w:r w:rsidRPr="00DC6E27">
        <w:rPr>
          <w:i/>
          <w:iCs/>
          <w:sz w:val="28"/>
          <w:szCs w:val="28"/>
        </w:rPr>
        <w:t>налога, взимаемого в связи с применением патентной системы налогообложения</w:t>
      </w:r>
      <w:r w:rsidRPr="00DC6E27">
        <w:rPr>
          <w:sz w:val="28"/>
          <w:szCs w:val="28"/>
        </w:rPr>
        <w:t>, произведен в соответствии с действующим налоговым законодательством исходя из ожидаемой оценки поступления в 202</w:t>
      </w:r>
      <w:r>
        <w:rPr>
          <w:sz w:val="28"/>
          <w:szCs w:val="28"/>
        </w:rPr>
        <w:t>1</w:t>
      </w:r>
      <w:r w:rsidRPr="00DC6E27">
        <w:rPr>
          <w:sz w:val="28"/>
          <w:szCs w:val="28"/>
        </w:rPr>
        <w:t> году с учетом ежегодного роста стоимости патента на индекс потребительских цен по РФ предшествующего года и динамики количества выданных патентов по ставке 6 процентов.</w:t>
      </w:r>
    </w:p>
    <w:p w:rsidR="00AE5832" w:rsidRPr="00DC6E27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 w:rsidRPr="00DC6E27">
        <w:rPr>
          <w:sz w:val="28"/>
          <w:szCs w:val="28"/>
        </w:rPr>
        <w:t>Прогноз поступления налога, взимаемого в связи с применением ПСН, определен с учетом норматива распределения в местные бюджеты в размере 100% и собираемости налога 100%.</w:t>
      </w:r>
    </w:p>
    <w:p w:rsidR="00AE5832" w:rsidRPr="000D56F1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Сумма налога в 2022 году составит 15 620 000 рублей. В 2023 и 2024 годах – 16 250 000 рублей и 16 900 000 рублей соответственно (</w:t>
      </w:r>
      <w:r w:rsidRPr="00A8671C">
        <w:rPr>
          <w:sz w:val="28"/>
          <w:szCs w:val="28"/>
        </w:rPr>
        <w:t>приложение 13</w:t>
      </w:r>
      <w:r>
        <w:rPr>
          <w:sz w:val="28"/>
          <w:szCs w:val="28"/>
        </w:rPr>
        <w:t xml:space="preserve"> к Пояснительной записке). </w:t>
      </w:r>
      <w:r w:rsidRPr="000D56F1">
        <w:rPr>
          <w:sz w:val="28"/>
          <w:szCs w:val="28"/>
        </w:rPr>
        <w:t xml:space="preserve"> </w:t>
      </w:r>
    </w:p>
    <w:p w:rsidR="00AE5832" w:rsidRPr="000D56F1" w:rsidRDefault="00AE5832" w:rsidP="00AE5832">
      <w:pPr>
        <w:rPr>
          <w:sz w:val="28"/>
          <w:szCs w:val="28"/>
        </w:rPr>
      </w:pPr>
    </w:p>
    <w:p w:rsidR="00AE5832" w:rsidRPr="000D56F1" w:rsidRDefault="00AE5832" w:rsidP="00AE5832">
      <w:pPr>
        <w:pStyle w:val="3"/>
        <w:jc w:val="center"/>
        <w:rPr>
          <w:sz w:val="28"/>
          <w:szCs w:val="28"/>
        </w:rPr>
      </w:pPr>
      <w:r w:rsidRPr="009B6B45">
        <w:rPr>
          <w:rFonts w:ascii="Times New Roman" w:hAnsi="Times New Roman"/>
          <w:spacing w:val="4"/>
          <w:sz w:val="28"/>
          <w:szCs w:val="28"/>
        </w:rPr>
        <w:t xml:space="preserve">Налог на имущество </w:t>
      </w:r>
      <w:bookmarkEnd w:id="63"/>
      <w:bookmarkEnd w:id="64"/>
      <w:bookmarkEnd w:id="65"/>
      <w:r w:rsidRPr="009B6B45">
        <w:rPr>
          <w:rFonts w:ascii="Times New Roman" w:hAnsi="Times New Roman"/>
          <w:spacing w:val="4"/>
          <w:sz w:val="28"/>
          <w:szCs w:val="28"/>
        </w:rPr>
        <w:t>физических лиц</w:t>
      </w:r>
    </w:p>
    <w:p w:rsidR="00AE5832" w:rsidRPr="0052697C" w:rsidRDefault="00AE5832" w:rsidP="00AE5832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52697C">
        <w:rPr>
          <w:sz w:val="28"/>
          <w:szCs w:val="28"/>
        </w:rPr>
        <w:t xml:space="preserve">Расчет </w:t>
      </w:r>
      <w:r w:rsidRPr="0052697C">
        <w:rPr>
          <w:i/>
          <w:sz w:val="28"/>
          <w:szCs w:val="28"/>
        </w:rPr>
        <w:t>налога на имущество физических лиц</w:t>
      </w:r>
      <w:r w:rsidRPr="0052697C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52697C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52697C">
        <w:rPr>
          <w:sz w:val="28"/>
          <w:szCs w:val="28"/>
        </w:rPr>
        <w:t xml:space="preserve"> годы произведен на основании данных отчета УФНС по краю № 5-</w:t>
      </w:r>
      <w:r w:rsidRPr="0052697C">
        <w:rPr>
          <w:rFonts w:eastAsia="Calibri"/>
          <w:sz w:val="28"/>
          <w:szCs w:val="28"/>
        </w:rPr>
        <w:t> М</w:t>
      </w:r>
      <w:r w:rsidRPr="0052697C">
        <w:rPr>
          <w:sz w:val="28"/>
          <w:szCs w:val="28"/>
        </w:rPr>
        <w:t>Н «Отчет о налоговой базе и структуре начислений по местным налогам» за 20</w:t>
      </w:r>
      <w:r>
        <w:rPr>
          <w:sz w:val="28"/>
          <w:szCs w:val="28"/>
        </w:rPr>
        <w:t>20</w:t>
      </w:r>
      <w:r w:rsidRPr="0052697C">
        <w:rPr>
          <w:sz w:val="28"/>
          <w:szCs w:val="28"/>
        </w:rPr>
        <w:t xml:space="preserve"> год, расчетного уровня собираемости.</w:t>
      </w:r>
    </w:p>
    <w:p w:rsidR="00AE5832" w:rsidRPr="00F03DCC" w:rsidRDefault="00AE5832" w:rsidP="00AE5832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F03DCC">
        <w:rPr>
          <w:sz w:val="28"/>
          <w:szCs w:val="28"/>
        </w:rPr>
        <w:t xml:space="preserve">Для расчета прогноза по </w:t>
      </w:r>
      <w:r>
        <w:rPr>
          <w:sz w:val="28"/>
          <w:szCs w:val="28"/>
        </w:rPr>
        <w:t>налогу на имущество физических лиц</w:t>
      </w:r>
      <w:r w:rsidRPr="00F03DCC">
        <w:rPr>
          <w:sz w:val="28"/>
          <w:szCs w:val="28"/>
        </w:rPr>
        <w:t xml:space="preserve"> восстановлены суммы налога, не поступившие в бюджет (уменьшившие суммы налога, подлежащие уплате в бюджет (отчет по форме № 5-МН)), в связи с освобождением индивидуальных предпринимателей от уплаты налога за период владения объектом налогообложения с 1 апреля по 30 июня 2020 года в отношении объектов налогообложения, используемых (предназначенных для использования) в предпринимательской деятельности.</w:t>
      </w:r>
      <w:proofErr w:type="gramEnd"/>
    </w:p>
    <w:p w:rsidR="00AE5832" w:rsidRPr="00F03DCC" w:rsidRDefault="00AE5832" w:rsidP="00AE5832">
      <w:pPr>
        <w:spacing w:before="120"/>
        <w:jc w:val="both"/>
        <w:rPr>
          <w:sz w:val="28"/>
          <w:szCs w:val="28"/>
        </w:rPr>
      </w:pPr>
      <w:r w:rsidRPr="00F03DCC">
        <w:rPr>
          <w:sz w:val="28"/>
          <w:szCs w:val="28"/>
        </w:rPr>
        <w:t>При планировании налога учтено применение:</w:t>
      </w:r>
    </w:p>
    <w:p w:rsidR="00AE5832" w:rsidRPr="00F03DCC" w:rsidRDefault="00AE5832" w:rsidP="00AE5832">
      <w:pPr>
        <w:numPr>
          <w:ilvl w:val="0"/>
          <w:numId w:val="17"/>
        </w:numPr>
        <w:tabs>
          <w:tab w:val="clear" w:pos="1080"/>
          <w:tab w:val="num" w:pos="0"/>
        </w:tabs>
        <w:spacing w:before="120"/>
        <w:ind w:left="0" w:firstLine="709"/>
        <w:jc w:val="both"/>
        <w:rPr>
          <w:sz w:val="28"/>
          <w:szCs w:val="28"/>
        </w:rPr>
      </w:pPr>
      <w:r w:rsidRPr="00F03DCC">
        <w:rPr>
          <w:sz w:val="28"/>
          <w:szCs w:val="28"/>
        </w:rPr>
        <w:t>понижающего коэффициента 0,6, предусмотренного пунктом 8 статьи 408 НК РФ, применяемого в целях исчисления налога за налоговый период 2021 года. Начиная с четвертого налогового периода, в котором налоговая база определяется как кадастровая стоимость (2022 год), понижающие коэффициенты не применяются (пункт 8 статьи 408 НК РФ);</w:t>
      </w:r>
    </w:p>
    <w:p w:rsidR="00AE5832" w:rsidRPr="00F03DCC" w:rsidRDefault="00AE5832" w:rsidP="00AE5832">
      <w:pPr>
        <w:numPr>
          <w:ilvl w:val="0"/>
          <w:numId w:val="17"/>
        </w:numPr>
        <w:tabs>
          <w:tab w:val="clear" w:pos="1080"/>
          <w:tab w:val="num" w:pos="0"/>
        </w:tabs>
        <w:spacing w:before="120"/>
        <w:ind w:left="0" w:firstLine="709"/>
        <w:jc w:val="both"/>
        <w:rPr>
          <w:sz w:val="28"/>
          <w:szCs w:val="28"/>
        </w:rPr>
      </w:pPr>
      <w:r w:rsidRPr="00F03DCC">
        <w:rPr>
          <w:sz w:val="28"/>
          <w:szCs w:val="28"/>
        </w:rPr>
        <w:t>коэффициента 1,1, применяемого начиная с третьего налогового периода, в котором налоговая база определяется как кадастровая стоимость (2021 год), и ограничивающего ежегодное увеличение суммы налога, исчисленной исходя из кадастровой стоимости, не более чем на 10 процентов по сравнению с предыдущим годом (пункт 8.1 статьи 408 НК РФ);</w:t>
      </w:r>
    </w:p>
    <w:p w:rsidR="00AE5832" w:rsidRPr="00F03DCC" w:rsidRDefault="00AE5832" w:rsidP="00AE5832">
      <w:pPr>
        <w:numPr>
          <w:ilvl w:val="0"/>
          <w:numId w:val="17"/>
        </w:numPr>
        <w:tabs>
          <w:tab w:val="clear" w:pos="1080"/>
          <w:tab w:val="num" w:pos="0"/>
        </w:tabs>
        <w:spacing w:before="120"/>
        <w:ind w:left="0" w:firstLine="709"/>
        <w:jc w:val="both"/>
        <w:rPr>
          <w:sz w:val="28"/>
          <w:szCs w:val="28"/>
        </w:rPr>
      </w:pPr>
      <w:r w:rsidRPr="00F03DCC">
        <w:rPr>
          <w:sz w:val="28"/>
          <w:szCs w:val="28"/>
        </w:rPr>
        <w:t xml:space="preserve">понижающего коэффициента 0,6, применяемого в целях исчисления налога за первый налоговый период в отношении объектов налогообложения, образованных начиная с четвертого налогового периода, в котором налоговая база определяется как кадастровая стоимость (2022 год) (пункт 8.2 статьи 408 НК РФ). </w:t>
      </w:r>
    </w:p>
    <w:p w:rsidR="00AE5832" w:rsidRPr="00F03DCC" w:rsidRDefault="00AE5832" w:rsidP="00AE5832">
      <w:pPr>
        <w:spacing w:before="120"/>
        <w:jc w:val="both"/>
        <w:rPr>
          <w:sz w:val="28"/>
          <w:szCs w:val="28"/>
        </w:rPr>
      </w:pPr>
      <w:r w:rsidRPr="00F03DCC">
        <w:rPr>
          <w:sz w:val="28"/>
          <w:szCs w:val="28"/>
        </w:rPr>
        <w:t xml:space="preserve">Учтено погашение недоимки на 2022–2024 годы ежегодно в размере </w:t>
      </w:r>
      <w:r>
        <w:rPr>
          <w:sz w:val="28"/>
          <w:szCs w:val="28"/>
        </w:rPr>
        <w:t>1</w:t>
      </w:r>
      <w:r w:rsidRPr="00F03DCC">
        <w:rPr>
          <w:sz w:val="28"/>
          <w:szCs w:val="28"/>
        </w:rPr>
        <w:t>5 % от величины недоимки по состоянию на 01.</w:t>
      </w:r>
      <w:r>
        <w:rPr>
          <w:sz w:val="28"/>
          <w:szCs w:val="28"/>
        </w:rPr>
        <w:t>10</w:t>
      </w:r>
      <w:r w:rsidRPr="00F03DCC">
        <w:rPr>
          <w:sz w:val="28"/>
          <w:szCs w:val="28"/>
        </w:rPr>
        <w:t>.2021</w:t>
      </w:r>
      <w:r>
        <w:rPr>
          <w:sz w:val="28"/>
          <w:szCs w:val="28"/>
        </w:rPr>
        <w:t>, уровень собираемости 95% ежегодно</w:t>
      </w:r>
      <w:r w:rsidRPr="00F03DCC">
        <w:rPr>
          <w:sz w:val="28"/>
          <w:szCs w:val="28"/>
        </w:rPr>
        <w:t>.</w:t>
      </w:r>
    </w:p>
    <w:p w:rsidR="00AE5832" w:rsidRPr="000D56F1" w:rsidRDefault="00AE5832" w:rsidP="00AE5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D56F1">
        <w:rPr>
          <w:sz w:val="28"/>
          <w:szCs w:val="28"/>
        </w:rPr>
        <w:t>умма налога</w:t>
      </w:r>
      <w:r>
        <w:rPr>
          <w:sz w:val="28"/>
          <w:szCs w:val="28"/>
        </w:rPr>
        <w:t xml:space="preserve"> на 2022 год</w:t>
      </w:r>
      <w:r w:rsidRPr="000D56F1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8 000</w:t>
      </w:r>
      <w:r w:rsidRPr="000D56F1">
        <w:rPr>
          <w:sz w:val="28"/>
          <w:szCs w:val="28"/>
        </w:rPr>
        <w:t xml:space="preserve"> рублей, в 20</w:t>
      </w:r>
      <w:r>
        <w:rPr>
          <w:sz w:val="28"/>
          <w:szCs w:val="28"/>
        </w:rPr>
        <w:t>23</w:t>
      </w:r>
      <w:r w:rsidRPr="000D56F1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 xml:space="preserve">    8 300</w:t>
      </w:r>
      <w:r w:rsidRPr="000D56F1">
        <w:rPr>
          <w:sz w:val="28"/>
          <w:szCs w:val="28"/>
        </w:rPr>
        <w:t xml:space="preserve"> рублей и в 20</w:t>
      </w:r>
      <w:r>
        <w:rPr>
          <w:sz w:val="28"/>
          <w:szCs w:val="28"/>
        </w:rPr>
        <w:t>24</w:t>
      </w:r>
      <w:r w:rsidRPr="000D56F1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8 600 </w:t>
      </w:r>
      <w:r w:rsidRPr="000D56F1">
        <w:rPr>
          <w:sz w:val="28"/>
          <w:szCs w:val="28"/>
        </w:rPr>
        <w:t>руб</w:t>
      </w:r>
      <w:r>
        <w:rPr>
          <w:sz w:val="28"/>
          <w:szCs w:val="28"/>
        </w:rPr>
        <w:t>лей (</w:t>
      </w:r>
      <w:r w:rsidRPr="00A8671C">
        <w:rPr>
          <w:sz w:val="28"/>
          <w:szCs w:val="28"/>
        </w:rPr>
        <w:t>приложение 14</w:t>
      </w:r>
      <w:r>
        <w:rPr>
          <w:sz w:val="28"/>
          <w:szCs w:val="28"/>
        </w:rPr>
        <w:t xml:space="preserve"> к Пояснительной записке)</w:t>
      </w:r>
      <w:r w:rsidRPr="000D56F1">
        <w:rPr>
          <w:sz w:val="28"/>
          <w:szCs w:val="28"/>
        </w:rPr>
        <w:t>.</w:t>
      </w:r>
    </w:p>
    <w:p w:rsidR="00AE5832" w:rsidRPr="000D56F1" w:rsidRDefault="00AE5832" w:rsidP="00AE5832">
      <w:pPr>
        <w:spacing w:after="120"/>
        <w:ind w:firstLine="708"/>
        <w:jc w:val="center"/>
        <w:rPr>
          <w:b/>
          <w:sz w:val="28"/>
          <w:szCs w:val="28"/>
        </w:rPr>
      </w:pPr>
      <w:r w:rsidRPr="000D56F1">
        <w:rPr>
          <w:b/>
          <w:sz w:val="28"/>
          <w:szCs w:val="28"/>
        </w:rPr>
        <w:t>Земельный налог</w:t>
      </w:r>
    </w:p>
    <w:p w:rsidR="00AE5832" w:rsidRPr="000D56F1" w:rsidRDefault="00AE5832" w:rsidP="00AE5832">
      <w:p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При расчете земельного налога учтено:</w:t>
      </w:r>
    </w:p>
    <w:p w:rsidR="00AE5832" w:rsidRPr="000D56F1" w:rsidRDefault="00AE5832" w:rsidP="00AE5832">
      <w:pPr>
        <w:numPr>
          <w:ilvl w:val="0"/>
          <w:numId w:val="16"/>
        </w:num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данные о фактическом поступлении налога</w:t>
      </w:r>
      <w:r>
        <w:rPr>
          <w:sz w:val="28"/>
          <w:szCs w:val="28"/>
        </w:rPr>
        <w:t xml:space="preserve"> за 9 месяцев 2021 года </w:t>
      </w:r>
      <w:r w:rsidRPr="000D56F1">
        <w:rPr>
          <w:sz w:val="28"/>
          <w:szCs w:val="28"/>
        </w:rPr>
        <w:t xml:space="preserve"> и ожидаемая оценка 20</w:t>
      </w:r>
      <w:r>
        <w:rPr>
          <w:sz w:val="28"/>
          <w:szCs w:val="28"/>
        </w:rPr>
        <w:t>21</w:t>
      </w:r>
      <w:r w:rsidRPr="000D56F1">
        <w:rPr>
          <w:sz w:val="28"/>
          <w:szCs w:val="28"/>
        </w:rPr>
        <w:t xml:space="preserve"> года;</w:t>
      </w:r>
    </w:p>
    <w:p w:rsidR="00AE5832" w:rsidRPr="000D56F1" w:rsidRDefault="00AE5832" w:rsidP="00AE5832">
      <w:pPr>
        <w:numPr>
          <w:ilvl w:val="0"/>
          <w:numId w:val="16"/>
        </w:num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lastRenderedPageBreak/>
        <w:t>отчет по форме 5-мн «Отчет о налоговой базе и структуре начислений по местным налогам» за 20</w:t>
      </w:r>
      <w:r>
        <w:rPr>
          <w:sz w:val="28"/>
          <w:szCs w:val="28"/>
        </w:rPr>
        <w:t>20</w:t>
      </w:r>
      <w:r w:rsidRPr="000D56F1">
        <w:rPr>
          <w:sz w:val="28"/>
          <w:szCs w:val="28"/>
        </w:rPr>
        <w:t xml:space="preserve"> год;</w:t>
      </w:r>
    </w:p>
    <w:p w:rsidR="00AE5832" w:rsidRPr="000D56F1" w:rsidRDefault="00AE5832" w:rsidP="00AE5832">
      <w:pPr>
        <w:numPr>
          <w:ilvl w:val="0"/>
          <w:numId w:val="16"/>
        </w:num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информация </w:t>
      </w:r>
      <w:proofErr w:type="gramStart"/>
      <w:r w:rsidRPr="000D56F1">
        <w:rPr>
          <w:sz w:val="28"/>
          <w:szCs w:val="28"/>
        </w:rPr>
        <w:t>МРИ</w:t>
      </w:r>
      <w:proofErr w:type="gramEnd"/>
      <w:r w:rsidRPr="000D56F1">
        <w:rPr>
          <w:sz w:val="28"/>
          <w:szCs w:val="28"/>
        </w:rPr>
        <w:t xml:space="preserve"> ФНС №18, предоставляемая в соответствии с приказом №65н.</w:t>
      </w:r>
    </w:p>
    <w:p w:rsidR="00AE5832" w:rsidRDefault="00AE5832" w:rsidP="00AE5832">
      <w:pPr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Расчет прогноза поступления налога от юридических лиц произведен с учетом информации о начисленных и фактически поступивших суммах налога за отчетные периоды </w:t>
      </w:r>
      <w:r>
        <w:rPr>
          <w:sz w:val="28"/>
          <w:szCs w:val="28"/>
        </w:rPr>
        <w:t xml:space="preserve"> 2021 года</w:t>
      </w:r>
      <w:r w:rsidRPr="000D56F1">
        <w:rPr>
          <w:sz w:val="28"/>
          <w:szCs w:val="28"/>
        </w:rPr>
        <w:t>, а также с учетом сроков уплаты налога и авансовых платежей по налогу</w:t>
      </w:r>
      <w:r>
        <w:rPr>
          <w:sz w:val="28"/>
          <w:szCs w:val="28"/>
        </w:rPr>
        <w:t>.</w:t>
      </w:r>
    </w:p>
    <w:p w:rsidR="00AE5832" w:rsidRPr="000D56F1" w:rsidRDefault="00AE5832" w:rsidP="00AE58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Сумма налога на 2022 год – 1 758 900 рублей, на 2023-2024 год -  1 829 300 рублей и 1 902 500 рублей соответственно.</w:t>
      </w:r>
    </w:p>
    <w:p w:rsidR="00AE5832" w:rsidRPr="000D56F1" w:rsidRDefault="00AE5832" w:rsidP="00AE5832">
      <w:pPr>
        <w:spacing w:after="120"/>
        <w:ind w:left="57"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Прогноз</w:t>
      </w:r>
      <w:r w:rsidRPr="000D56F1">
        <w:rPr>
          <w:sz w:val="28"/>
          <w:szCs w:val="28"/>
        </w:rPr>
        <w:t xml:space="preserve"> поступления земельного налога </w:t>
      </w:r>
      <w:r>
        <w:rPr>
          <w:sz w:val="28"/>
          <w:szCs w:val="28"/>
        </w:rPr>
        <w:t>с</w:t>
      </w:r>
      <w:r w:rsidRPr="000D56F1">
        <w:rPr>
          <w:sz w:val="28"/>
          <w:szCs w:val="28"/>
        </w:rPr>
        <w:t xml:space="preserve"> физических лиц </w:t>
      </w:r>
      <w:r>
        <w:rPr>
          <w:sz w:val="28"/>
          <w:szCs w:val="28"/>
        </w:rPr>
        <w:t xml:space="preserve">соответствует ожидаемой оценке 2021 года, </w:t>
      </w:r>
      <w:r w:rsidRPr="000D56F1">
        <w:rPr>
          <w:sz w:val="28"/>
          <w:szCs w:val="28"/>
        </w:rPr>
        <w:t>произведен на основе информации о начислении налога по физическим лицам за 20</w:t>
      </w:r>
      <w:r>
        <w:rPr>
          <w:sz w:val="28"/>
          <w:szCs w:val="28"/>
        </w:rPr>
        <w:t>20</w:t>
      </w:r>
      <w:r w:rsidRPr="000D56F1">
        <w:rPr>
          <w:sz w:val="28"/>
          <w:szCs w:val="28"/>
        </w:rPr>
        <w:t xml:space="preserve"> год, с  учетом сводных индексов потребительских цен</w:t>
      </w:r>
      <w:r>
        <w:rPr>
          <w:sz w:val="28"/>
          <w:szCs w:val="28"/>
        </w:rPr>
        <w:t xml:space="preserve"> ежегодно</w:t>
      </w:r>
      <w:r w:rsidRPr="000D56F1">
        <w:rPr>
          <w:sz w:val="28"/>
          <w:szCs w:val="28"/>
        </w:rPr>
        <w:t>.</w:t>
      </w:r>
      <w:r>
        <w:rPr>
          <w:sz w:val="28"/>
          <w:szCs w:val="28"/>
        </w:rPr>
        <w:t xml:space="preserve"> Учтен уровень собираемости в 2022-2024 годах – 95% ежегодно и погашение недоимки в размере 15%.</w:t>
      </w:r>
    </w:p>
    <w:p w:rsidR="00AE5832" w:rsidRPr="000D56F1" w:rsidRDefault="00AE5832" w:rsidP="00AE5832">
      <w:pPr>
        <w:spacing w:after="120"/>
        <w:ind w:left="57" w:firstLine="684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Сумма налога составила на 20</w:t>
      </w:r>
      <w:r>
        <w:rPr>
          <w:sz w:val="28"/>
          <w:szCs w:val="28"/>
        </w:rPr>
        <w:t>22</w:t>
      </w:r>
      <w:r w:rsidRPr="000D56F1">
        <w:rPr>
          <w:sz w:val="28"/>
          <w:szCs w:val="28"/>
        </w:rPr>
        <w:t xml:space="preserve"> год –</w:t>
      </w:r>
      <w:r>
        <w:rPr>
          <w:sz w:val="28"/>
          <w:szCs w:val="28"/>
        </w:rPr>
        <w:t>10 000 ру</w:t>
      </w:r>
      <w:r w:rsidRPr="000D56F1">
        <w:rPr>
          <w:sz w:val="28"/>
          <w:szCs w:val="28"/>
        </w:rPr>
        <w:t>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, на 20</w:t>
      </w:r>
      <w:r>
        <w:rPr>
          <w:sz w:val="28"/>
          <w:szCs w:val="28"/>
        </w:rPr>
        <w:t>23</w:t>
      </w:r>
      <w:r w:rsidRPr="000D56F1">
        <w:rPr>
          <w:sz w:val="28"/>
          <w:szCs w:val="28"/>
        </w:rPr>
        <w:t xml:space="preserve"> год –</w:t>
      </w:r>
      <w:r>
        <w:rPr>
          <w:sz w:val="28"/>
          <w:szCs w:val="28"/>
        </w:rPr>
        <w:t>10 400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, и на 20</w:t>
      </w:r>
      <w:r>
        <w:rPr>
          <w:sz w:val="28"/>
          <w:szCs w:val="28"/>
        </w:rPr>
        <w:t>24</w:t>
      </w:r>
      <w:r w:rsidRPr="000D56F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10 700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 (</w:t>
      </w:r>
      <w:r w:rsidRPr="00A8671C">
        <w:rPr>
          <w:sz w:val="28"/>
          <w:szCs w:val="28"/>
        </w:rPr>
        <w:t>приложение 15</w:t>
      </w:r>
      <w:r>
        <w:rPr>
          <w:sz w:val="28"/>
          <w:szCs w:val="28"/>
        </w:rPr>
        <w:t>)</w:t>
      </w:r>
      <w:r w:rsidRPr="000D56F1">
        <w:rPr>
          <w:sz w:val="28"/>
          <w:szCs w:val="28"/>
        </w:rPr>
        <w:t>.</w:t>
      </w:r>
    </w:p>
    <w:p w:rsidR="00AE5832" w:rsidRPr="000D56F1" w:rsidRDefault="00AE5832" w:rsidP="00AE5832">
      <w:pPr>
        <w:pStyle w:val="3"/>
        <w:jc w:val="center"/>
        <w:rPr>
          <w:spacing w:val="4"/>
        </w:rPr>
      </w:pPr>
      <w:bookmarkStart w:id="66" w:name="_Toc180061009"/>
      <w:bookmarkStart w:id="67" w:name="_Toc211339795"/>
      <w:bookmarkStart w:id="68" w:name="_Toc211614099"/>
      <w:bookmarkStart w:id="69" w:name="_Toc243212873"/>
      <w:bookmarkStart w:id="70" w:name="_Toc274756253"/>
      <w:bookmarkStart w:id="71" w:name="_Toc274873838"/>
      <w:r w:rsidRPr="002B6344">
        <w:rPr>
          <w:rFonts w:ascii="Times New Roman" w:hAnsi="Times New Roman"/>
          <w:spacing w:val="4"/>
          <w:sz w:val="28"/>
          <w:szCs w:val="28"/>
        </w:rPr>
        <w:t>Государственная пошлина</w:t>
      </w:r>
      <w:bookmarkEnd w:id="66"/>
      <w:bookmarkEnd w:id="67"/>
      <w:bookmarkEnd w:id="68"/>
      <w:bookmarkEnd w:id="69"/>
      <w:bookmarkEnd w:id="70"/>
      <w:bookmarkEnd w:id="71"/>
    </w:p>
    <w:p w:rsidR="00AE5832" w:rsidRPr="000D56F1" w:rsidRDefault="00AE5832" w:rsidP="00AE5832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Поступление</w:t>
      </w:r>
      <w:r>
        <w:rPr>
          <w:sz w:val="28"/>
          <w:szCs w:val="28"/>
        </w:rPr>
        <w:t xml:space="preserve"> государственной пошлины на 2022</w:t>
      </w:r>
      <w:r w:rsidRPr="000D56F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5 515 000</w:t>
      </w:r>
      <w:r w:rsidRPr="000D56F1">
        <w:rPr>
          <w:sz w:val="28"/>
          <w:szCs w:val="28"/>
        </w:rPr>
        <w:t> рублей.</w:t>
      </w:r>
    </w:p>
    <w:p w:rsidR="00AE5832" w:rsidRPr="008F3A2B" w:rsidRDefault="00AE5832" w:rsidP="00AE5832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8F3A2B">
        <w:rPr>
          <w:sz w:val="28"/>
          <w:szCs w:val="28"/>
        </w:rPr>
        <w:t>При прогнозировании поступления государственной пошлины учитываются данные главных администраторов доходов бюджета, сформированные на основе планируемого к оказанию в очередном финансовом году количества государственных услуг, при предоставлении которых взимается государственная пошлина, и размера соответствующей государственной пошлины (с учетом планируемых изменений законодательства в части изменения размера платежей и предоставляемых льгот).</w:t>
      </w:r>
      <w:proofErr w:type="gramEnd"/>
    </w:p>
    <w:p w:rsidR="00AE5832" w:rsidRDefault="00AE5832" w:rsidP="00AE5832">
      <w:pPr>
        <w:spacing w:before="120"/>
        <w:ind w:firstLine="684"/>
        <w:jc w:val="both"/>
        <w:rPr>
          <w:sz w:val="28"/>
          <w:szCs w:val="28"/>
        </w:rPr>
      </w:pPr>
      <w:r w:rsidRPr="00560A89">
        <w:rPr>
          <w:i/>
          <w:sz w:val="28"/>
          <w:szCs w:val="28"/>
        </w:rPr>
        <w:t xml:space="preserve">государственная пошлина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Российской Федерации), </w:t>
      </w:r>
      <w:r w:rsidRPr="00560A89">
        <w:rPr>
          <w:sz w:val="28"/>
          <w:szCs w:val="28"/>
        </w:rPr>
        <w:t xml:space="preserve">–     </w:t>
      </w:r>
      <w:r>
        <w:rPr>
          <w:sz w:val="28"/>
          <w:szCs w:val="28"/>
        </w:rPr>
        <w:t>5 500 000</w:t>
      </w:r>
      <w:r w:rsidRPr="00560A89">
        <w:rPr>
          <w:sz w:val="28"/>
          <w:szCs w:val="28"/>
        </w:rPr>
        <w:t xml:space="preserve">  рублей. </w:t>
      </w:r>
    </w:p>
    <w:p w:rsidR="00AE5832" w:rsidRPr="00CA2618" w:rsidRDefault="00AE5832" w:rsidP="00AE5832">
      <w:pPr>
        <w:spacing w:before="120"/>
        <w:ind w:firstLine="684"/>
        <w:jc w:val="both"/>
        <w:rPr>
          <w:sz w:val="28"/>
          <w:szCs w:val="28"/>
        </w:rPr>
      </w:pPr>
      <w:r w:rsidRPr="00CA2618">
        <w:rPr>
          <w:i/>
          <w:sz w:val="28"/>
          <w:szCs w:val="28"/>
        </w:rPr>
        <w:t>государственная пошлина за выдачу разрешения на установку рекламной конструкции</w:t>
      </w:r>
      <w:r>
        <w:rPr>
          <w:i/>
          <w:sz w:val="28"/>
          <w:szCs w:val="28"/>
        </w:rPr>
        <w:t xml:space="preserve"> – 15</w:t>
      </w:r>
      <w:r>
        <w:rPr>
          <w:sz w:val="28"/>
          <w:szCs w:val="28"/>
        </w:rPr>
        <w:t> 000 рублей.</w:t>
      </w:r>
    </w:p>
    <w:p w:rsidR="00AE5832" w:rsidRPr="00560A89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 w:rsidRPr="00560A89">
        <w:rPr>
          <w:sz w:val="28"/>
          <w:szCs w:val="28"/>
        </w:rPr>
        <w:t>Поступление государственной пошлины на 20</w:t>
      </w:r>
      <w:r>
        <w:rPr>
          <w:sz w:val="28"/>
          <w:szCs w:val="28"/>
        </w:rPr>
        <w:t>23</w:t>
      </w:r>
      <w:r w:rsidRPr="00560A89">
        <w:rPr>
          <w:sz w:val="28"/>
          <w:szCs w:val="28"/>
        </w:rPr>
        <w:t xml:space="preserve"> и 20</w:t>
      </w:r>
      <w:r>
        <w:rPr>
          <w:sz w:val="28"/>
          <w:szCs w:val="28"/>
        </w:rPr>
        <w:t>24</w:t>
      </w:r>
      <w:r w:rsidRPr="00560A89">
        <w:rPr>
          <w:sz w:val="28"/>
          <w:szCs w:val="28"/>
        </w:rPr>
        <w:t xml:space="preserve"> годы прогнозируется в сумме </w:t>
      </w:r>
      <w:r>
        <w:rPr>
          <w:sz w:val="28"/>
          <w:szCs w:val="28"/>
        </w:rPr>
        <w:t>5 515 000</w:t>
      </w:r>
      <w:r w:rsidRPr="00560A89">
        <w:rPr>
          <w:sz w:val="28"/>
          <w:szCs w:val="28"/>
        </w:rPr>
        <w:t>  рублей</w:t>
      </w:r>
      <w:r>
        <w:rPr>
          <w:sz w:val="28"/>
          <w:szCs w:val="28"/>
        </w:rPr>
        <w:t xml:space="preserve"> </w:t>
      </w:r>
      <w:r w:rsidRPr="00560A89">
        <w:rPr>
          <w:sz w:val="28"/>
          <w:szCs w:val="28"/>
        </w:rPr>
        <w:t>и</w:t>
      </w:r>
      <w:r>
        <w:rPr>
          <w:sz w:val="28"/>
          <w:szCs w:val="28"/>
        </w:rPr>
        <w:t xml:space="preserve"> 5 515 000</w:t>
      </w:r>
      <w:r w:rsidRPr="00560A89">
        <w:rPr>
          <w:sz w:val="28"/>
          <w:szCs w:val="28"/>
        </w:rPr>
        <w:t xml:space="preserve"> рублей соответственно.</w:t>
      </w:r>
      <w:r>
        <w:rPr>
          <w:sz w:val="28"/>
          <w:szCs w:val="28"/>
        </w:rPr>
        <w:t xml:space="preserve"> (</w:t>
      </w:r>
      <w:r w:rsidRPr="00A8671C">
        <w:rPr>
          <w:sz w:val="28"/>
          <w:szCs w:val="28"/>
        </w:rPr>
        <w:t>Приложение 16</w:t>
      </w:r>
      <w:r>
        <w:rPr>
          <w:sz w:val="28"/>
          <w:szCs w:val="28"/>
        </w:rPr>
        <w:t>)</w:t>
      </w:r>
    </w:p>
    <w:p w:rsidR="00AE5832" w:rsidRPr="000D56F1" w:rsidRDefault="00AE5832" w:rsidP="00AE5832">
      <w:pPr>
        <w:ind w:firstLine="652"/>
        <w:jc w:val="both"/>
        <w:rPr>
          <w:spacing w:val="4"/>
          <w:sz w:val="28"/>
          <w:szCs w:val="28"/>
        </w:rPr>
      </w:pPr>
    </w:p>
    <w:p w:rsidR="00AE5832" w:rsidRPr="00090DB4" w:rsidRDefault="00AE5832" w:rsidP="00AE5832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bookmarkStart w:id="72" w:name="_Toc211157395"/>
      <w:bookmarkStart w:id="73" w:name="_Toc211614114"/>
      <w:bookmarkStart w:id="74" w:name="_Toc243212878"/>
      <w:bookmarkStart w:id="75" w:name="_Toc274756258"/>
      <w:bookmarkStart w:id="76" w:name="_Toc274873844"/>
      <w:r w:rsidRPr="00090DB4">
        <w:rPr>
          <w:rFonts w:ascii="Times New Roman" w:hAnsi="Times New Roman"/>
          <w:spacing w:val="4"/>
          <w:sz w:val="28"/>
          <w:szCs w:val="28"/>
        </w:rPr>
        <w:lastRenderedPageBreak/>
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</w:r>
      <w:bookmarkEnd w:id="72"/>
      <w:bookmarkEnd w:id="73"/>
      <w:bookmarkEnd w:id="74"/>
      <w:bookmarkEnd w:id="75"/>
      <w:bookmarkEnd w:id="76"/>
    </w:p>
    <w:p w:rsidR="00AE5832" w:rsidRPr="00085690" w:rsidRDefault="00AE5832" w:rsidP="00AE5832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proofErr w:type="gramStart"/>
      <w:r w:rsidRPr="00085690">
        <w:rPr>
          <w:color w:val="auto"/>
          <w:spacing w:val="4"/>
          <w:sz w:val="24"/>
          <w:szCs w:val="2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</w:r>
      <w:r>
        <w:rPr>
          <w:color w:val="auto"/>
          <w:spacing w:val="4"/>
          <w:sz w:val="24"/>
          <w:szCs w:val="24"/>
        </w:rPr>
        <w:t xml:space="preserve"> сельских поселений и </w:t>
      </w:r>
      <w:r w:rsidRPr="00085690">
        <w:rPr>
          <w:color w:val="auto"/>
          <w:spacing w:val="4"/>
          <w:sz w:val="24"/>
          <w:szCs w:val="24"/>
        </w:rPr>
        <w:t xml:space="preserve">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proofErr w:type="gramEnd"/>
    </w:p>
    <w:p w:rsidR="00AE5832" w:rsidRPr="000D56F1" w:rsidRDefault="00AE5832" w:rsidP="00AE5832">
      <w:pPr>
        <w:spacing w:after="120"/>
        <w:rPr>
          <w:spacing w:val="4"/>
        </w:rPr>
      </w:pPr>
    </w:p>
    <w:p w:rsidR="00AE5832" w:rsidRPr="00A666C4" w:rsidRDefault="00AE5832" w:rsidP="00AE5832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0D56F1">
        <w:rPr>
          <w:spacing w:val="4"/>
          <w:sz w:val="28"/>
          <w:szCs w:val="28"/>
        </w:rPr>
        <w:t>Бюджетные назначения на 20</w:t>
      </w:r>
      <w:r>
        <w:rPr>
          <w:spacing w:val="4"/>
          <w:sz w:val="28"/>
          <w:szCs w:val="28"/>
        </w:rPr>
        <w:t>22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 xml:space="preserve">37 640 000 </w:t>
      </w:r>
      <w:r w:rsidRPr="000D56F1">
        <w:rPr>
          <w:spacing w:val="4"/>
          <w:sz w:val="28"/>
          <w:szCs w:val="28"/>
        </w:rPr>
        <w:t> рублей опреде</w:t>
      </w:r>
      <w:r>
        <w:rPr>
          <w:spacing w:val="4"/>
          <w:sz w:val="28"/>
          <w:szCs w:val="28"/>
        </w:rPr>
        <w:t>лены на основании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 – </w:t>
      </w:r>
      <w:r>
        <w:rPr>
          <w:spacing w:val="4"/>
          <w:sz w:val="28"/>
          <w:szCs w:val="28"/>
        </w:rPr>
        <w:t>Управления муниципальной собственности администрации Богучанского района</w:t>
      </w:r>
      <w:r w:rsidRPr="000D56F1">
        <w:rPr>
          <w:spacing w:val="4"/>
          <w:sz w:val="28"/>
          <w:szCs w:val="28"/>
        </w:rPr>
        <w:t>, о начисленных суммах и сумме задолженности по арендной плате за землю по состоянию на 1 октября 20</w:t>
      </w:r>
      <w:r>
        <w:rPr>
          <w:spacing w:val="4"/>
          <w:sz w:val="28"/>
          <w:szCs w:val="28"/>
        </w:rPr>
        <w:t>21 года, у</w:t>
      </w:r>
      <w:r w:rsidRPr="00A666C4">
        <w:rPr>
          <w:color w:val="000000"/>
          <w:sz w:val="28"/>
          <w:szCs w:val="28"/>
        </w:rPr>
        <w:t>чтен ежегодный рост платежей на среднегодовой индекс потребительских цен.</w:t>
      </w:r>
      <w:proofErr w:type="gramEnd"/>
      <w:r w:rsidRPr="00A666C4">
        <w:rPr>
          <w:color w:val="000000"/>
          <w:sz w:val="28"/>
          <w:szCs w:val="28"/>
        </w:rPr>
        <w:t xml:space="preserve"> Учтено погашение части задолженности (за исключением задолженности, невозможной к взысканию), сложившейся по состоянию на 01.</w:t>
      </w:r>
      <w:r>
        <w:rPr>
          <w:color w:val="000000"/>
          <w:sz w:val="28"/>
          <w:szCs w:val="28"/>
        </w:rPr>
        <w:t>10.2021, в 2022-</w:t>
      </w:r>
      <w:r w:rsidRPr="00A666C4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4</w:t>
      </w:r>
      <w:r w:rsidRPr="00A666C4">
        <w:rPr>
          <w:color w:val="000000"/>
          <w:sz w:val="28"/>
          <w:szCs w:val="28"/>
        </w:rPr>
        <w:t xml:space="preserve"> годах – 10% ежегодно.</w:t>
      </w:r>
    </w:p>
    <w:p w:rsidR="00AE5832" w:rsidRPr="000D56F1" w:rsidRDefault="00AE5832" w:rsidP="00AE5832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 Бюджетные назначения на 20</w:t>
      </w:r>
      <w:r>
        <w:rPr>
          <w:spacing w:val="4"/>
          <w:sz w:val="28"/>
          <w:szCs w:val="28"/>
        </w:rPr>
        <w:t>23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41 400 000</w:t>
      </w:r>
      <w:r w:rsidRPr="000D56F1">
        <w:rPr>
          <w:spacing w:val="4"/>
          <w:sz w:val="28"/>
          <w:szCs w:val="28"/>
        </w:rPr>
        <w:t xml:space="preserve"> рублей, на 20</w:t>
      </w:r>
      <w:r>
        <w:rPr>
          <w:spacing w:val="4"/>
          <w:sz w:val="28"/>
          <w:szCs w:val="28"/>
        </w:rPr>
        <w:t>24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45 535 000</w:t>
      </w:r>
      <w:r w:rsidRPr="000D56F1">
        <w:rPr>
          <w:spacing w:val="4"/>
          <w:sz w:val="28"/>
          <w:szCs w:val="28"/>
        </w:rPr>
        <w:t xml:space="preserve"> рублей.</w:t>
      </w:r>
      <w:r>
        <w:rPr>
          <w:spacing w:val="4"/>
          <w:sz w:val="28"/>
          <w:szCs w:val="28"/>
        </w:rPr>
        <w:t xml:space="preserve"> (</w:t>
      </w:r>
      <w:r w:rsidRPr="00A8671C">
        <w:rPr>
          <w:spacing w:val="4"/>
          <w:sz w:val="28"/>
          <w:szCs w:val="28"/>
        </w:rPr>
        <w:t>Приложение17</w:t>
      </w:r>
      <w:r>
        <w:rPr>
          <w:spacing w:val="4"/>
          <w:sz w:val="28"/>
          <w:szCs w:val="28"/>
        </w:rPr>
        <w:t>)</w:t>
      </w:r>
    </w:p>
    <w:p w:rsidR="00AE5832" w:rsidRDefault="00AE5832" w:rsidP="00AE5832">
      <w:pPr>
        <w:pStyle w:val="4"/>
        <w:jc w:val="center"/>
        <w:rPr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автономных учреждений)</w:t>
      </w:r>
    </w:p>
    <w:p w:rsidR="00AE5832" w:rsidRPr="004E1F41" w:rsidRDefault="00AE5832" w:rsidP="00AE5832"/>
    <w:p w:rsidR="00AE5832" w:rsidRPr="000D56F1" w:rsidRDefault="00AE5832" w:rsidP="00AE5832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Бюджетные назначения в сумме </w:t>
      </w:r>
      <w:r>
        <w:rPr>
          <w:spacing w:val="4"/>
          <w:sz w:val="28"/>
          <w:szCs w:val="28"/>
        </w:rPr>
        <w:t>200 000</w:t>
      </w:r>
      <w:r w:rsidRPr="000D56F1">
        <w:rPr>
          <w:spacing w:val="4"/>
          <w:sz w:val="28"/>
          <w:szCs w:val="28"/>
        </w:rPr>
        <w:t> рублей определены на основании данных главного администратора доходов бюджета – управления муниципальной собственностью администрации Богучанского района о начисленных суммах арендной платы по заключенным договорам аренды. Бюджетные назначения на 20</w:t>
      </w:r>
      <w:r>
        <w:rPr>
          <w:spacing w:val="4"/>
          <w:sz w:val="28"/>
          <w:szCs w:val="28"/>
        </w:rPr>
        <w:t>23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 xml:space="preserve">200 000 </w:t>
      </w:r>
      <w:r w:rsidRPr="000D56F1">
        <w:rPr>
          <w:spacing w:val="4"/>
          <w:sz w:val="28"/>
          <w:szCs w:val="28"/>
        </w:rPr>
        <w:t>рублей, на 20</w:t>
      </w:r>
      <w:r>
        <w:rPr>
          <w:spacing w:val="4"/>
          <w:sz w:val="28"/>
          <w:szCs w:val="28"/>
        </w:rPr>
        <w:t>24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200 000</w:t>
      </w:r>
      <w:r w:rsidRPr="000D56F1">
        <w:rPr>
          <w:spacing w:val="4"/>
          <w:sz w:val="28"/>
          <w:szCs w:val="28"/>
        </w:rPr>
        <w:t xml:space="preserve"> рублей.</w:t>
      </w:r>
    </w:p>
    <w:p w:rsidR="00AE5832" w:rsidRPr="00085690" w:rsidRDefault="00AE5832" w:rsidP="00AE5832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</w:r>
    </w:p>
    <w:p w:rsidR="00AE5832" w:rsidRPr="00085690" w:rsidRDefault="00AE5832" w:rsidP="00AE5832">
      <w:pPr>
        <w:spacing w:after="120"/>
        <w:jc w:val="center"/>
        <w:rPr>
          <w:b/>
          <w:i/>
          <w:spacing w:val="4"/>
        </w:rPr>
      </w:pPr>
    </w:p>
    <w:p w:rsidR="00AE5832" w:rsidRDefault="00AE5832" w:rsidP="00AE5832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Бюджетные назначения </w:t>
      </w:r>
      <w:r>
        <w:rPr>
          <w:spacing w:val="4"/>
          <w:sz w:val="28"/>
          <w:szCs w:val="28"/>
        </w:rPr>
        <w:t xml:space="preserve">на 2022 год </w:t>
      </w:r>
      <w:r w:rsidRPr="000D56F1">
        <w:rPr>
          <w:spacing w:val="4"/>
          <w:sz w:val="28"/>
          <w:szCs w:val="28"/>
        </w:rPr>
        <w:t xml:space="preserve">в сумме </w:t>
      </w:r>
      <w:r>
        <w:rPr>
          <w:spacing w:val="4"/>
          <w:sz w:val="28"/>
          <w:szCs w:val="28"/>
        </w:rPr>
        <w:t xml:space="preserve">18 961 200 </w:t>
      </w:r>
      <w:r w:rsidRPr="000D56F1">
        <w:rPr>
          <w:spacing w:val="4"/>
          <w:sz w:val="28"/>
          <w:szCs w:val="28"/>
        </w:rPr>
        <w:t xml:space="preserve"> рублей определены на основании данных </w:t>
      </w:r>
      <w:r>
        <w:rPr>
          <w:spacing w:val="4"/>
          <w:sz w:val="28"/>
          <w:szCs w:val="28"/>
        </w:rPr>
        <w:t xml:space="preserve">главных администраторов доходов, </w:t>
      </w:r>
      <w:r w:rsidRPr="000D56F1">
        <w:rPr>
          <w:spacing w:val="4"/>
          <w:sz w:val="28"/>
          <w:szCs w:val="28"/>
        </w:rPr>
        <w:t>о начисленных суммах арендной платы по заключенным договорам аренды</w:t>
      </w:r>
      <w:r>
        <w:rPr>
          <w:spacing w:val="4"/>
          <w:sz w:val="28"/>
          <w:szCs w:val="28"/>
        </w:rPr>
        <w:t>, с учетом уровня собираемости и погашения недоимки (</w:t>
      </w:r>
      <w:r w:rsidRPr="00A8671C">
        <w:rPr>
          <w:spacing w:val="4"/>
          <w:sz w:val="28"/>
          <w:szCs w:val="28"/>
        </w:rPr>
        <w:t>приложение 18</w:t>
      </w:r>
      <w:r>
        <w:rPr>
          <w:spacing w:val="4"/>
          <w:sz w:val="28"/>
          <w:szCs w:val="28"/>
        </w:rPr>
        <w:t xml:space="preserve">). </w:t>
      </w:r>
    </w:p>
    <w:p w:rsidR="00AE5832" w:rsidRDefault="00AE5832" w:rsidP="00AE5832">
      <w:pPr>
        <w:spacing w:after="12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Бюджетные назначения на 2023-2024 года запланированы в сумме 19 719 050 и 20 507 210 рублей соответственно.</w:t>
      </w:r>
    </w:p>
    <w:p w:rsidR="00AE5832" w:rsidRPr="00662AB2" w:rsidRDefault="00AE5832" w:rsidP="00AE5832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bookmarkStart w:id="77" w:name="_Toc211754128"/>
      <w:bookmarkStart w:id="78" w:name="_Toc211157399"/>
      <w:bookmarkStart w:id="79" w:name="_Toc211614118"/>
      <w:bookmarkStart w:id="80" w:name="_Toc243212879"/>
      <w:bookmarkStart w:id="81" w:name="_Toc274756259"/>
      <w:r w:rsidRPr="00662AB2">
        <w:rPr>
          <w:rFonts w:ascii="Times New Roman" w:hAnsi="Times New Roman"/>
          <w:spacing w:val="4"/>
          <w:sz w:val="28"/>
          <w:szCs w:val="28"/>
        </w:rPr>
        <w:lastRenderedPageBreak/>
        <w:t>Платежи от государственных и муниципальных унитарных предприятий</w:t>
      </w:r>
      <w:bookmarkEnd w:id="77"/>
    </w:p>
    <w:p w:rsidR="00AE5832" w:rsidRPr="00085690" w:rsidRDefault="00AE5832" w:rsidP="00AE5832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</w:r>
    </w:p>
    <w:p w:rsidR="00AE5832" w:rsidRPr="000D56F1" w:rsidRDefault="00AE5832" w:rsidP="00AE5832">
      <w:pPr>
        <w:jc w:val="center"/>
        <w:rPr>
          <w:b/>
          <w:i/>
          <w:spacing w:val="4"/>
          <w:sz w:val="28"/>
          <w:szCs w:val="28"/>
        </w:rPr>
      </w:pPr>
    </w:p>
    <w:p w:rsidR="00AE5832" w:rsidRDefault="00AE5832" w:rsidP="00AE5832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</w:t>
      </w:r>
      <w:r>
        <w:rPr>
          <w:spacing w:val="4"/>
          <w:sz w:val="28"/>
          <w:szCs w:val="28"/>
        </w:rPr>
        <w:t xml:space="preserve"> на 2022 год планируются </w:t>
      </w:r>
      <w:r w:rsidRPr="000D56F1">
        <w:rPr>
          <w:spacing w:val="4"/>
          <w:sz w:val="28"/>
          <w:szCs w:val="28"/>
        </w:rPr>
        <w:t xml:space="preserve"> в</w:t>
      </w:r>
      <w:r>
        <w:rPr>
          <w:spacing w:val="4"/>
          <w:sz w:val="28"/>
          <w:szCs w:val="28"/>
        </w:rPr>
        <w:t xml:space="preserve"> </w:t>
      </w:r>
      <w:r w:rsidRPr="000D56F1">
        <w:rPr>
          <w:spacing w:val="4"/>
          <w:sz w:val="28"/>
          <w:szCs w:val="28"/>
        </w:rPr>
        <w:t xml:space="preserve"> сумме </w:t>
      </w:r>
      <w:r>
        <w:rPr>
          <w:spacing w:val="4"/>
          <w:sz w:val="28"/>
          <w:szCs w:val="28"/>
        </w:rPr>
        <w:t xml:space="preserve">45 000 </w:t>
      </w:r>
      <w:r w:rsidRPr="000D56F1">
        <w:rPr>
          <w:spacing w:val="4"/>
          <w:sz w:val="28"/>
          <w:szCs w:val="28"/>
        </w:rPr>
        <w:t> рублей</w:t>
      </w:r>
      <w:r>
        <w:rPr>
          <w:spacing w:val="4"/>
          <w:sz w:val="28"/>
          <w:szCs w:val="28"/>
        </w:rPr>
        <w:t>,</w:t>
      </w:r>
      <w:r w:rsidRPr="000D56F1">
        <w:rPr>
          <w:spacing w:val="4"/>
          <w:sz w:val="28"/>
          <w:szCs w:val="28"/>
        </w:rPr>
        <w:t xml:space="preserve"> на основании данных главного администратора доходов бюджета – управления муниципальной собственностью Богучанского района. </w:t>
      </w:r>
      <w:r>
        <w:rPr>
          <w:spacing w:val="4"/>
          <w:sz w:val="28"/>
          <w:szCs w:val="28"/>
        </w:rPr>
        <w:t>В 2023 году сумма составит 35 000 рублей, в 2024 году – 35 000 рублей.</w:t>
      </w:r>
    </w:p>
    <w:p w:rsidR="00AE5832" w:rsidRPr="00407401" w:rsidRDefault="00AE5832" w:rsidP="00AE5832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407401">
        <w:rPr>
          <w:sz w:val="28"/>
          <w:szCs w:val="28"/>
        </w:rPr>
        <w:t xml:space="preserve">Прогноз поступления доходов от перечисления части прибыли, остающейся после уплаты налогов и иных обязательных платежей </w:t>
      </w:r>
      <w:r>
        <w:rPr>
          <w:sz w:val="28"/>
          <w:szCs w:val="28"/>
        </w:rPr>
        <w:t>муниципальных</w:t>
      </w:r>
      <w:r w:rsidRPr="00407401">
        <w:rPr>
          <w:sz w:val="28"/>
          <w:szCs w:val="28"/>
        </w:rPr>
        <w:t xml:space="preserve"> унитарных предприятий</w:t>
      </w:r>
      <w:r w:rsidRPr="00407401">
        <w:t xml:space="preserve"> </w:t>
      </w:r>
      <w:r w:rsidRPr="004511ED">
        <w:rPr>
          <w:sz w:val="28"/>
          <w:szCs w:val="28"/>
        </w:rPr>
        <w:t>Богучанского района</w:t>
      </w:r>
      <w:r w:rsidRPr="00407401">
        <w:rPr>
          <w:sz w:val="28"/>
          <w:szCs w:val="28"/>
        </w:rPr>
        <w:t>, на 20</w:t>
      </w:r>
      <w:r>
        <w:rPr>
          <w:sz w:val="28"/>
          <w:szCs w:val="28"/>
        </w:rPr>
        <w:t>22</w:t>
      </w:r>
      <w:r w:rsidRPr="00407401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407401">
        <w:rPr>
          <w:sz w:val="28"/>
          <w:szCs w:val="28"/>
        </w:rPr>
        <w:t xml:space="preserve"> годы в разрезе унитарных предприятий представлен в </w:t>
      </w:r>
      <w:r w:rsidRPr="00A8671C">
        <w:rPr>
          <w:sz w:val="28"/>
          <w:szCs w:val="28"/>
        </w:rPr>
        <w:t>приложении 19 к Пояснительной записке.</w:t>
      </w:r>
      <w:r w:rsidRPr="00407401">
        <w:rPr>
          <w:sz w:val="28"/>
          <w:szCs w:val="28"/>
        </w:rPr>
        <w:t xml:space="preserve"> </w:t>
      </w:r>
      <w:proofErr w:type="gramEnd"/>
    </w:p>
    <w:p w:rsidR="00AE5832" w:rsidRDefault="00AE5832" w:rsidP="00AE5832">
      <w:pPr>
        <w:autoSpaceDE w:val="0"/>
        <w:autoSpaceDN w:val="0"/>
        <w:adjustRightInd w:val="0"/>
        <w:spacing w:after="120"/>
        <w:ind w:firstLine="708"/>
        <w:jc w:val="both"/>
        <w:rPr>
          <w:spacing w:val="4"/>
          <w:sz w:val="28"/>
          <w:szCs w:val="28"/>
        </w:rPr>
      </w:pPr>
      <w:bookmarkStart w:id="82" w:name="_Toc211339817"/>
      <w:bookmarkStart w:id="83" w:name="_Toc211614122"/>
      <w:bookmarkStart w:id="84" w:name="_Toc243212881"/>
      <w:bookmarkStart w:id="85" w:name="_Toc274756261"/>
      <w:bookmarkStart w:id="86" w:name="_Toc274873847"/>
      <w:bookmarkEnd w:id="78"/>
      <w:bookmarkEnd w:id="79"/>
      <w:bookmarkEnd w:id="80"/>
      <w:bookmarkEnd w:id="81"/>
    </w:p>
    <w:p w:rsidR="00AE5832" w:rsidRDefault="00AE5832" w:rsidP="00AE5832">
      <w:pPr>
        <w:autoSpaceDE w:val="0"/>
        <w:autoSpaceDN w:val="0"/>
        <w:adjustRightInd w:val="0"/>
        <w:spacing w:after="120"/>
        <w:ind w:firstLine="708"/>
        <w:jc w:val="both"/>
        <w:rPr>
          <w:b/>
          <w:spacing w:val="4"/>
          <w:sz w:val="28"/>
          <w:szCs w:val="28"/>
        </w:rPr>
      </w:pPr>
      <w:r>
        <w:rPr>
          <w:b/>
          <w:spacing w:val="4"/>
          <w:sz w:val="28"/>
          <w:szCs w:val="28"/>
        </w:rPr>
        <w:t xml:space="preserve">Прочие поступления от </w:t>
      </w:r>
      <w:r w:rsidRPr="00060BCE">
        <w:rPr>
          <w:b/>
          <w:spacing w:val="4"/>
          <w:sz w:val="28"/>
          <w:szCs w:val="28"/>
        </w:rPr>
        <w:t>использования имущества,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AE5832" w:rsidRPr="00571A27" w:rsidRDefault="00AE5832" w:rsidP="00AE5832">
      <w:pPr>
        <w:autoSpaceDE w:val="0"/>
        <w:autoSpaceDN w:val="0"/>
        <w:adjustRightInd w:val="0"/>
        <w:spacing w:after="120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Прогноз поступлений на 2022 год учтен на основании данных главного администратора  - управление муниципальной собственностью Богучанского района, составляет 247 500 рублей. На 2023 и 2024 годы сумма составляет 247 500 рублей ежегодно (</w:t>
      </w:r>
      <w:r w:rsidRPr="00A8671C">
        <w:rPr>
          <w:spacing w:val="4"/>
          <w:sz w:val="28"/>
          <w:szCs w:val="28"/>
        </w:rPr>
        <w:t>приложение 20).</w:t>
      </w:r>
      <w:r>
        <w:rPr>
          <w:spacing w:val="4"/>
          <w:sz w:val="28"/>
          <w:szCs w:val="28"/>
        </w:rPr>
        <w:t xml:space="preserve">    </w:t>
      </w:r>
    </w:p>
    <w:p w:rsidR="00AE5832" w:rsidRPr="00662AB2" w:rsidRDefault="00AE5832" w:rsidP="00AE5832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r w:rsidRPr="00662AB2">
        <w:rPr>
          <w:rFonts w:ascii="Times New Roman" w:hAnsi="Times New Roman"/>
          <w:spacing w:val="4"/>
          <w:sz w:val="28"/>
          <w:szCs w:val="28"/>
        </w:rPr>
        <w:t>Плата за негативное воздействие на окружающую среду</w:t>
      </w:r>
      <w:bookmarkEnd w:id="82"/>
      <w:bookmarkEnd w:id="83"/>
      <w:bookmarkEnd w:id="84"/>
      <w:bookmarkEnd w:id="85"/>
      <w:bookmarkEnd w:id="86"/>
    </w:p>
    <w:p w:rsidR="00AE5832" w:rsidRPr="000D56F1" w:rsidRDefault="00AE5832" w:rsidP="00AE5832">
      <w:pPr>
        <w:rPr>
          <w:spacing w:val="4"/>
        </w:rPr>
      </w:pPr>
    </w:p>
    <w:p w:rsidR="00AE5832" w:rsidRPr="00407401" w:rsidRDefault="00AE5832" w:rsidP="00AE5832">
      <w:pPr>
        <w:spacing w:before="120"/>
        <w:ind w:firstLine="709"/>
        <w:jc w:val="both"/>
        <w:rPr>
          <w:sz w:val="28"/>
        </w:rPr>
      </w:pPr>
      <w:r w:rsidRPr="00407401">
        <w:rPr>
          <w:spacing w:val="4"/>
          <w:sz w:val="28"/>
          <w:szCs w:val="28"/>
        </w:rPr>
        <w:t xml:space="preserve">Расчет </w:t>
      </w:r>
      <w:r w:rsidRPr="00407401">
        <w:rPr>
          <w:sz w:val="28"/>
          <w:szCs w:val="28"/>
        </w:rPr>
        <w:t>платы за негативное воздействие на окружающую среду</w:t>
      </w:r>
      <w:r w:rsidRPr="00407401">
        <w:rPr>
          <w:spacing w:val="4"/>
          <w:sz w:val="28"/>
          <w:szCs w:val="28"/>
        </w:rPr>
        <w:t xml:space="preserve"> произведен в соответствии с действующим законодательством, на основе</w:t>
      </w:r>
      <w:r>
        <w:rPr>
          <w:spacing w:val="4"/>
          <w:sz w:val="28"/>
          <w:szCs w:val="28"/>
        </w:rPr>
        <w:t xml:space="preserve"> оценки 2021</w:t>
      </w:r>
      <w:r w:rsidRPr="00407401">
        <w:rPr>
          <w:spacing w:val="4"/>
          <w:sz w:val="28"/>
          <w:szCs w:val="28"/>
        </w:rPr>
        <w:t xml:space="preserve"> года</w:t>
      </w:r>
      <w:r w:rsidRPr="00407401">
        <w:rPr>
          <w:sz w:val="28"/>
          <w:szCs w:val="28"/>
        </w:rPr>
        <w:t xml:space="preserve"> </w:t>
      </w:r>
      <w:r w:rsidRPr="00407401">
        <w:rPr>
          <w:spacing w:val="4"/>
          <w:sz w:val="28"/>
          <w:szCs w:val="28"/>
        </w:rPr>
        <w:t xml:space="preserve">с учетом </w:t>
      </w:r>
      <w:r>
        <w:rPr>
          <w:spacing w:val="4"/>
          <w:sz w:val="28"/>
          <w:szCs w:val="28"/>
        </w:rPr>
        <w:t xml:space="preserve">данных главного администратора доходов бюджета - </w:t>
      </w:r>
      <w:r w:rsidRPr="00BD60A9">
        <w:rPr>
          <w:spacing w:val="4"/>
          <w:sz w:val="28"/>
          <w:szCs w:val="28"/>
        </w:rPr>
        <w:t xml:space="preserve">Межрегионального управления </w:t>
      </w:r>
      <w:proofErr w:type="spellStart"/>
      <w:r w:rsidRPr="00BD60A9">
        <w:rPr>
          <w:spacing w:val="4"/>
          <w:sz w:val="28"/>
          <w:szCs w:val="28"/>
        </w:rPr>
        <w:t>Росприроднадзора</w:t>
      </w:r>
      <w:proofErr w:type="spellEnd"/>
      <w:r w:rsidRPr="00BD60A9">
        <w:rPr>
          <w:spacing w:val="4"/>
          <w:sz w:val="28"/>
          <w:szCs w:val="28"/>
        </w:rPr>
        <w:t xml:space="preserve"> по Красноярскому краю и Республике Тыва,</w:t>
      </w:r>
      <w:r w:rsidRPr="00BD60A9">
        <w:rPr>
          <w:sz w:val="28"/>
          <w:szCs w:val="28"/>
        </w:rPr>
        <w:t xml:space="preserve"> установленных ставок платы</w:t>
      </w:r>
      <w:r>
        <w:rPr>
          <w:sz w:val="28"/>
          <w:szCs w:val="28"/>
        </w:rPr>
        <w:t>,</w:t>
      </w:r>
      <w:r w:rsidRPr="00407401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 </w:t>
      </w:r>
      <w:r w:rsidRPr="00407401">
        <w:rPr>
          <w:spacing w:val="4"/>
          <w:sz w:val="28"/>
          <w:szCs w:val="28"/>
        </w:rPr>
        <w:t>порядка и сро</w:t>
      </w:r>
      <w:r>
        <w:rPr>
          <w:spacing w:val="4"/>
          <w:sz w:val="28"/>
          <w:szCs w:val="28"/>
        </w:rPr>
        <w:t>ков внесения платы, нормативов зачисления в бюджеты</w:t>
      </w:r>
      <w:r w:rsidRPr="00407401">
        <w:rPr>
          <w:spacing w:val="4"/>
          <w:sz w:val="28"/>
          <w:szCs w:val="28"/>
        </w:rPr>
        <w:t>.</w:t>
      </w:r>
    </w:p>
    <w:p w:rsidR="00AE5832" w:rsidRDefault="00AE5832" w:rsidP="00AE5832">
      <w:pPr>
        <w:spacing w:before="120"/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>Поступление платы за негативное воздействие на окружающую среду на 20</w:t>
      </w:r>
      <w:r>
        <w:rPr>
          <w:sz w:val="28"/>
          <w:szCs w:val="28"/>
        </w:rPr>
        <w:t>22</w:t>
      </w:r>
      <w:r w:rsidRPr="0040740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1 604 480</w:t>
      </w:r>
      <w:r w:rsidRPr="00407401">
        <w:rPr>
          <w:sz w:val="28"/>
          <w:szCs w:val="28"/>
        </w:rPr>
        <w:t xml:space="preserve">  рублей.</w:t>
      </w:r>
    </w:p>
    <w:p w:rsidR="00AE5832" w:rsidRPr="003E2AE2" w:rsidRDefault="00AE5832" w:rsidP="00AE5832">
      <w:pPr>
        <w:spacing w:before="120"/>
        <w:ind w:firstLine="709"/>
        <w:jc w:val="both"/>
        <w:rPr>
          <w:spacing w:val="4"/>
          <w:sz w:val="28"/>
          <w:szCs w:val="28"/>
        </w:rPr>
      </w:pPr>
      <w:proofErr w:type="gramStart"/>
      <w:r w:rsidRPr="003E2AE2">
        <w:rPr>
          <w:color w:val="000000"/>
          <w:sz w:val="28"/>
          <w:szCs w:val="28"/>
        </w:rPr>
        <w:t>В 2022 году прогнозируется поступление доплаты по итогам декларирования за 2021 год и трех</w:t>
      </w:r>
      <w:r w:rsidRPr="003E2AE2">
        <w:rPr>
          <w:sz w:val="28"/>
          <w:szCs w:val="28"/>
        </w:rPr>
        <w:t xml:space="preserve"> авансовых платежей </w:t>
      </w:r>
      <w:r w:rsidRPr="003E2AE2">
        <w:rPr>
          <w:spacing w:val="4"/>
          <w:sz w:val="28"/>
          <w:szCs w:val="28"/>
        </w:rPr>
        <w:t xml:space="preserve">с учетом применения коэффициента, установленного </w:t>
      </w:r>
      <w:hyperlink r:id="rId8" w:anchor="dst100008" w:history="1">
        <w:r w:rsidRPr="003E2AE2">
          <w:rPr>
            <w:spacing w:val="4"/>
            <w:sz w:val="28"/>
            <w:szCs w:val="28"/>
          </w:rPr>
          <w:t>постановлением</w:t>
        </w:r>
      </w:hyperlink>
      <w:r w:rsidRPr="003E2AE2">
        <w:rPr>
          <w:spacing w:val="4"/>
          <w:sz w:val="28"/>
          <w:szCs w:val="28"/>
        </w:rPr>
        <w:t xml:space="preserve"> Правительства Российской Федерации от 11.09.2020 № 1393 к ставкам платы, установленным на 2018 год</w:t>
      </w:r>
      <w:r w:rsidRPr="003E2AE2">
        <w:rPr>
          <w:i/>
          <w:spacing w:val="4"/>
          <w:sz w:val="28"/>
          <w:szCs w:val="28"/>
        </w:rPr>
        <w:t xml:space="preserve">, </w:t>
      </w:r>
      <w:r w:rsidRPr="003E2AE2">
        <w:rPr>
          <w:sz w:val="28"/>
          <w:szCs w:val="28"/>
        </w:rPr>
        <w:t xml:space="preserve">исключая платежи, носящие разовый </w:t>
      </w:r>
      <w:r w:rsidRPr="003E2AE2">
        <w:rPr>
          <w:sz w:val="28"/>
          <w:szCs w:val="28"/>
        </w:rPr>
        <w:lastRenderedPageBreak/>
        <w:t>характер (погашение задолженности прошлых лет, возврат из бюджета переплаты, образовавшейся по итогам предыдущих периодов).</w:t>
      </w:r>
      <w:proofErr w:type="gramEnd"/>
    </w:p>
    <w:p w:rsidR="00AE5832" w:rsidRPr="00996DDE" w:rsidRDefault="00AE5832" w:rsidP="00AE5832">
      <w:pPr>
        <w:spacing w:before="120"/>
        <w:ind w:firstLine="709"/>
        <w:jc w:val="both"/>
        <w:rPr>
          <w:bCs/>
          <w:sz w:val="28"/>
          <w:szCs w:val="28"/>
        </w:rPr>
      </w:pPr>
      <w:r w:rsidRPr="00996DDE">
        <w:rPr>
          <w:spacing w:val="4"/>
          <w:sz w:val="28"/>
          <w:szCs w:val="28"/>
        </w:rPr>
        <w:t>Поступление платы за негативное воздействие на окружающую среду на 202</w:t>
      </w:r>
      <w:r>
        <w:rPr>
          <w:spacing w:val="4"/>
          <w:sz w:val="28"/>
          <w:szCs w:val="28"/>
        </w:rPr>
        <w:t>3 и 2024</w:t>
      </w:r>
      <w:r w:rsidRPr="00996DDE">
        <w:rPr>
          <w:spacing w:val="4"/>
          <w:sz w:val="28"/>
          <w:szCs w:val="28"/>
        </w:rPr>
        <w:t xml:space="preserve"> годы прогнозируется на уровне 202</w:t>
      </w:r>
      <w:r>
        <w:rPr>
          <w:spacing w:val="4"/>
          <w:sz w:val="28"/>
          <w:szCs w:val="28"/>
        </w:rPr>
        <w:t>2</w:t>
      </w:r>
      <w:r w:rsidRPr="00996DDE">
        <w:rPr>
          <w:spacing w:val="4"/>
          <w:sz w:val="28"/>
          <w:szCs w:val="28"/>
        </w:rPr>
        <w:t xml:space="preserve"> года.</w:t>
      </w:r>
      <w:r w:rsidRPr="00996DDE">
        <w:rPr>
          <w:sz w:val="28"/>
          <w:szCs w:val="28"/>
        </w:rPr>
        <w:t xml:space="preserve"> Индексация ставок в </w:t>
      </w:r>
      <w:r w:rsidRPr="00996DDE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3</w:t>
      </w:r>
      <w:r w:rsidRPr="00996DDE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4</w:t>
      </w:r>
      <w:r w:rsidRPr="00996DDE">
        <w:rPr>
          <w:bCs/>
          <w:sz w:val="28"/>
          <w:szCs w:val="28"/>
        </w:rPr>
        <w:t xml:space="preserve"> годах действующим законодательством не предусмотрена. </w:t>
      </w:r>
    </w:p>
    <w:p w:rsidR="00AE5832" w:rsidRPr="00996DDE" w:rsidRDefault="00AE5832" w:rsidP="00AE583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996DDE">
        <w:rPr>
          <w:bCs/>
          <w:sz w:val="28"/>
          <w:szCs w:val="28"/>
        </w:rPr>
        <w:t xml:space="preserve">В соответствии с  частью 2 статьи 62 Бюджетного кодекса Российской Федерации </w:t>
      </w:r>
      <w:r w:rsidRPr="00996DDE">
        <w:rPr>
          <w:rFonts w:eastAsia="Calibri"/>
          <w:sz w:val="28"/>
          <w:szCs w:val="28"/>
        </w:rPr>
        <w:t>норматив</w:t>
      </w:r>
      <w:r w:rsidRPr="00996DDE">
        <w:rPr>
          <w:spacing w:val="4"/>
          <w:sz w:val="28"/>
          <w:szCs w:val="28"/>
        </w:rPr>
        <w:t xml:space="preserve"> </w:t>
      </w:r>
      <w:r w:rsidRPr="00996DDE">
        <w:rPr>
          <w:rFonts w:eastAsia="Calibri"/>
          <w:sz w:val="28"/>
          <w:szCs w:val="28"/>
        </w:rPr>
        <w:t>зачисления</w:t>
      </w:r>
      <w:r w:rsidRPr="00996DDE">
        <w:rPr>
          <w:spacing w:val="4"/>
          <w:sz w:val="28"/>
          <w:szCs w:val="28"/>
        </w:rPr>
        <w:t xml:space="preserve"> </w:t>
      </w:r>
      <w:r w:rsidRPr="00996DDE">
        <w:rPr>
          <w:rFonts w:eastAsia="Calibri"/>
          <w:sz w:val="28"/>
          <w:szCs w:val="28"/>
        </w:rPr>
        <w:t>платы за негативное воздействие на окружающую среду</w:t>
      </w:r>
      <w:r w:rsidRPr="00996DDE">
        <w:rPr>
          <w:spacing w:val="4"/>
          <w:sz w:val="28"/>
          <w:szCs w:val="28"/>
        </w:rPr>
        <w:t xml:space="preserve"> в </w:t>
      </w:r>
      <w:r w:rsidRPr="00996DDE">
        <w:rPr>
          <w:rFonts w:eastAsia="Calibri"/>
          <w:sz w:val="28"/>
          <w:szCs w:val="28"/>
        </w:rPr>
        <w:t>бюджеты муниципальных районов</w:t>
      </w:r>
      <w:r>
        <w:rPr>
          <w:rFonts w:eastAsia="Calibri"/>
          <w:sz w:val="28"/>
          <w:szCs w:val="28"/>
        </w:rPr>
        <w:t xml:space="preserve"> </w:t>
      </w:r>
      <w:r w:rsidRPr="00996DDE">
        <w:rPr>
          <w:rFonts w:eastAsia="Calibri"/>
          <w:sz w:val="28"/>
          <w:szCs w:val="28"/>
        </w:rPr>
        <w:t>составляет 60 процентов.</w:t>
      </w:r>
    </w:p>
    <w:p w:rsidR="00AE5832" w:rsidRPr="00407401" w:rsidRDefault="00AE5832" w:rsidP="00AE5832">
      <w:pPr>
        <w:spacing w:before="12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В 2023-2024 годы плата прогнозируется </w:t>
      </w:r>
      <w:r w:rsidRPr="00407401">
        <w:rPr>
          <w:spacing w:val="4"/>
          <w:sz w:val="28"/>
          <w:szCs w:val="28"/>
        </w:rPr>
        <w:t xml:space="preserve">в сумме </w:t>
      </w:r>
      <w:r>
        <w:rPr>
          <w:spacing w:val="4"/>
          <w:sz w:val="28"/>
          <w:szCs w:val="28"/>
        </w:rPr>
        <w:t xml:space="preserve">1 668 650 </w:t>
      </w:r>
      <w:r w:rsidRPr="00407401">
        <w:rPr>
          <w:spacing w:val="4"/>
          <w:sz w:val="28"/>
          <w:szCs w:val="28"/>
        </w:rPr>
        <w:t xml:space="preserve"> рублей </w:t>
      </w:r>
      <w:r>
        <w:rPr>
          <w:spacing w:val="4"/>
          <w:sz w:val="28"/>
          <w:szCs w:val="28"/>
        </w:rPr>
        <w:t>и 1 735 400 рублей соответственно (</w:t>
      </w:r>
      <w:r w:rsidRPr="00A8671C">
        <w:rPr>
          <w:spacing w:val="4"/>
          <w:sz w:val="28"/>
          <w:szCs w:val="28"/>
        </w:rPr>
        <w:t>приложение 21</w:t>
      </w:r>
      <w:r>
        <w:rPr>
          <w:spacing w:val="4"/>
          <w:sz w:val="28"/>
          <w:szCs w:val="28"/>
        </w:rPr>
        <w:t>)</w:t>
      </w:r>
      <w:r w:rsidRPr="00407401">
        <w:rPr>
          <w:spacing w:val="4"/>
          <w:sz w:val="28"/>
          <w:szCs w:val="28"/>
        </w:rPr>
        <w:t xml:space="preserve">. </w:t>
      </w:r>
    </w:p>
    <w:p w:rsidR="00AE5832" w:rsidRPr="00407401" w:rsidRDefault="00AE5832" w:rsidP="00AE5832">
      <w:pPr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>Поступление</w:t>
      </w:r>
      <w:r w:rsidRPr="00407401">
        <w:rPr>
          <w:i/>
          <w:sz w:val="28"/>
          <w:szCs w:val="28"/>
        </w:rPr>
        <w:t xml:space="preserve"> платы за выбросы загрязняющих веществ в атмосферный воздух стационарными объектами</w:t>
      </w:r>
      <w:r w:rsidRPr="00407401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40740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272 300</w:t>
      </w:r>
      <w:r w:rsidRPr="00407401">
        <w:rPr>
          <w:sz w:val="28"/>
          <w:szCs w:val="28"/>
        </w:rPr>
        <w:t> рублей на основе оценки 20</w:t>
      </w:r>
      <w:r>
        <w:rPr>
          <w:sz w:val="28"/>
          <w:szCs w:val="28"/>
        </w:rPr>
        <w:t>21</w:t>
      </w:r>
      <w:r w:rsidRPr="00407401">
        <w:rPr>
          <w:sz w:val="28"/>
          <w:szCs w:val="28"/>
        </w:rPr>
        <w:t xml:space="preserve"> года с учетом установленных ставок платы, сроков и порядка уплаты платы. В 20</w:t>
      </w:r>
      <w:r>
        <w:rPr>
          <w:sz w:val="28"/>
          <w:szCs w:val="28"/>
        </w:rPr>
        <w:t>22</w:t>
      </w:r>
      <w:r w:rsidRPr="00407401">
        <w:rPr>
          <w:sz w:val="28"/>
          <w:szCs w:val="28"/>
        </w:rPr>
        <w:t xml:space="preserve"> году поступят доплата за 20</w:t>
      </w:r>
      <w:r>
        <w:rPr>
          <w:sz w:val="28"/>
          <w:szCs w:val="28"/>
        </w:rPr>
        <w:t>21</w:t>
      </w:r>
      <w:r w:rsidRPr="00407401">
        <w:rPr>
          <w:sz w:val="28"/>
          <w:szCs w:val="28"/>
        </w:rPr>
        <w:t xml:space="preserve"> год и три авансовых платежа </w:t>
      </w:r>
      <w:r w:rsidRPr="00407401">
        <w:rPr>
          <w:rFonts w:eastAsia="Calibri"/>
          <w:sz w:val="28"/>
          <w:szCs w:val="28"/>
        </w:rPr>
        <w:t xml:space="preserve">в размере одной четвертой части </w:t>
      </w:r>
      <w:r w:rsidRPr="00407401">
        <w:rPr>
          <w:sz w:val="28"/>
          <w:szCs w:val="28"/>
        </w:rPr>
        <w:t>суммы платы, уплаченной за 20</w:t>
      </w:r>
      <w:r>
        <w:rPr>
          <w:sz w:val="28"/>
          <w:szCs w:val="28"/>
        </w:rPr>
        <w:t>21</w:t>
      </w:r>
      <w:r w:rsidRPr="00407401">
        <w:rPr>
          <w:sz w:val="28"/>
          <w:szCs w:val="28"/>
        </w:rPr>
        <w:t xml:space="preserve"> год. </w:t>
      </w:r>
    </w:p>
    <w:p w:rsidR="00AE5832" w:rsidRPr="00407401" w:rsidRDefault="00AE5832" w:rsidP="00AE5832">
      <w:pPr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 xml:space="preserve">Поступление </w:t>
      </w:r>
      <w:r w:rsidRPr="00E7660D">
        <w:rPr>
          <w:i/>
          <w:sz w:val="28"/>
          <w:szCs w:val="28"/>
        </w:rPr>
        <w:t>платы за выбросы загрязняющих веществ в атмосферный</w:t>
      </w:r>
      <w:r w:rsidRPr="00407401">
        <w:rPr>
          <w:i/>
          <w:sz w:val="28"/>
          <w:szCs w:val="28"/>
        </w:rPr>
        <w:t xml:space="preserve"> воздух стационарными объектами</w:t>
      </w:r>
      <w:r w:rsidRPr="00407401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407401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407401">
        <w:rPr>
          <w:sz w:val="28"/>
          <w:szCs w:val="28"/>
        </w:rPr>
        <w:t xml:space="preserve"> годы прогнозируется в сумме </w:t>
      </w:r>
      <w:r>
        <w:rPr>
          <w:sz w:val="28"/>
          <w:szCs w:val="28"/>
        </w:rPr>
        <w:t>283 190</w:t>
      </w:r>
      <w:r w:rsidRPr="00407401">
        <w:rPr>
          <w:sz w:val="28"/>
          <w:szCs w:val="28"/>
        </w:rPr>
        <w:t> рублей</w:t>
      </w:r>
      <w:r>
        <w:rPr>
          <w:sz w:val="28"/>
          <w:szCs w:val="28"/>
        </w:rPr>
        <w:t xml:space="preserve"> и 294 515 рублей.</w:t>
      </w:r>
    </w:p>
    <w:p w:rsidR="00AE5832" w:rsidRPr="00407401" w:rsidRDefault="00AE5832" w:rsidP="00AE5832">
      <w:pPr>
        <w:ind w:firstLine="709"/>
        <w:jc w:val="both"/>
        <w:rPr>
          <w:sz w:val="28"/>
          <w:szCs w:val="28"/>
        </w:rPr>
      </w:pPr>
      <w:r w:rsidRPr="00407401">
        <w:rPr>
          <w:rFonts w:eastAsia="Calibri"/>
          <w:sz w:val="28"/>
          <w:szCs w:val="22"/>
          <w:lang w:eastAsia="en-US"/>
        </w:rPr>
        <w:t>Поступление</w:t>
      </w:r>
      <w:r w:rsidRPr="00407401">
        <w:rPr>
          <w:sz w:val="28"/>
          <w:szCs w:val="28"/>
        </w:rPr>
        <w:t xml:space="preserve"> </w:t>
      </w:r>
      <w:r w:rsidRPr="00407401">
        <w:rPr>
          <w:i/>
          <w:sz w:val="28"/>
          <w:szCs w:val="28"/>
        </w:rPr>
        <w:t>платы за сбросы загрязняющих веществ в водные объекты</w:t>
      </w:r>
      <w:r w:rsidRPr="00407401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40740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398</w:t>
      </w:r>
      <w:r w:rsidRPr="00407401">
        <w:rPr>
          <w:sz w:val="28"/>
          <w:szCs w:val="28"/>
        </w:rPr>
        <w:t> </w:t>
      </w:r>
      <w:r>
        <w:rPr>
          <w:sz w:val="28"/>
          <w:szCs w:val="28"/>
        </w:rPr>
        <w:t>840</w:t>
      </w:r>
      <w:r w:rsidRPr="00407401">
        <w:rPr>
          <w:sz w:val="28"/>
          <w:szCs w:val="28"/>
        </w:rPr>
        <w:t> тыс. рублей на основе оценки 20</w:t>
      </w:r>
      <w:r>
        <w:rPr>
          <w:sz w:val="28"/>
          <w:szCs w:val="28"/>
        </w:rPr>
        <w:t>21</w:t>
      </w:r>
      <w:r w:rsidRPr="00407401">
        <w:rPr>
          <w:sz w:val="28"/>
          <w:szCs w:val="28"/>
        </w:rPr>
        <w:t> года, с учетом установленных ставок платы, сроков и порядка уплаты платежей</w:t>
      </w:r>
      <w:r>
        <w:rPr>
          <w:sz w:val="28"/>
          <w:szCs w:val="28"/>
        </w:rPr>
        <w:t>, без учета платежей, носящий разовый характер</w:t>
      </w:r>
      <w:r w:rsidRPr="00407401">
        <w:rPr>
          <w:sz w:val="28"/>
          <w:szCs w:val="28"/>
        </w:rPr>
        <w:t xml:space="preserve">. </w:t>
      </w:r>
    </w:p>
    <w:p w:rsidR="00AE5832" w:rsidRPr="00407401" w:rsidRDefault="00AE5832" w:rsidP="00AE5832">
      <w:pPr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 xml:space="preserve">Поступление </w:t>
      </w:r>
      <w:r w:rsidRPr="00407401">
        <w:rPr>
          <w:i/>
          <w:sz w:val="28"/>
          <w:szCs w:val="28"/>
        </w:rPr>
        <w:t>платы за сбросы загрязняющих веществ в водные объекты</w:t>
      </w:r>
      <w:r w:rsidRPr="00407401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407401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407401">
        <w:rPr>
          <w:sz w:val="28"/>
          <w:szCs w:val="28"/>
        </w:rPr>
        <w:t xml:space="preserve"> годы прогнозируется в сумме </w:t>
      </w:r>
      <w:r>
        <w:rPr>
          <w:sz w:val="28"/>
          <w:szCs w:val="28"/>
        </w:rPr>
        <w:t>414 790</w:t>
      </w:r>
      <w:r w:rsidRPr="00407401">
        <w:rPr>
          <w:sz w:val="28"/>
          <w:szCs w:val="28"/>
        </w:rPr>
        <w:t xml:space="preserve"> рублей </w:t>
      </w:r>
      <w:r>
        <w:rPr>
          <w:sz w:val="28"/>
          <w:szCs w:val="28"/>
        </w:rPr>
        <w:t>и 431 384 рублей</w:t>
      </w:r>
      <w:r w:rsidRPr="00407401">
        <w:rPr>
          <w:sz w:val="28"/>
          <w:szCs w:val="28"/>
        </w:rPr>
        <w:t>.</w:t>
      </w:r>
    </w:p>
    <w:p w:rsidR="00AE5832" w:rsidRPr="00407401" w:rsidRDefault="00AE5832" w:rsidP="00AE5832">
      <w:pPr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 xml:space="preserve">Поступление </w:t>
      </w:r>
      <w:r w:rsidRPr="00407401">
        <w:rPr>
          <w:i/>
          <w:sz w:val="28"/>
          <w:szCs w:val="28"/>
        </w:rPr>
        <w:t>платы за размещение отходов производства и потребления</w:t>
      </w:r>
      <w:r w:rsidRPr="00407401">
        <w:rPr>
          <w:szCs w:val="28"/>
        </w:rPr>
        <w:t xml:space="preserve"> </w:t>
      </w:r>
      <w:r w:rsidRPr="00407401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40740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933 340</w:t>
      </w:r>
      <w:r w:rsidRPr="00407401">
        <w:rPr>
          <w:sz w:val="28"/>
          <w:szCs w:val="28"/>
        </w:rPr>
        <w:t> рублей на основе оценки 20</w:t>
      </w:r>
      <w:r>
        <w:rPr>
          <w:sz w:val="28"/>
          <w:szCs w:val="28"/>
        </w:rPr>
        <w:t>21</w:t>
      </w:r>
      <w:r w:rsidRPr="00407401">
        <w:rPr>
          <w:sz w:val="28"/>
          <w:szCs w:val="28"/>
        </w:rPr>
        <w:t xml:space="preserve"> года, исключая платежи, носящие разовый характер. </w:t>
      </w:r>
    </w:p>
    <w:p w:rsidR="00AE5832" w:rsidRPr="00407401" w:rsidRDefault="00AE5832" w:rsidP="00AE5832">
      <w:pPr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 xml:space="preserve">Поступление </w:t>
      </w:r>
      <w:r w:rsidRPr="00407401">
        <w:rPr>
          <w:i/>
          <w:sz w:val="28"/>
          <w:szCs w:val="28"/>
        </w:rPr>
        <w:t>платы за размещение отходов производства и потребления</w:t>
      </w:r>
      <w:r w:rsidRPr="00407401">
        <w:rPr>
          <w:szCs w:val="28"/>
        </w:rPr>
        <w:t xml:space="preserve"> </w:t>
      </w:r>
      <w:r w:rsidRPr="00407401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407401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407401">
        <w:rPr>
          <w:sz w:val="28"/>
          <w:szCs w:val="28"/>
        </w:rPr>
        <w:t xml:space="preserve"> г</w:t>
      </w:r>
      <w:r>
        <w:rPr>
          <w:sz w:val="28"/>
          <w:szCs w:val="28"/>
        </w:rPr>
        <w:t>оды прогнозируется на уровне 2022</w:t>
      </w:r>
      <w:r w:rsidRPr="0040740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 учетом коэффициента  в сумме 970 670 и 1 009 501  рублей</w:t>
      </w:r>
      <w:r w:rsidRPr="00407401">
        <w:rPr>
          <w:sz w:val="28"/>
          <w:szCs w:val="28"/>
        </w:rPr>
        <w:t>.</w:t>
      </w:r>
    </w:p>
    <w:p w:rsidR="00AE5832" w:rsidRDefault="00AE5832" w:rsidP="00AE5832">
      <w:pPr>
        <w:ind w:firstLine="709"/>
        <w:jc w:val="both"/>
        <w:rPr>
          <w:sz w:val="28"/>
          <w:szCs w:val="28"/>
        </w:rPr>
      </w:pPr>
    </w:p>
    <w:p w:rsidR="00AE5832" w:rsidRPr="00662AB2" w:rsidRDefault="00AE5832" w:rsidP="00AE5832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bookmarkStart w:id="87" w:name="_Toc211157413"/>
      <w:bookmarkStart w:id="88" w:name="_Toc211614131"/>
      <w:bookmarkStart w:id="89" w:name="_Toc243212885"/>
      <w:bookmarkStart w:id="90" w:name="_Toc274756264"/>
      <w:bookmarkStart w:id="91" w:name="_Toc274873850"/>
      <w:r>
        <w:rPr>
          <w:rFonts w:ascii="Times New Roman" w:hAnsi="Times New Roman"/>
          <w:spacing w:val="4"/>
          <w:sz w:val="28"/>
          <w:szCs w:val="28"/>
        </w:rPr>
        <w:t>Д</w:t>
      </w:r>
      <w:r w:rsidRPr="00662AB2">
        <w:rPr>
          <w:rFonts w:ascii="Times New Roman" w:hAnsi="Times New Roman"/>
          <w:spacing w:val="4"/>
          <w:sz w:val="28"/>
          <w:szCs w:val="28"/>
        </w:rPr>
        <w:t>оходы от оказания платных услуг и компенсации затрат государства</w:t>
      </w:r>
      <w:bookmarkEnd w:id="87"/>
      <w:bookmarkEnd w:id="88"/>
      <w:bookmarkEnd w:id="89"/>
      <w:bookmarkEnd w:id="90"/>
      <w:bookmarkEnd w:id="91"/>
    </w:p>
    <w:p w:rsidR="00AE5832" w:rsidRPr="000D56F1" w:rsidRDefault="00AE5832" w:rsidP="00AE5832">
      <w:pPr>
        <w:rPr>
          <w:spacing w:val="4"/>
          <w:sz w:val="16"/>
          <w:szCs w:val="16"/>
        </w:rPr>
      </w:pPr>
    </w:p>
    <w:p w:rsidR="00AE5832" w:rsidRPr="000D56F1" w:rsidRDefault="00AE5832" w:rsidP="00AE5832">
      <w:pPr>
        <w:spacing w:before="120"/>
        <w:ind w:firstLine="720"/>
        <w:jc w:val="both"/>
        <w:rPr>
          <w:sz w:val="28"/>
        </w:rPr>
      </w:pPr>
      <w:bookmarkStart w:id="92" w:name="_Toc211157415"/>
      <w:bookmarkStart w:id="93" w:name="_Toc211614132"/>
      <w:r w:rsidRPr="000D56F1">
        <w:rPr>
          <w:sz w:val="28"/>
          <w:szCs w:val="28"/>
        </w:rPr>
        <w:t xml:space="preserve">Прочие доходы от оказания платных услуг и компенсации затрат государства </w:t>
      </w:r>
      <w:r w:rsidRPr="000D56F1">
        <w:rPr>
          <w:sz w:val="28"/>
        </w:rPr>
        <w:t>на 20</w:t>
      </w:r>
      <w:r>
        <w:rPr>
          <w:sz w:val="28"/>
        </w:rPr>
        <w:t>22</w:t>
      </w:r>
      <w:r w:rsidRPr="000D56F1">
        <w:rPr>
          <w:sz w:val="28"/>
        </w:rPr>
        <w:t xml:space="preserve"> год прогнозируются в сумме </w:t>
      </w:r>
      <w:r>
        <w:rPr>
          <w:sz w:val="28"/>
        </w:rPr>
        <w:t>32 062 740</w:t>
      </w:r>
      <w:r w:rsidRPr="000D56F1">
        <w:rPr>
          <w:sz w:val="28"/>
          <w:szCs w:val="28"/>
        </w:rPr>
        <w:t> рублей.</w:t>
      </w:r>
      <w:r w:rsidRPr="000D56F1">
        <w:rPr>
          <w:sz w:val="28"/>
        </w:rPr>
        <w:t xml:space="preserve"> </w:t>
      </w:r>
    </w:p>
    <w:p w:rsidR="00AE5832" w:rsidRPr="000D56F1" w:rsidRDefault="00AE5832" w:rsidP="00AE5832">
      <w:pPr>
        <w:spacing w:before="120"/>
        <w:ind w:firstLine="709"/>
        <w:jc w:val="both"/>
        <w:rPr>
          <w:i/>
          <w:sz w:val="28"/>
          <w:szCs w:val="28"/>
        </w:rPr>
      </w:pPr>
      <w:r w:rsidRPr="000D56F1">
        <w:rPr>
          <w:sz w:val="28"/>
          <w:szCs w:val="28"/>
        </w:rPr>
        <w:t>Прочие доходы от оказания платных услуг и компенсации затрат государства учтены на основании данных главных  администраторов доходов бюджета</w:t>
      </w:r>
      <w:r>
        <w:rPr>
          <w:sz w:val="28"/>
          <w:szCs w:val="28"/>
        </w:rPr>
        <w:t xml:space="preserve"> </w:t>
      </w:r>
      <w:r w:rsidRPr="00C026CD">
        <w:rPr>
          <w:sz w:val="28"/>
          <w:szCs w:val="28"/>
        </w:rPr>
        <w:t>(</w:t>
      </w:r>
      <w:r w:rsidRPr="00A8671C">
        <w:rPr>
          <w:sz w:val="28"/>
          <w:szCs w:val="28"/>
        </w:rPr>
        <w:t>приложение 22</w:t>
      </w:r>
      <w:r>
        <w:rPr>
          <w:sz w:val="28"/>
          <w:szCs w:val="28"/>
        </w:rPr>
        <w:t>)</w:t>
      </w:r>
      <w:r w:rsidRPr="000D56F1">
        <w:rPr>
          <w:sz w:val="28"/>
          <w:szCs w:val="28"/>
        </w:rPr>
        <w:t>:</w:t>
      </w:r>
    </w:p>
    <w:p w:rsidR="00AE5832" w:rsidRDefault="00AE5832" w:rsidP="00AE5832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560A89">
        <w:rPr>
          <w:sz w:val="28"/>
          <w:szCs w:val="28"/>
        </w:rPr>
        <w:lastRenderedPageBreak/>
        <w:t xml:space="preserve">Управления образования администрации Богучанского района – </w:t>
      </w:r>
      <w:r>
        <w:rPr>
          <w:sz w:val="28"/>
          <w:szCs w:val="28"/>
        </w:rPr>
        <w:t>29 928 000</w:t>
      </w:r>
      <w:r w:rsidRPr="00560A89">
        <w:rPr>
          <w:sz w:val="28"/>
          <w:szCs w:val="28"/>
        </w:rPr>
        <w:t xml:space="preserve">  рублей, в т.ч. родительская плата в детских садах – </w:t>
      </w:r>
      <w:r w:rsidRPr="006874E4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6874E4">
        <w:rPr>
          <w:sz w:val="28"/>
          <w:szCs w:val="28"/>
        </w:rPr>
        <w:t xml:space="preserve"> </w:t>
      </w:r>
      <w:r>
        <w:rPr>
          <w:sz w:val="28"/>
          <w:szCs w:val="28"/>
        </w:rPr>
        <w:t>223</w:t>
      </w:r>
      <w:r w:rsidRPr="006874E4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560A89">
        <w:rPr>
          <w:sz w:val="28"/>
          <w:szCs w:val="28"/>
        </w:rPr>
        <w:t xml:space="preserve">  рублей, родительская плата в образовательных учреждениях  - </w:t>
      </w:r>
      <w:r>
        <w:rPr>
          <w:sz w:val="28"/>
          <w:szCs w:val="28"/>
        </w:rPr>
        <w:t>4</w:t>
      </w:r>
      <w:r w:rsidRPr="006874E4">
        <w:rPr>
          <w:sz w:val="28"/>
          <w:szCs w:val="28"/>
        </w:rPr>
        <w:t> </w:t>
      </w:r>
      <w:r>
        <w:rPr>
          <w:sz w:val="28"/>
          <w:szCs w:val="28"/>
        </w:rPr>
        <w:t>705</w:t>
      </w:r>
      <w:r w:rsidRPr="006874E4">
        <w:rPr>
          <w:sz w:val="28"/>
          <w:szCs w:val="28"/>
        </w:rPr>
        <w:t xml:space="preserve"> 000</w:t>
      </w:r>
      <w:r w:rsidRPr="00560A89">
        <w:rPr>
          <w:sz w:val="28"/>
          <w:szCs w:val="28"/>
        </w:rPr>
        <w:t xml:space="preserve">  рублей.</w:t>
      </w:r>
      <w:bookmarkEnd w:id="92"/>
      <w:bookmarkEnd w:id="93"/>
    </w:p>
    <w:p w:rsidR="00AE5832" w:rsidRPr="00560A89" w:rsidRDefault="00AE5832" w:rsidP="00AE5832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учреждение «Муниципальная пожарная часть №1» - 2 134 740 рублей.</w:t>
      </w:r>
    </w:p>
    <w:p w:rsidR="00AE5832" w:rsidRDefault="00AE5832" w:rsidP="00AE5832">
      <w:pPr>
        <w:tabs>
          <w:tab w:val="num" w:pos="1785"/>
        </w:tabs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Прочие доходы от оказания платных услуг (работ) и компенсации затрат государства </w:t>
      </w:r>
      <w:r w:rsidRPr="000D56F1">
        <w:rPr>
          <w:sz w:val="28"/>
        </w:rPr>
        <w:t>на 20</w:t>
      </w:r>
      <w:r>
        <w:rPr>
          <w:sz w:val="28"/>
        </w:rPr>
        <w:t>23</w:t>
      </w:r>
      <w:r w:rsidRPr="000D56F1">
        <w:rPr>
          <w:sz w:val="28"/>
        </w:rPr>
        <w:t xml:space="preserve"> и 20</w:t>
      </w:r>
      <w:r>
        <w:rPr>
          <w:sz w:val="28"/>
        </w:rPr>
        <w:t>24</w:t>
      </w:r>
      <w:r w:rsidRPr="000D56F1">
        <w:rPr>
          <w:sz w:val="28"/>
        </w:rPr>
        <w:t xml:space="preserve"> годы прогнозируются в сумме </w:t>
      </w:r>
      <w:r>
        <w:rPr>
          <w:sz w:val="28"/>
        </w:rPr>
        <w:t xml:space="preserve">           32 062 740</w:t>
      </w:r>
      <w:r w:rsidRPr="000D56F1">
        <w:rPr>
          <w:sz w:val="28"/>
          <w:szCs w:val="28"/>
        </w:rPr>
        <w:t> рублей</w:t>
      </w:r>
      <w:r w:rsidRPr="000D56F1">
        <w:rPr>
          <w:sz w:val="28"/>
        </w:rPr>
        <w:t xml:space="preserve"> </w:t>
      </w:r>
      <w:r>
        <w:rPr>
          <w:sz w:val="28"/>
        </w:rPr>
        <w:t xml:space="preserve">ежегодно, </w:t>
      </w:r>
      <w:r w:rsidRPr="000D56F1">
        <w:rPr>
          <w:sz w:val="28"/>
          <w:szCs w:val="28"/>
        </w:rPr>
        <w:t>на основании данных главных администраторов доходов бюджета.</w:t>
      </w:r>
    </w:p>
    <w:p w:rsidR="00AE5832" w:rsidRPr="000D56F1" w:rsidRDefault="00AE5832" w:rsidP="00AE5832">
      <w:pPr>
        <w:tabs>
          <w:tab w:val="num" w:pos="1785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Доходы, поступающие в порядке возмещения расходов, понесенных в связи с эксплуатацией имущества муниципальных районов (возмещение коммунальных услуг) на 2022-2024 годы прогнозируется в сумме 1 431 284 рублей ежегодно, на основании данных главного администратора доходов -  Администрации Богучанского района, с учетом текущих начислений платежей  и изменением стоимости услуг.</w:t>
      </w:r>
    </w:p>
    <w:p w:rsidR="00AE5832" w:rsidRDefault="00AE5832" w:rsidP="00AE5832">
      <w:pPr>
        <w:pStyle w:val="3"/>
        <w:jc w:val="center"/>
        <w:rPr>
          <w:spacing w:val="4"/>
          <w:sz w:val="24"/>
          <w:szCs w:val="24"/>
        </w:rPr>
      </w:pPr>
      <w:bookmarkStart w:id="94" w:name="_Toc211157416"/>
      <w:bookmarkStart w:id="95" w:name="_Toc211614133"/>
      <w:bookmarkStart w:id="96" w:name="_Toc243212887"/>
      <w:bookmarkStart w:id="97" w:name="_Toc274756266"/>
      <w:bookmarkStart w:id="98" w:name="_Toc274873852"/>
    </w:p>
    <w:p w:rsidR="00AE5832" w:rsidRPr="000D56F1" w:rsidRDefault="00AE5832" w:rsidP="00AE5832">
      <w:pPr>
        <w:pStyle w:val="3"/>
        <w:jc w:val="center"/>
        <w:rPr>
          <w:spacing w:val="4"/>
          <w:sz w:val="24"/>
          <w:szCs w:val="24"/>
        </w:rPr>
      </w:pPr>
      <w:r w:rsidRPr="000D56F1">
        <w:rPr>
          <w:spacing w:val="4"/>
          <w:sz w:val="24"/>
          <w:szCs w:val="24"/>
        </w:rPr>
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</w:r>
      <w:bookmarkEnd w:id="94"/>
      <w:bookmarkEnd w:id="95"/>
      <w:bookmarkEnd w:id="96"/>
      <w:bookmarkEnd w:id="97"/>
      <w:bookmarkEnd w:id="98"/>
    </w:p>
    <w:p w:rsidR="00AE5832" w:rsidRPr="000D56F1" w:rsidRDefault="00AE5832" w:rsidP="00AE5832">
      <w:pPr>
        <w:rPr>
          <w:spacing w:val="4"/>
        </w:rPr>
      </w:pPr>
    </w:p>
    <w:p w:rsidR="00AE5832" w:rsidRPr="000D56F1" w:rsidRDefault="00AE5832" w:rsidP="00AE5832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</w:t>
      </w:r>
      <w:r>
        <w:rPr>
          <w:spacing w:val="4"/>
          <w:sz w:val="28"/>
          <w:szCs w:val="28"/>
        </w:rPr>
        <w:t>22</w:t>
      </w:r>
      <w:r w:rsidRPr="000D56F1">
        <w:rPr>
          <w:spacing w:val="4"/>
          <w:sz w:val="28"/>
          <w:szCs w:val="28"/>
        </w:rPr>
        <w:t xml:space="preserve"> год определены в сумме </w:t>
      </w:r>
      <w:r>
        <w:rPr>
          <w:spacing w:val="4"/>
          <w:sz w:val="28"/>
          <w:szCs w:val="28"/>
        </w:rPr>
        <w:t>6 680 000</w:t>
      </w:r>
      <w:r w:rsidRPr="000D56F1">
        <w:rPr>
          <w:spacing w:val="4"/>
          <w:sz w:val="28"/>
          <w:szCs w:val="28"/>
        </w:rPr>
        <w:t xml:space="preserve">  руб</w:t>
      </w:r>
      <w:r>
        <w:rPr>
          <w:spacing w:val="4"/>
          <w:sz w:val="28"/>
          <w:szCs w:val="28"/>
        </w:rPr>
        <w:t>лей</w:t>
      </w:r>
      <w:r w:rsidRPr="000D56F1">
        <w:rPr>
          <w:spacing w:val="4"/>
          <w:sz w:val="28"/>
          <w:szCs w:val="28"/>
        </w:rPr>
        <w:t xml:space="preserve"> на основании данных главного администратора доходов бюджета – управления муниципальной собственностью Богучанского района. </w:t>
      </w:r>
    </w:p>
    <w:p w:rsidR="00AE5832" w:rsidRPr="000D56F1" w:rsidRDefault="00AE5832" w:rsidP="00AE5832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Прогноз доходов определен на основании перечня недвижимого имущества, подлежащего реализации в соответствии с предварительным прогнозным планом (программой)  приватизации имущества на 20</w:t>
      </w:r>
      <w:r>
        <w:rPr>
          <w:spacing w:val="4"/>
          <w:sz w:val="28"/>
          <w:szCs w:val="28"/>
        </w:rPr>
        <w:t>22-2024</w:t>
      </w:r>
      <w:r w:rsidRPr="000D56F1">
        <w:rPr>
          <w:spacing w:val="4"/>
          <w:sz w:val="28"/>
          <w:szCs w:val="28"/>
        </w:rPr>
        <w:t xml:space="preserve"> год</w:t>
      </w:r>
      <w:r>
        <w:rPr>
          <w:spacing w:val="4"/>
          <w:sz w:val="28"/>
          <w:szCs w:val="28"/>
        </w:rPr>
        <w:t>ы</w:t>
      </w:r>
      <w:r w:rsidRPr="000D56F1">
        <w:rPr>
          <w:spacing w:val="4"/>
          <w:sz w:val="28"/>
          <w:szCs w:val="28"/>
        </w:rPr>
        <w:t>. Стоимость объектов рассчитана из минимальной цены, по которой возможно отчуждение подлежащего приватизации иного имущества. Минимальная цена отчуждения для иного имущества устанавливается равной рыночной стоимости этого имущества, определенной в соответствии с законодательством Российской Федерации об оценочной деятельности.</w:t>
      </w:r>
    </w:p>
    <w:p w:rsidR="00AE5832" w:rsidRPr="000D56F1" w:rsidRDefault="00AE5832" w:rsidP="00AE5832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</w:t>
      </w:r>
      <w:r>
        <w:rPr>
          <w:spacing w:val="4"/>
          <w:sz w:val="28"/>
          <w:szCs w:val="28"/>
        </w:rPr>
        <w:t>23</w:t>
      </w:r>
      <w:r w:rsidRPr="000D56F1">
        <w:rPr>
          <w:spacing w:val="4"/>
          <w:sz w:val="28"/>
          <w:szCs w:val="28"/>
        </w:rPr>
        <w:t xml:space="preserve"> и 20</w:t>
      </w:r>
      <w:r>
        <w:rPr>
          <w:spacing w:val="4"/>
          <w:sz w:val="28"/>
          <w:szCs w:val="28"/>
        </w:rPr>
        <w:t>24 годы прогнозируются в сумме 700 000</w:t>
      </w:r>
      <w:r w:rsidRPr="000D56F1">
        <w:rPr>
          <w:spacing w:val="4"/>
          <w:sz w:val="28"/>
          <w:szCs w:val="28"/>
        </w:rPr>
        <w:t xml:space="preserve"> </w:t>
      </w:r>
      <w:r w:rsidRPr="00635E55">
        <w:rPr>
          <w:spacing w:val="4"/>
          <w:sz w:val="28"/>
          <w:szCs w:val="28"/>
        </w:rPr>
        <w:t xml:space="preserve">рублей </w:t>
      </w:r>
      <w:r>
        <w:rPr>
          <w:spacing w:val="4"/>
          <w:sz w:val="28"/>
          <w:szCs w:val="28"/>
        </w:rPr>
        <w:t>ежегодно</w:t>
      </w:r>
      <w:r w:rsidRPr="00635E55">
        <w:rPr>
          <w:spacing w:val="4"/>
          <w:sz w:val="28"/>
          <w:szCs w:val="28"/>
        </w:rPr>
        <w:t xml:space="preserve"> </w:t>
      </w:r>
      <w:r w:rsidRPr="000D56F1">
        <w:rPr>
          <w:spacing w:val="4"/>
          <w:sz w:val="28"/>
          <w:szCs w:val="28"/>
        </w:rPr>
        <w:t>на осн</w:t>
      </w:r>
      <w:r>
        <w:rPr>
          <w:spacing w:val="4"/>
          <w:sz w:val="28"/>
          <w:szCs w:val="28"/>
        </w:rPr>
        <w:t>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</w:t>
      </w:r>
      <w:r>
        <w:rPr>
          <w:spacing w:val="4"/>
          <w:sz w:val="28"/>
          <w:szCs w:val="28"/>
        </w:rPr>
        <w:t xml:space="preserve"> (п</w:t>
      </w:r>
      <w:r w:rsidRPr="00A8671C">
        <w:rPr>
          <w:spacing w:val="4"/>
          <w:sz w:val="28"/>
          <w:szCs w:val="28"/>
        </w:rPr>
        <w:t>риложение 23</w:t>
      </w:r>
      <w:r>
        <w:rPr>
          <w:spacing w:val="4"/>
          <w:sz w:val="28"/>
          <w:szCs w:val="28"/>
        </w:rPr>
        <w:t>).</w:t>
      </w:r>
    </w:p>
    <w:p w:rsidR="00AE5832" w:rsidRPr="000D56F1" w:rsidRDefault="00AE5832" w:rsidP="00AE5832">
      <w:pPr>
        <w:ind w:firstLine="709"/>
        <w:jc w:val="both"/>
        <w:rPr>
          <w:spacing w:val="4"/>
          <w:sz w:val="28"/>
          <w:szCs w:val="28"/>
        </w:rPr>
      </w:pPr>
    </w:p>
    <w:p w:rsidR="00AE5832" w:rsidRPr="000D56F1" w:rsidRDefault="00AE5832" w:rsidP="00AE5832">
      <w:pPr>
        <w:pStyle w:val="3"/>
        <w:jc w:val="center"/>
        <w:rPr>
          <w:spacing w:val="4"/>
          <w:sz w:val="24"/>
          <w:szCs w:val="24"/>
        </w:rPr>
      </w:pPr>
      <w:bookmarkStart w:id="99" w:name="_Toc211157417"/>
      <w:bookmarkStart w:id="100" w:name="_Toc211614134"/>
      <w:bookmarkStart w:id="101" w:name="_Toc243212888"/>
      <w:bookmarkStart w:id="102" w:name="_Toc274756267"/>
      <w:bookmarkStart w:id="103" w:name="_Toc274873853"/>
      <w:r w:rsidRPr="000D56F1">
        <w:rPr>
          <w:spacing w:val="4"/>
          <w:sz w:val="24"/>
          <w:szCs w:val="24"/>
        </w:rPr>
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</w:t>
      </w:r>
      <w:r w:rsidRPr="000D56F1">
        <w:rPr>
          <w:spacing w:val="4"/>
          <w:sz w:val="24"/>
          <w:szCs w:val="24"/>
        </w:rPr>
        <w:lastRenderedPageBreak/>
        <w:t>автономных учреждений, а также земельных участков государственных и муниципальных предприятий, в том числе казенных)</w:t>
      </w:r>
      <w:bookmarkEnd w:id="99"/>
      <w:bookmarkEnd w:id="100"/>
      <w:bookmarkEnd w:id="101"/>
      <w:bookmarkEnd w:id="102"/>
      <w:bookmarkEnd w:id="103"/>
    </w:p>
    <w:p w:rsidR="00AE5832" w:rsidRPr="000D56F1" w:rsidRDefault="00AE5832" w:rsidP="00AE5832">
      <w:pPr>
        <w:rPr>
          <w:spacing w:val="4"/>
          <w:sz w:val="16"/>
          <w:szCs w:val="16"/>
        </w:rPr>
      </w:pPr>
    </w:p>
    <w:p w:rsidR="00AE5832" w:rsidRPr="000D56F1" w:rsidRDefault="00AE5832" w:rsidP="00AE5832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</w:t>
      </w:r>
      <w:r>
        <w:rPr>
          <w:spacing w:val="4"/>
          <w:sz w:val="28"/>
          <w:szCs w:val="28"/>
        </w:rPr>
        <w:t>22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>3 000 000</w:t>
      </w:r>
      <w:r w:rsidRPr="000D56F1">
        <w:rPr>
          <w:spacing w:val="4"/>
          <w:sz w:val="28"/>
          <w:szCs w:val="28"/>
        </w:rPr>
        <w:t> рублей опреде</w:t>
      </w:r>
      <w:r>
        <w:rPr>
          <w:spacing w:val="4"/>
          <w:sz w:val="28"/>
          <w:szCs w:val="28"/>
        </w:rPr>
        <w:t>лены на основании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 – </w:t>
      </w:r>
      <w:r>
        <w:rPr>
          <w:spacing w:val="4"/>
          <w:sz w:val="28"/>
          <w:szCs w:val="28"/>
        </w:rPr>
        <w:t>управление муниципальной собственностью Богучанского района.</w:t>
      </w:r>
    </w:p>
    <w:p w:rsidR="00AE5832" w:rsidRDefault="00AE5832" w:rsidP="00AE5832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</w:t>
      </w:r>
      <w:r>
        <w:rPr>
          <w:spacing w:val="4"/>
          <w:sz w:val="28"/>
          <w:szCs w:val="28"/>
        </w:rPr>
        <w:t>23</w:t>
      </w:r>
      <w:r w:rsidRPr="000D56F1">
        <w:rPr>
          <w:spacing w:val="4"/>
          <w:sz w:val="28"/>
          <w:szCs w:val="28"/>
        </w:rPr>
        <w:t xml:space="preserve"> и 20</w:t>
      </w:r>
      <w:r>
        <w:rPr>
          <w:spacing w:val="4"/>
          <w:sz w:val="28"/>
          <w:szCs w:val="28"/>
        </w:rPr>
        <w:t xml:space="preserve">24 </w:t>
      </w:r>
      <w:r w:rsidRPr="000D56F1">
        <w:rPr>
          <w:spacing w:val="4"/>
          <w:sz w:val="28"/>
          <w:szCs w:val="28"/>
        </w:rPr>
        <w:t>годы прогнозируются в сумме </w:t>
      </w:r>
      <w:r>
        <w:rPr>
          <w:spacing w:val="4"/>
          <w:sz w:val="28"/>
          <w:szCs w:val="28"/>
        </w:rPr>
        <w:t>3 000 000</w:t>
      </w:r>
      <w:r w:rsidRPr="000D56F1">
        <w:rPr>
          <w:spacing w:val="4"/>
          <w:sz w:val="28"/>
          <w:szCs w:val="28"/>
        </w:rPr>
        <w:t xml:space="preserve"> рублей </w:t>
      </w:r>
      <w:r>
        <w:rPr>
          <w:spacing w:val="4"/>
          <w:sz w:val="28"/>
          <w:szCs w:val="28"/>
        </w:rPr>
        <w:t>ежегодно на основании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бюджета.</w:t>
      </w:r>
    </w:p>
    <w:p w:rsidR="00AE5832" w:rsidRPr="00085690" w:rsidRDefault="00AE5832" w:rsidP="00AE5832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bookmarkStart w:id="104" w:name="_Toc180061016"/>
      <w:bookmarkStart w:id="105" w:name="_Toc211157420"/>
      <w:bookmarkStart w:id="106" w:name="_Toc211614136"/>
      <w:bookmarkStart w:id="107" w:name="_Toc243212890"/>
      <w:bookmarkStart w:id="108" w:name="_Toc274756269"/>
      <w:bookmarkStart w:id="109" w:name="_Toc274873855"/>
      <w:r w:rsidRPr="00DA0C95">
        <w:rPr>
          <w:rFonts w:ascii="Times New Roman" w:hAnsi="Times New Roman"/>
          <w:spacing w:val="4"/>
          <w:sz w:val="28"/>
          <w:szCs w:val="28"/>
        </w:rPr>
        <w:t>Штрафы, санкции, возмещение ущерба</w:t>
      </w:r>
      <w:bookmarkEnd w:id="104"/>
      <w:bookmarkEnd w:id="105"/>
      <w:bookmarkEnd w:id="106"/>
      <w:bookmarkEnd w:id="107"/>
      <w:bookmarkEnd w:id="108"/>
      <w:bookmarkEnd w:id="109"/>
    </w:p>
    <w:p w:rsidR="00AE5832" w:rsidRPr="000D56F1" w:rsidRDefault="00AE5832" w:rsidP="00AE5832">
      <w:pPr>
        <w:rPr>
          <w:spacing w:val="4"/>
        </w:rPr>
      </w:pPr>
    </w:p>
    <w:p w:rsidR="00AE5832" w:rsidRPr="00692C26" w:rsidRDefault="00AE5832" w:rsidP="00AE583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2C26">
        <w:rPr>
          <w:sz w:val="28"/>
          <w:szCs w:val="28"/>
        </w:rPr>
        <w:t xml:space="preserve">Прогнозирование административных штрафов осуществляется </w:t>
      </w:r>
      <w:r>
        <w:rPr>
          <w:sz w:val="28"/>
          <w:szCs w:val="28"/>
        </w:rPr>
        <w:t>с учетом</w:t>
      </w:r>
      <w:r w:rsidRPr="00692C26">
        <w:rPr>
          <w:sz w:val="28"/>
          <w:szCs w:val="28"/>
        </w:rPr>
        <w:t xml:space="preserve"> информации главных администраторов доходов бюджетов.</w:t>
      </w:r>
    </w:p>
    <w:p w:rsidR="00AE5832" w:rsidRPr="00DA0C95" w:rsidRDefault="00AE5832" w:rsidP="00AE583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A0C95">
        <w:rPr>
          <w:rFonts w:eastAsia="Calibri"/>
          <w:sz w:val="28"/>
          <w:szCs w:val="28"/>
          <w:lang w:eastAsia="en-US"/>
        </w:rPr>
        <w:t>При определении прогнозных значений доходов учитыва</w:t>
      </w:r>
      <w:r>
        <w:rPr>
          <w:rFonts w:eastAsia="Calibri"/>
          <w:sz w:val="28"/>
          <w:szCs w:val="28"/>
          <w:lang w:eastAsia="en-US"/>
        </w:rPr>
        <w:t>лось</w:t>
      </w:r>
      <w:r w:rsidRPr="00DA0C95">
        <w:rPr>
          <w:rFonts w:eastAsia="Calibri"/>
          <w:sz w:val="28"/>
          <w:szCs w:val="28"/>
          <w:lang w:eastAsia="en-US"/>
        </w:rPr>
        <w:t xml:space="preserve">, что в соответствии с пунктом 6 статьи 2 </w:t>
      </w:r>
      <w:r w:rsidRPr="00DA0C95">
        <w:rPr>
          <w:bCs/>
          <w:spacing w:val="2"/>
          <w:sz w:val="28"/>
          <w:szCs w:val="28"/>
        </w:rPr>
        <w:t>проекта закона о федеральном бюджете</w:t>
      </w:r>
      <w:r w:rsidRPr="00DA0C95">
        <w:rPr>
          <w:rFonts w:eastAsia="Calibri"/>
          <w:sz w:val="28"/>
          <w:szCs w:val="28"/>
          <w:lang w:eastAsia="en-US"/>
        </w:rPr>
        <w:t xml:space="preserve"> доходы от денежных взысканий (штрафов), поступающие в бюджеты бюджетной системы РФ в счет погашения задолженности, образовавшейся до 1 января 2020 года, в 202</w:t>
      </w:r>
      <w:r>
        <w:rPr>
          <w:rFonts w:eastAsia="Calibri"/>
          <w:sz w:val="28"/>
          <w:szCs w:val="28"/>
          <w:lang w:eastAsia="en-US"/>
        </w:rPr>
        <w:t>2</w:t>
      </w:r>
      <w:r w:rsidRPr="00DA0C95">
        <w:rPr>
          <w:rFonts w:eastAsia="Calibri"/>
          <w:sz w:val="28"/>
          <w:szCs w:val="28"/>
          <w:lang w:eastAsia="en-US"/>
        </w:rPr>
        <w:t xml:space="preserve"> году подлежат зачислению в соответствующие бюджеты бюджетной системы РФ по нормативам, действовавшим в 2019 году.</w:t>
      </w:r>
      <w:proofErr w:type="gramEnd"/>
    </w:p>
    <w:p w:rsidR="00AE5832" w:rsidRPr="00DA0C95" w:rsidRDefault="00AE5832" w:rsidP="00AE5832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DA0C95">
        <w:rPr>
          <w:sz w:val="28"/>
          <w:szCs w:val="28"/>
        </w:rPr>
        <w:t>Прогноз доходов на 202</w:t>
      </w:r>
      <w:r>
        <w:rPr>
          <w:sz w:val="28"/>
          <w:szCs w:val="28"/>
        </w:rPr>
        <w:t>1</w:t>
      </w:r>
      <w:r w:rsidRPr="00DA0C95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DA0C95">
        <w:rPr>
          <w:sz w:val="28"/>
          <w:szCs w:val="28"/>
        </w:rPr>
        <w:t xml:space="preserve"> годы в части штрафов, налагаемых органами местного самоуправления, определен с учетом оценки 20</w:t>
      </w:r>
      <w:r>
        <w:rPr>
          <w:sz w:val="28"/>
          <w:szCs w:val="28"/>
        </w:rPr>
        <w:t>20</w:t>
      </w:r>
      <w:r w:rsidRPr="00DA0C95">
        <w:rPr>
          <w:sz w:val="28"/>
          <w:szCs w:val="28"/>
        </w:rPr>
        <w:t xml:space="preserve"> года, уменьшенной на поступившие штрафы за нарушение бюджетного законодательства, штрафы, налагаемые в возмещение ущерба, причиненного </w:t>
      </w:r>
      <w:r w:rsidRPr="00DA0C95">
        <w:rPr>
          <w:sz w:val="28"/>
          <w:szCs w:val="28"/>
        </w:rPr>
        <w:br/>
        <w:t>в результате незаконного или нецелевого использования бюджетных средств,</w:t>
      </w:r>
      <w:r w:rsidRPr="00DA0C95">
        <w:rPr>
          <w:spacing w:val="4"/>
          <w:sz w:val="28"/>
          <w:szCs w:val="28"/>
        </w:rPr>
        <w:t xml:space="preserve"> а также на крупные платежи, носящие разовый характер.</w:t>
      </w:r>
      <w:proofErr w:type="gramEnd"/>
      <w:r w:rsidRPr="00DA0C95">
        <w:rPr>
          <w:spacing w:val="4"/>
          <w:sz w:val="28"/>
          <w:szCs w:val="28"/>
        </w:rPr>
        <w:t xml:space="preserve"> В части штрафов, </w:t>
      </w:r>
      <w:proofErr w:type="gramStart"/>
      <w:r w:rsidRPr="00DA0C95">
        <w:rPr>
          <w:rFonts w:eastAsia="Calibri"/>
          <w:sz w:val="28"/>
          <w:szCs w:val="28"/>
          <w:lang w:eastAsia="en-US"/>
        </w:rPr>
        <w:t>постановления</w:t>
      </w:r>
      <w:proofErr w:type="gramEnd"/>
      <w:r w:rsidRPr="00DA0C95">
        <w:rPr>
          <w:rFonts w:eastAsia="Calibri"/>
          <w:sz w:val="28"/>
          <w:szCs w:val="28"/>
          <w:lang w:eastAsia="en-US"/>
        </w:rPr>
        <w:t xml:space="preserve"> о наложении которых вынесены мировыми судьями, комиссиями по делам несовершеннолетних и защите их прав, прогнозируемые суммы определены на основании оценки поступления платежей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0C95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0C95">
        <w:rPr>
          <w:rFonts w:eastAsia="Calibri"/>
          <w:sz w:val="28"/>
          <w:szCs w:val="28"/>
          <w:lang w:eastAsia="en-US"/>
        </w:rPr>
        <w:t>20</w:t>
      </w:r>
      <w:r>
        <w:rPr>
          <w:rFonts w:eastAsia="Calibri"/>
          <w:sz w:val="28"/>
          <w:szCs w:val="28"/>
          <w:lang w:eastAsia="en-US"/>
        </w:rPr>
        <w:t xml:space="preserve">22 </w:t>
      </w:r>
      <w:r w:rsidRPr="00DA0C95">
        <w:rPr>
          <w:rFonts w:eastAsia="Calibri"/>
          <w:sz w:val="28"/>
          <w:szCs w:val="28"/>
          <w:lang w:eastAsia="en-US"/>
        </w:rPr>
        <w:t>году,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0C95">
        <w:rPr>
          <w:rFonts w:eastAsia="Calibri"/>
          <w:sz w:val="28"/>
          <w:szCs w:val="28"/>
          <w:lang w:eastAsia="en-US"/>
        </w:rPr>
        <w:t>с учетом информации главных администраторов доходов бюджета.</w:t>
      </w:r>
    </w:p>
    <w:p w:rsidR="00AE5832" w:rsidRPr="000D56F1" w:rsidRDefault="00AE5832" w:rsidP="00AE5832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Бюджетные назначения на 20</w:t>
      </w:r>
      <w:r>
        <w:rPr>
          <w:sz w:val="28"/>
          <w:szCs w:val="28"/>
        </w:rPr>
        <w:t>22</w:t>
      </w:r>
      <w:r w:rsidRPr="000D56F1">
        <w:rPr>
          <w:sz w:val="28"/>
          <w:szCs w:val="28"/>
        </w:rPr>
        <w:t xml:space="preserve"> год  составили </w:t>
      </w:r>
      <w:r>
        <w:rPr>
          <w:sz w:val="28"/>
          <w:szCs w:val="28"/>
        </w:rPr>
        <w:t xml:space="preserve"> 5 096 575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лей, в 2023 году – 5 081 575 рублей, 2024 году – 5 081 575 рублей (</w:t>
      </w:r>
      <w:r w:rsidRPr="00A8671C">
        <w:rPr>
          <w:sz w:val="28"/>
          <w:szCs w:val="28"/>
        </w:rPr>
        <w:t>приложение 24</w:t>
      </w:r>
      <w:r>
        <w:rPr>
          <w:sz w:val="28"/>
          <w:szCs w:val="28"/>
        </w:rPr>
        <w:t>).</w:t>
      </w:r>
    </w:p>
    <w:p w:rsidR="00AE5832" w:rsidRPr="00217105" w:rsidRDefault="00AE5832" w:rsidP="00AE5832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bookmarkStart w:id="110" w:name="_Toc243212892"/>
      <w:bookmarkStart w:id="111" w:name="_Toc274756271"/>
      <w:bookmarkStart w:id="112" w:name="_Toc274873857"/>
      <w:r w:rsidRPr="00217105">
        <w:rPr>
          <w:rFonts w:ascii="Times New Roman" w:hAnsi="Times New Roman"/>
          <w:spacing w:val="4"/>
          <w:sz w:val="28"/>
          <w:szCs w:val="28"/>
        </w:rPr>
        <w:t>Безвозмездные поступления</w:t>
      </w:r>
      <w:bookmarkEnd w:id="110"/>
      <w:bookmarkEnd w:id="111"/>
      <w:bookmarkEnd w:id="112"/>
    </w:p>
    <w:p w:rsidR="00AE5832" w:rsidRDefault="00AE5832" w:rsidP="00AE5832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Безвозмездные поступления из краевого бюджета на 20</w:t>
      </w:r>
      <w:r>
        <w:rPr>
          <w:sz w:val="28"/>
          <w:szCs w:val="28"/>
        </w:rPr>
        <w:t>22</w:t>
      </w:r>
      <w:r w:rsidRPr="000D56F1">
        <w:rPr>
          <w:sz w:val="28"/>
          <w:szCs w:val="28"/>
        </w:rPr>
        <w:t xml:space="preserve"> год прогнозируются в сумме </w:t>
      </w:r>
      <w:r w:rsidRPr="002F5356">
        <w:rPr>
          <w:sz w:val="28"/>
          <w:szCs w:val="28"/>
        </w:rPr>
        <w:t>1 </w:t>
      </w:r>
      <w:r>
        <w:rPr>
          <w:sz w:val="28"/>
          <w:szCs w:val="28"/>
        </w:rPr>
        <w:t xml:space="preserve">773 372 493 рублей </w:t>
      </w:r>
      <w:r w:rsidRPr="003F3A56">
        <w:rPr>
          <w:sz w:val="28"/>
          <w:szCs w:val="28"/>
        </w:rPr>
        <w:t>(</w:t>
      </w:r>
      <w:r w:rsidRPr="00A8671C">
        <w:rPr>
          <w:sz w:val="28"/>
          <w:szCs w:val="28"/>
        </w:rPr>
        <w:t>приложение 25</w:t>
      </w:r>
      <w:r w:rsidRPr="000D56F1">
        <w:rPr>
          <w:sz w:val="28"/>
          <w:szCs w:val="28"/>
        </w:rPr>
        <w:t xml:space="preserve"> к Пояснительной записке), главным образом, на основании проекта закона о краевом бюджете. Кроме того, межбюджетные трансферты, передаваемые бюджету муниципального района из бюджетов поселений на осуществления части полномочий по решению вопросов местного значения в соответствии с заключенными соглашениями </w:t>
      </w:r>
      <w:r w:rsidRPr="005502D2">
        <w:rPr>
          <w:sz w:val="28"/>
          <w:szCs w:val="28"/>
        </w:rPr>
        <w:t xml:space="preserve">составляют </w:t>
      </w:r>
      <w:r>
        <w:rPr>
          <w:sz w:val="28"/>
          <w:szCs w:val="28"/>
        </w:rPr>
        <w:t>2 458 193</w:t>
      </w:r>
      <w:r w:rsidRPr="00560A89">
        <w:rPr>
          <w:sz w:val="28"/>
          <w:szCs w:val="28"/>
        </w:rPr>
        <w:t xml:space="preserve"> рублей</w:t>
      </w:r>
      <w:r w:rsidRPr="000D56F1">
        <w:rPr>
          <w:sz w:val="28"/>
          <w:szCs w:val="28"/>
        </w:rPr>
        <w:t xml:space="preserve">. </w:t>
      </w:r>
    </w:p>
    <w:p w:rsidR="00AE5832" w:rsidRDefault="00AE5832" w:rsidP="00AE5832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Предусмотрены дотации на выравнивание бюджетной обеспеченности муниципальных районов из регионального фонда финансовой поддержки на 2022 год в сумме 610 650 900 рублей, а также дотация на поддержку мер по обеспечению сбалансированности бюджетов муниципальных образований края в сумме 1 638 300 рублей.</w:t>
      </w:r>
    </w:p>
    <w:p w:rsidR="00AE5832" w:rsidRPr="000E2CAE" w:rsidRDefault="00AE5832" w:rsidP="00AE5832">
      <w:pPr>
        <w:spacing w:before="120"/>
        <w:ind w:firstLine="708"/>
        <w:jc w:val="both"/>
        <w:rPr>
          <w:spacing w:val="4"/>
          <w:sz w:val="28"/>
          <w:szCs w:val="28"/>
        </w:rPr>
      </w:pPr>
      <w:r w:rsidRPr="000E2CAE">
        <w:rPr>
          <w:sz w:val="28"/>
          <w:szCs w:val="28"/>
        </w:rPr>
        <w:t xml:space="preserve"> </w:t>
      </w:r>
      <w:r w:rsidRPr="000E2CAE">
        <w:rPr>
          <w:spacing w:val="4"/>
          <w:sz w:val="28"/>
          <w:szCs w:val="28"/>
        </w:rPr>
        <w:t>В проекте районного бюджета на  20</w:t>
      </w:r>
      <w:r>
        <w:rPr>
          <w:spacing w:val="4"/>
          <w:sz w:val="28"/>
          <w:szCs w:val="28"/>
        </w:rPr>
        <w:t>22</w:t>
      </w:r>
      <w:r w:rsidRPr="000E2CAE">
        <w:rPr>
          <w:spacing w:val="4"/>
          <w:sz w:val="28"/>
          <w:szCs w:val="28"/>
        </w:rPr>
        <w:t xml:space="preserve"> год и плановый период 20</w:t>
      </w:r>
      <w:r>
        <w:rPr>
          <w:spacing w:val="4"/>
          <w:sz w:val="28"/>
          <w:szCs w:val="28"/>
        </w:rPr>
        <w:t>23</w:t>
      </w:r>
      <w:r w:rsidRPr="000E2CAE">
        <w:rPr>
          <w:spacing w:val="4"/>
          <w:sz w:val="28"/>
          <w:szCs w:val="28"/>
        </w:rPr>
        <w:t>-20</w:t>
      </w:r>
      <w:r>
        <w:rPr>
          <w:spacing w:val="4"/>
          <w:sz w:val="28"/>
          <w:szCs w:val="28"/>
        </w:rPr>
        <w:t>24</w:t>
      </w:r>
      <w:r w:rsidRPr="000E2CAE">
        <w:rPr>
          <w:spacing w:val="4"/>
          <w:sz w:val="28"/>
          <w:szCs w:val="28"/>
        </w:rPr>
        <w:t xml:space="preserve"> годов </w:t>
      </w:r>
      <w:r>
        <w:rPr>
          <w:spacing w:val="4"/>
          <w:sz w:val="28"/>
          <w:szCs w:val="28"/>
        </w:rPr>
        <w:t xml:space="preserve">традиционно </w:t>
      </w:r>
      <w:r w:rsidRPr="000E2CAE">
        <w:rPr>
          <w:spacing w:val="4"/>
          <w:sz w:val="28"/>
          <w:szCs w:val="28"/>
        </w:rPr>
        <w:t>запланированы субвенции на реализацию Законов края:</w:t>
      </w:r>
    </w:p>
    <w:p w:rsidR="00AE5832" w:rsidRPr="000E2CAE" w:rsidRDefault="00AE5832" w:rsidP="00AE5832">
      <w:pPr>
        <w:pStyle w:val="af0"/>
        <w:numPr>
          <w:ilvl w:val="0"/>
          <w:numId w:val="18"/>
        </w:numPr>
        <w:tabs>
          <w:tab w:val="num" w:pos="1134"/>
        </w:tabs>
        <w:spacing w:before="120" w:after="200" w:line="276" w:lineRule="auto"/>
        <w:ind w:left="1134" w:firstLine="0"/>
        <w:jc w:val="both"/>
        <w:rPr>
          <w:spacing w:val="4"/>
          <w:sz w:val="28"/>
          <w:szCs w:val="28"/>
        </w:rPr>
      </w:pPr>
      <w:r w:rsidRPr="000E2CAE">
        <w:rPr>
          <w:spacing w:val="4"/>
          <w:sz w:val="28"/>
          <w:szCs w:val="28"/>
        </w:rPr>
        <w:t xml:space="preserve">о компенсации выпадающих доходов организаций жилищно-коммунального комплекса в сумме </w:t>
      </w:r>
      <w:r>
        <w:rPr>
          <w:spacing w:val="4"/>
          <w:sz w:val="28"/>
          <w:szCs w:val="28"/>
        </w:rPr>
        <w:t>227</w:t>
      </w:r>
      <w:r w:rsidRPr="000E2CAE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801</w:t>
      </w:r>
      <w:r w:rsidRPr="000E2CAE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1</w:t>
      </w:r>
      <w:r w:rsidRPr="000E2CAE">
        <w:rPr>
          <w:spacing w:val="4"/>
          <w:sz w:val="28"/>
          <w:szCs w:val="28"/>
        </w:rPr>
        <w:t>00 рублей;</w:t>
      </w:r>
    </w:p>
    <w:p w:rsidR="00AE5832" w:rsidRDefault="00AE5832" w:rsidP="00AE5832">
      <w:pPr>
        <w:pStyle w:val="af0"/>
        <w:numPr>
          <w:ilvl w:val="0"/>
          <w:numId w:val="18"/>
        </w:numPr>
        <w:tabs>
          <w:tab w:val="num" w:pos="1134"/>
        </w:tabs>
        <w:spacing w:before="120" w:after="200" w:line="276" w:lineRule="auto"/>
        <w:ind w:left="1134" w:firstLine="0"/>
        <w:jc w:val="both"/>
        <w:rPr>
          <w:spacing w:val="4"/>
          <w:sz w:val="28"/>
          <w:szCs w:val="28"/>
        </w:rPr>
      </w:pPr>
      <w:r w:rsidRPr="000E2CAE">
        <w:rPr>
          <w:spacing w:val="4"/>
          <w:sz w:val="28"/>
          <w:szCs w:val="28"/>
        </w:rPr>
        <w:t xml:space="preserve">о компенсации выпадающих доходов энергосберегающих организаций в сумме </w:t>
      </w:r>
      <w:r>
        <w:rPr>
          <w:spacing w:val="4"/>
          <w:sz w:val="28"/>
          <w:szCs w:val="28"/>
        </w:rPr>
        <w:t>17</w:t>
      </w:r>
      <w:r w:rsidRPr="000E2CAE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100</w:t>
      </w:r>
      <w:r w:rsidRPr="000E2CAE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500 рублей;</w:t>
      </w:r>
    </w:p>
    <w:p w:rsidR="00AE5832" w:rsidRDefault="00AE5832" w:rsidP="00AE5832">
      <w:pPr>
        <w:pStyle w:val="af0"/>
        <w:numPr>
          <w:ilvl w:val="0"/>
          <w:numId w:val="18"/>
        </w:numPr>
        <w:tabs>
          <w:tab w:val="num" w:pos="1134"/>
        </w:tabs>
        <w:spacing w:before="120" w:after="200" w:line="276" w:lineRule="auto"/>
        <w:ind w:left="1134" w:firstLine="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сумме 476 529 800 рублей;</w:t>
      </w:r>
    </w:p>
    <w:p w:rsidR="00AE5832" w:rsidRDefault="00AE5832" w:rsidP="00AE5832">
      <w:pPr>
        <w:pStyle w:val="af0"/>
        <w:numPr>
          <w:ilvl w:val="0"/>
          <w:numId w:val="18"/>
        </w:numPr>
        <w:tabs>
          <w:tab w:val="num" w:pos="1134"/>
        </w:tabs>
        <w:spacing w:before="120" w:after="200" w:line="276" w:lineRule="auto"/>
        <w:ind w:left="1134" w:firstLine="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дошкольного образования в сумме 244 676 700 рублей;</w:t>
      </w:r>
    </w:p>
    <w:p w:rsidR="00AE5832" w:rsidRDefault="00AE5832" w:rsidP="00AE5832">
      <w:pPr>
        <w:pStyle w:val="af0"/>
        <w:numPr>
          <w:ilvl w:val="0"/>
          <w:numId w:val="18"/>
        </w:numPr>
        <w:tabs>
          <w:tab w:val="num" w:pos="1134"/>
        </w:tabs>
        <w:spacing w:before="120" w:after="200" w:line="276" w:lineRule="auto"/>
        <w:ind w:left="1134" w:firstLine="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на реализацию государственных полномочий по расчету и предоставлению дотаций поселениям, входящим в состав муниципального района в сумме 47 081 000 рублей.</w:t>
      </w:r>
    </w:p>
    <w:p w:rsidR="00AE5832" w:rsidRPr="000D56F1" w:rsidRDefault="00AE5832" w:rsidP="00F576FB">
      <w:pPr>
        <w:rPr>
          <w:spacing w:val="4"/>
        </w:rPr>
      </w:pPr>
    </w:p>
    <w:p w:rsidR="00F576FB" w:rsidRPr="000D56F1" w:rsidRDefault="00F576FB" w:rsidP="00F576FB">
      <w:pPr>
        <w:jc w:val="center"/>
        <w:rPr>
          <w:sz w:val="28"/>
        </w:rPr>
      </w:pPr>
      <w:bookmarkStart w:id="113" w:name="_Toc211339785"/>
      <w:bookmarkStart w:id="114" w:name="_Toc211614090"/>
      <w:bookmarkStart w:id="115" w:name="_Toc243212870"/>
    </w:p>
    <w:p w:rsidR="00D058C7" w:rsidRPr="007B1F3E" w:rsidRDefault="00D058C7" w:rsidP="00F30FC0">
      <w:pPr>
        <w:pStyle w:val="1"/>
        <w:spacing w:line="264" w:lineRule="auto"/>
        <w:jc w:val="center"/>
        <w:rPr>
          <w:b w:val="0"/>
          <w:i w:val="0"/>
          <w:sz w:val="32"/>
        </w:rPr>
      </w:pPr>
      <w:bookmarkStart w:id="116" w:name="_Toc400735323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113"/>
      <w:bookmarkEnd w:id="114"/>
      <w:bookmarkEnd w:id="115"/>
      <w:r w:rsidRPr="007B1F3E">
        <w:rPr>
          <w:i w:val="0"/>
          <w:sz w:val="32"/>
        </w:rPr>
        <w:t>2. РАСХОДЫ РАЙОННОГО БЮДЖЕТА на 20</w:t>
      </w:r>
      <w:r w:rsidR="000E4A49" w:rsidRPr="007B1F3E">
        <w:rPr>
          <w:i w:val="0"/>
          <w:sz w:val="32"/>
        </w:rPr>
        <w:t>2</w:t>
      </w:r>
      <w:r w:rsidR="002A64F0" w:rsidRPr="007B1F3E">
        <w:rPr>
          <w:i w:val="0"/>
          <w:sz w:val="32"/>
        </w:rPr>
        <w:t>2</w:t>
      </w:r>
      <w:r w:rsidRPr="007B1F3E">
        <w:rPr>
          <w:i w:val="0"/>
          <w:sz w:val="32"/>
        </w:rPr>
        <w:t xml:space="preserve"> год </w:t>
      </w:r>
      <w:r w:rsidRPr="007B1F3E">
        <w:rPr>
          <w:i w:val="0"/>
          <w:sz w:val="32"/>
        </w:rPr>
        <w:br/>
        <w:t>и плановый период 20</w:t>
      </w:r>
      <w:r w:rsidR="001369CF" w:rsidRPr="007B1F3E">
        <w:rPr>
          <w:i w:val="0"/>
          <w:sz w:val="32"/>
        </w:rPr>
        <w:t>2</w:t>
      </w:r>
      <w:r w:rsidR="002A64F0" w:rsidRPr="007B1F3E">
        <w:rPr>
          <w:i w:val="0"/>
          <w:sz w:val="32"/>
        </w:rPr>
        <w:t>3</w:t>
      </w:r>
      <w:r w:rsidRPr="007B1F3E">
        <w:rPr>
          <w:i w:val="0"/>
          <w:sz w:val="32"/>
        </w:rPr>
        <w:t>-20</w:t>
      </w:r>
      <w:r w:rsidR="00F30FC0" w:rsidRPr="007B1F3E">
        <w:rPr>
          <w:i w:val="0"/>
          <w:sz w:val="32"/>
        </w:rPr>
        <w:t>2</w:t>
      </w:r>
      <w:r w:rsidR="002A64F0" w:rsidRPr="007B1F3E">
        <w:rPr>
          <w:i w:val="0"/>
          <w:sz w:val="32"/>
        </w:rPr>
        <w:t>4</w:t>
      </w:r>
      <w:r w:rsidRPr="007B1F3E">
        <w:rPr>
          <w:i w:val="0"/>
          <w:sz w:val="32"/>
        </w:rPr>
        <w:t xml:space="preserve"> годов</w:t>
      </w:r>
      <w:bookmarkEnd w:id="116"/>
    </w:p>
    <w:p w:rsidR="00D058C7" w:rsidRPr="00827419" w:rsidRDefault="00D058C7" w:rsidP="00D058C7">
      <w:pPr>
        <w:pStyle w:val="2"/>
        <w:rPr>
          <w:szCs w:val="28"/>
        </w:rPr>
      </w:pPr>
      <w:bookmarkStart w:id="117" w:name="_Toc400735324"/>
      <w:r w:rsidRPr="007B1F3E">
        <w:rPr>
          <w:szCs w:val="28"/>
        </w:rPr>
        <w:t>2.1. Муниципальные программы района</w:t>
      </w:r>
      <w:bookmarkEnd w:id="117"/>
    </w:p>
    <w:p w:rsidR="000E4A49" w:rsidRPr="00CC017E" w:rsidRDefault="000E4A49" w:rsidP="000E4A49">
      <w:pPr>
        <w:pStyle w:val="3"/>
        <w:keepLines/>
        <w:numPr>
          <w:ilvl w:val="0"/>
          <w:numId w:val="2"/>
        </w:numPr>
        <w:spacing w:before="200"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C017E">
        <w:rPr>
          <w:rFonts w:ascii="Times New Roman" w:hAnsi="Times New Roman"/>
          <w:color w:val="000000" w:themeColor="text1"/>
          <w:sz w:val="28"/>
          <w:szCs w:val="28"/>
        </w:rPr>
        <w:t>Развитие образования Богучанского района</w:t>
      </w:r>
    </w:p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На реализацию </w:t>
      </w:r>
      <w:r>
        <w:rPr>
          <w:sz w:val="28"/>
        </w:rPr>
        <w:t xml:space="preserve">муниципальной </w:t>
      </w:r>
      <w:r w:rsidRPr="00CA3B81">
        <w:rPr>
          <w:sz w:val="28"/>
        </w:rPr>
        <w:t xml:space="preserve"> программы «Развитие образования</w:t>
      </w:r>
      <w:r>
        <w:rPr>
          <w:sz w:val="28"/>
        </w:rPr>
        <w:t xml:space="preserve"> Богучанского района</w:t>
      </w:r>
      <w:r w:rsidRPr="00CA3B81">
        <w:rPr>
          <w:sz w:val="28"/>
        </w:rPr>
        <w:t>» (далее – Программа) предусмотрены расходы</w:t>
      </w:r>
      <w:r>
        <w:rPr>
          <w:sz w:val="28"/>
        </w:rPr>
        <w:t xml:space="preserve"> на 2022-2024 годы</w:t>
      </w:r>
      <w:r w:rsidRPr="00CA3B81">
        <w:rPr>
          <w:sz w:val="28"/>
        </w:rPr>
        <w:t xml:space="preserve"> в общем объеме </w:t>
      </w:r>
      <w:r>
        <w:rPr>
          <w:sz w:val="28"/>
        </w:rPr>
        <w:t>4 207 039 000,00</w:t>
      </w:r>
      <w:r w:rsidRPr="00CA3B81">
        <w:rPr>
          <w:sz w:val="28"/>
        </w:rPr>
        <w:t xml:space="preserve"> рублей, в том числе по годам:</w:t>
      </w:r>
    </w:p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20</w:t>
      </w:r>
      <w:r>
        <w:rPr>
          <w:sz w:val="28"/>
        </w:rPr>
        <w:t>22</w:t>
      </w:r>
      <w:r w:rsidRPr="00CA3B81">
        <w:rPr>
          <w:sz w:val="28"/>
        </w:rPr>
        <w:t xml:space="preserve"> году – </w:t>
      </w:r>
      <w:r>
        <w:rPr>
          <w:sz w:val="28"/>
        </w:rPr>
        <w:t>1 412 772 200,00</w:t>
      </w:r>
      <w:r w:rsidRPr="00CA3B81">
        <w:rPr>
          <w:sz w:val="28"/>
        </w:rPr>
        <w:t> рублей;</w:t>
      </w:r>
    </w:p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20</w:t>
      </w:r>
      <w:r>
        <w:rPr>
          <w:sz w:val="28"/>
        </w:rPr>
        <w:t xml:space="preserve">23 </w:t>
      </w:r>
      <w:r w:rsidRPr="00CA3B81">
        <w:rPr>
          <w:sz w:val="28"/>
        </w:rPr>
        <w:t xml:space="preserve">году – </w:t>
      </w:r>
      <w:r>
        <w:rPr>
          <w:sz w:val="28"/>
        </w:rPr>
        <w:t>1 415 256 600,00</w:t>
      </w:r>
      <w:r w:rsidRPr="00CA3B81">
        <w:rPr>
          <w:sz w:val="28"/>
        </w:rPr>
        <w:t> рублей;</w:t>
      </w:r>
    </w:p>
    <w:p w:rsidR="00CC017E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20</w:t>
      </w:r>
      <w:r>
        <w:rPr>
          <w:sz w:val="28"/>
        </w:rPr>
        <w:t>24</w:t>
      </w:r>
      <w:r w:rsidRPr="00CA3B81">
        <w:rPr>
          <w:sz w:val="28"/>
        </w:rPr>
        <w:t xml:space="preserve"> году – </w:t>
      </w:r>
      <w:r>
        <w:rPr>
          <w:sz w:val="28"/>
        </w:rPr>
        <w:t>1 379 010 200,00</w:t>
      </w:r>
      <w:r w:rsidRPr="00CA3B81">
        <w:rPr>
          <w:sz w:val="28"/>
        </w:rPr>
        <w:t> рублей;</w:t>
      </w:r>
    </w:p>
    <w:p w:rsidR="00CC017E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общий объем финансирования за счет средств </w:t>
      </w:r>
      <w:r>
        <w:rPr>
          <w:sz w:val="28"/>
        </w:rPr>
        <w:t>федерального</w:t>
      </w:r>
      <w:r w:rsidRPr="00CA3B81">
        <w:rPr>
          <w:sz w:val="28"/>
        </w:rPr>
        <w:t xml:space="preserve"> бюджета –</w:t>
      </w:r>
    </w:p>
    <w:p w:rsidR="00CC017E" w:rsidRPr="002D1635" w:rsidRDefault="00CC017E" w:rsidP="00CC017E">
      <w:pPr>
        <w:spacing w:before="120"/>
        <w:ind w:firstLine="741"/>
        <w:jc w:val="both"/>
        <w:rPr>
          <w:sz w:val="28"/>
        </w:rPr>
      </w:pPr>
      <w:r w:rsidRPr="002D1635">
        <w:rPr>
          <w:sz w:val="28"/>
        </w:rPr>
        <w:t>75 570 100,00 рублей</w:t>
      </w:r>
    </w:p>
    <w:p w:rsidR="00CC017E" w:rsidRPr="002D1635" w:rsidRDefault="00CC017E" w:rsidP="00CC017E">
      <w:pPr>
        <w:spacing w:before="120"/>
        <w:ind w:firstLine="741"/>
        <w:jc w:val="both"/>
        <w:rPr>
          <w:sz w:val="28"/>
        </w:rPr>
      </w:pPr>
      <w:r w:rsidRPr="002D1635">
        <w:rPr>
          <w:sz w:val="28"/>
        </w:rPr>
        <w:t>2022 год – 33 523 600,00 рублей;</w:t>
      </w:r>
    </w:p>
    <w:p w:rsidR="00CC017E" w:rsidRPr="002D1635" w:rsidRDefault="00CC017E" w:rsidP="00CC017E">
      <w:pPr>
        <w:spacing w:before="120"/>
        <w:ind w:firstLine="741"/>
        <w:jc w:val="both"/>
        <w:rPr>
          <w:sz w:val="28"/>
        </w:rPr>
      </w:pPr>
      <w:r w:rsidRPr="002D1635">
        <w:rPr>
          <w:sz w:val="28"/>
        </w:rPr>
        <w:lastRenderedPageBreak/>
        <w:t>2023 год – 32 576 600,00 рублей;</w:t>
      </w:r>
    </w:p>
    <w:p w:rsidR="00CC017E" w:rsidRPr="002D1635" w:rsidRDefault="00CC017E" w:rsidP="00CC017E">
      <w:pPr>
        <w:spacing w:before="120"/>
        <w:ind w:firstLine="741"/>
        <w:jc w:val="both"/>
        <w:rPr>
          <w:sz w:val="28"/>
        </w:rPr>
      </w:pPr>
      <w:r w:rsidRPr="002D1635">
        <w:rPr>
          <w:sz w:val="28"/>
        </w:rPr>
        <w:t>2024 год – 9 469 900,00 рублей;</w:t>
      </w:r>
    </w:p>
    <w:p w:rsidR="00CC017E" w:rsidRPr="002D1635" w:rsidRDefault="00CC017E" w:rsidP="00CC017E">
      <w:pPr>
        <w:spacing w:before="120"/>
        <w:ind w:firstLine="741"/>
        <w:jc w:val="both"/>
        <w:rPr>
          <w:sz w:val="28"/>
        </w:rPr>
      </w:pPr>
      <w:r w:rsidRPr="002D1635">
        <w:rPr>
          <w:sz w:val="28"/>
        </w:rPr>
        <w:t>общий объем финансирования за счет сре</w:t>
      </w:r>
      <w:proofErr w:type="gramStart"/>
      <w:r w:rsidRPr="002D1635">
        <w:rPr>
          <w:sz w:val="28"/>
        </w:rPr>
        <w:t>дств кр</w:t>
      </w:r>
      <w:proofErr w:type="gramEnd"/>
      <w:r w:rsidRPr="002D1635">
        <w:rPr>
          <w:sz w:val="28"/>
        </w:rPr>
        <w:t>аевого бюджета – 2 359 815 900,00 рублей, в том числе по годам:</w:t>
      </w:r>
    </w:p>
    <w:p w:rsidR="00CC017E" w:rsidRPr="002D1635" w:rsidRDefault="00CC017E" w:rsidP="00CC017E">
      <w:pPr>
        <w:spacing w:before="120"/>
        <w:ind w:firstLine="741"/>
        <w:jc w:val="both"/>
        <w:rPr>
          <w:sz w:val="28"/>
        </w:rPr>
      </w:pPr>
      <w:r w:rsidRPr="002D1635">
        <w:rPr>
          <w:sz w:val="28"/>
        </w:rPr>
        <w:t>2022 год – 788 660 8</w:t>
      </w:r>
      <w:r>
        <w:rPr>
          <w:sz w:val="28"/>
        </w:rPr>
        <w:t>0</w:t>
      </w:r>
      <w:r w:rsidRPr="002D1635">
        <w:rPr>
          <w:sz w:val="28"/>
        </w:rPr>
        <w:t>0,00 рублей;</w:t>
      </w:r>
    </w:p>
    <w:p w:rsidR="00CC017E" w:rsidRPr="002D1635" w:rsidRDefault="00CC017E" w:rsidP="00CC017E">
      <w:pPr>
        <w:spacing w:before="120"/>
        <w:ind w:firstLine="741"/>
        <w:jc w:val="both"/>
        <w:rPr>
          <w:sz w:val="28"/>
        </w:rPr>
      </w:pPr>
      <w:r w:rsidRPr="002D1635">
        <w:rPr>
          <w:sz w:val="28"/>
        </w:rPr>
        <w:t>2023 год – 792 062 200,00 рублей;</w:t>
      </w:r>
    </w:p>
    <w:p w:rsidR="00CC017E" w:rsidRDefault="00CC017E" w:rsidP="00CC017E">
      <w:pPr>
        <w:spacing w:before="120"/>
        <w:ind w:firstLine="741"/>
        <w:jc w:val="both"/>
        <w:rPr>
          <w:sz w:val="28"/>
        </w:rPr>
      </w:pPr>
      <w:r w:rsidRPr="002D1635">
        <w:rPr>
          <w:sz w:val="28"/>
        </w:rPr>
        <w:t>2024 год – 779 092 900,00 рублей;</w:t>
      </w:r>
    </w:p>
    <w:p w:rsidR="00CC017E" w:rsidRDefault="00CC017E" w:rsidP="00CC017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Общий объем финансирования за счет  средств районного бюджета 1 763 829 000,00  рублей, в том числе по годам;</w:t>
      </w:r>
    </w:p>
    <w:p w:rsidR="00CC017E" w:rsidRDefault="00CC017E" w:rsidP="00CC017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2022 год  -  587 979 800,00 рублей;</w:t>
      </w:r>
    </w:p>
    <w:p w:rsidR="00CC017E" w:rsidRDefault="00CC017E" w:rsidP="00CC017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2023 год  -  588 009 800,00 рублей;</w:t>
      </w:r>
    </w:p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2024 год  -  587 839 400,00 рублей;</w:t>
      </w:r>
    </w:p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общий объем финансирования за счет внебюджетных источников – </w:t>
      </w:r>
      <w:r>
        <w:rPr>
          <w:sz w:val="28"/>
        </w:rPr>
        <w:t xml:space="preserve">         7 824 000,00</w:t>
      </w:r>
      <w:r w:rsidRPr="00CA3B81">
        <w:rPr>
          <w:sz w:val="28"/>
        </w:rPr>
        <w:t> рублей, в том числе по годам:</w:t>
      </w:r>
    </w:p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2022 </w:t>
      </w:r>
      <w:r w:rsidRPr="00CA3B81">
        <w:rPr>
          <w:sz w:val="28"/>
        </w:rPr>
        <w:t xml:space="preserve">год – </w:t>
      </w:r>
      <w:r>
        <w:rPr>
          <w:sz w:val="28"/>
        </w:rPr>
        <w:t>2 608 000</w:t>
      </w:r>
      <w:r w:rsidRPr="00CA3B81">
        <w:rPr>
          <w:sz w:val="28"/>
        </w:rPr>
        <w:t> рублей;</w:t>
      </w:r>
    </w:p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20</w:t>
      </w:r>
      <w:r>
        <w:rPr>
          <w:sz w:val="28"/>
        </w:rPr>
        <w:t>23</w:t>
      </w:r>
      <w:r w:rsidRPr="00CA3B81">
        <w:rPr>
          <w:sz w:val="28"/>
        </w:rPr>
        <w:t xml:space="preserve"> год – </w:t>
      </w:r>
      <w:r>
        <w:rPr>
          <w:sz w:val="28"/>
        </w:rPr>
        <w:t>2 608 000</w:t>
      </w:r>
      <w:r w:rsidRPr="00CA3B81">
        <w:rPr>
          <w:sz w:val="28"/>
        </w:rPr>
        <w:t> рублей;</w:t>
      </w:r>
    </w:p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20</w:t>
      </w:r>
      <w:r>
        <w:rPr>
          <w:sz w:val="28"/>
        </w:rPr>
        <w:t>24</w:t>
      </w:r>
      <w:r w:rsidRPr="00CA3B81">
        <w:rPr>
          <w:sz w:val="28"/>
        </w:rPr>
        <w:t xml:space="preserve"> год – </w:t>
      </w:r>
      <w:r>
        <w:rPr>
          <w:sz w:val="28"/>
        </w:rPr>
        <w:t>2 608 000</w:t>
      </w:r>
      <w:r w:rsidRPr="00CA3B81">
        <w:rPr>
          <w:sz w:val="28"/>
        </w:rPr>
        <w:t> рублей;</w:t>
      </w:r>
    </w:p>
    <w:p w:rsidR="00CC017E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Бюджетные средства на реализацию Программы распределены между ГРБС следующим образом:</w:t>
      </w:r>
    </w:p>
    <w:p w:rsidR="00CC017E" w:rsidRDefault="00CC017E" w:rsidP="00CC017E">
      <w:pPr>
        <w:spacing w:before="120"/>
        <w:ind w:firstLine="741"/>
        <w:jc w:val="both"/>
        <w:rPr>
          <w:spacing w:val="1"/>
          <w:sz w:val="28"/>
          <w:szCs w:val="28"/>
        </w:rPr>
      </w:pPr>
    </w:p>
    <w:p w:rsidR="00CC017E" w:rsidRPr="00CA3B81" w:rsidRDefault="00CC017E" w:rsidP="00CC017E">
      <w:pPr>
        <w:ind w:firstLine="842"/>
        <w:jc w:val="right"/>
        <w:rPr>
          <w:spacing w:val="1"/>
          <w:sz w:val="28"/>
          <w:szCs w:val="28"/>
        </w:rPr>
      </w:pPr>
      <w:r w:rsidRPr="00CA3B81">
        <w:rPr>
          <w:spacing w:val="1"/>
          <w:sz w:val="28"/>
          <w:szCs w:val="28"/>
        </w:rPr>
        <w:t xml:space="preserve"> рублей 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4"/>
        <w:gridCol w:w="2828"/>
        <w:gridCol w:w="1560"/>
        <w:gridCol w:w="1701"/>
        <w:gridCol w:w="1701"/>
        <w:gridCol w:w="1701"/>
      </w:tblGrid>
      <w:tr w:rsidR="00CC017E" w:rsidRPr="00781D6E" w:rsidTr="00404F7D">
        <w:trPr>
          <w:tblHeader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 xml:space="preserve">№ </w:t>
            </w:r>
            <w:proofErr w:type="spellStart"/>
            <w:proofErr w:type="gramStart"/>
            <w:r w:rsidRPr="00CA3B81">
              <w:rPr>
                <w:spacing w:val="1"/>
              </w:rPr>
              <w:t>п</w:t>
            </w:r>
            <w:proofErr w:type="spellEnd"/>
            <w:proofErr w:type="gramEnd"/>
            <w:r w:rsidRPr="00CA3B81">
              <w:rPr>
                <w:spacing w:val="1"/>
              </w:rPr>
              <w:t>/</w:t>
            </w:r>
            <w:proofErr w:type="spellStart"/>
            <w:r w:rsidRPr="00CA3B81">
              <w:rPr>
                <w:spacing w:val="1"/>
              </w:rPr>
              <w:t>п</w:t>
            </w:r>
            <w:proofErr w:type="spellEnd"/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>Наименование ГРБС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781D6E" w:rsidRDefault="00CC017E" w:rsidP="00404F7D">
            <w:pPr>
              <w:ind w:left="-108"/>
              <w:jc w:val="center"/>
              <w:rPr>
                <w:spacing w:val="1"/>
                <w:sz w:val="20"/>
                <w:szCs w:val="20"/>
              </w:rPr>
            </w:pPr>
            <w:r w:rsidRPr="00781D6E">
              <w:rPr>
                <w:spacing w:val="1"/>
                <w:sz w:val="20"/>
                <w:szCs w:val="20"/>
              </w:rPr>
              <w:t>20</w:t>
            </w:r>
            <w:r>
              <w:rPr>
                <w:spacing w:val="1"/>
                <w:sz w:val="20"/>
                <w:szCs w:val="20"/>
              </w:rPr>
              <w:t>22</w:t>
            </w:r>
            <w:r w:rsidRPr="00781D6E">
              <w:rPr>
                <w:spacing w:val="1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781D6E" w:rsidRDefault="00CC017E" w:rsidP="00404F7D">
            <w:pPr>
              <w:jc w:val="center"/>
              <w:rPr>
                <w:spacing w:val="1"/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2023</w:t>
            </w:r>
            <w:r w:rsidRPr="00781D6E">
              <w:rPr>
                <w:spacing w:val="1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781D6E" w:rsidRDefault="00CC017E" w:rsidP="00404F7D">
            <w:pPr>
              <w:jc w:val="center"/>
              <w:rPr>
                <w:spacing w:val="1"/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2024</w:t>
            </w:r>
            <w:r w:rsidRPr="00781D6E">
              <w:rPr>
                <w:spacing w:val="1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E" w:rsidRPr="00781D6E" w:rsidRDefault="00CC017E" w:rsidP="00404F7D">
            <w:pPr>
              <w:ind w:left="-109"/>
              <w:jc w:val="center"/>
              <w:rPr>
                <w:spacing w:val="1"/>
                <w:sz w:val="20"/>
                <w:szCs w:val="20"/>
              </w:rPr>
            </w:pPr>
            <w:r w:rsidRPr="00781D6E">
              <w:rPr>
                <w:spacing w:val="1"/>
                <w:sz w:val="20"/>
                <w:szCs w:val="20"/>
              </w:rPr>
              <w:t>Итого на 20</w:t>
            </w:r>
            <w:r>
              <w:rPr>
                <w:spacing w:val="1"/>
                <w:sz w:val="20"/>
                <w:szCs w:val="20"/>
              </w:rPr>
              <w:t>22</w:t>
            </w:r>
            <w:r w:rsidRPr="00781D6E">
              <w:rPr>
                <w:spacing w:val="1"/>
                <w:sz w:val="20"/>
                <w:szCs w:val="20"/>
              </w:rPr>
              <w:t xml:space="preserve"> – 202</w:t>
            </w:r>
            <w:r>
              <w:rPr>
                <w:spacing w:val="1"/>
                <w:sz w:val="20"/>
                <w:szCs w:val="20"/>
              </w:rPr>
              <w:t>4</w:t>
            </w:r>
            <w:r w:rsidRPr="00781D6E">
              <w:rPr>
                <w:spacing w:val="1"/>
                <w:sz w:val="20"/>
                <w:szCs w:val="20"/>
              </w:rPr>
              <w:t xml:space="preserve"> годы</w:t>
            </w:r>
          </w:p>
        </w:tc>
      </w:tr>
      <w:tr w:rsidR="00CC017E" w:rsidRPr="00781D6E" w:rsidTr="00404F7D">
        <w:trPr>
          <w:tblHeader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672E5A" w:rsidRDefault="00CC017E" w:rsidP="00404F7D">
            <w:pPr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ind w:left="-108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1 409 443 800,00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1 415 256 600</w:t>
            </w:r>
            <w:r w:rsidRPr="002C690B">
              <w:rPr>
                <w:spacing w:val="1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1 377 346 000</w:t>
            </w:r>
            <w:r w:rsidRPr="002C690B">
              <w:rPr>
                <w:spacing w:val="1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E" w:rsidRPr="002C690B" w:rsidRDefault="00CC017E" w:rsidP="00404F7D">
            <w:pPr>
              <w:ind w:left="-181"/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4 202 046 400</w:t>
            </w:r>
            <w:r w:rsidRPr="002C690B">
              <w:rPr>
                <w:spacing w:val="1"/>
                <w:sz w:val="18"/>
                <w:szCs w:val="18"/>
              </w:rPr>
              <w:t>,00</w:t>
            </w:r>
          </w:p>
        </w:tc>
      </w:tr>
      <w:tr w:rsidR="00CC017E" w:rsidRPr="00781D6E" w:rsidTr="00404F7D">
        <w:trPr>
          <w:tblHeader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17E" w:rsidRPr="00672E5A" w:rsidRDefault="00CC017E" w:rsidP="00404F7D">
            <w:pPr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Управление муниципальной собственностью Богучанского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ind w:left="-108"/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3 328 400</w:t>
            </w:r>
            <w:r w:rsidRPr="002C690B">
              <w:rPr>
                <w:spacing w:val="1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0</w:t>
            </w:r>
            <w:r w:rsidRPr="002C690B">
              <w:rPr>
                <w:spacing w:val="1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1 664 200,</w:t>
            </w:r>
            <w:r w:rsidRPr="002C690B">
              <w:rPr>
                <w:spacing w:val="1"/>
                <w:sz w:val="18"/>
                <w:szCs w:val="18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E" w:rsidRPr="002C690B" w:rsidRDefault="00CC017E" w:rsidP="00404F7D">
            <w:pPr>
              <w:ind w:left="-181"/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4 992 600</w:t>
            </w:r>
            <w:r w:rsidRPr="002C690B">
              <w:rPr>
                <w:spacing w:val="1"/>
                <w:sz w:val="18"/>
                <w:szCs w:val="18"/>
              </w:rPr>
              <w:t>,00</w:t>
            </w:r>
          </w:p>
        </w:tc>
      </w:tr>
      <w:tr w:rsidR="00CC017E" w:rsidRPr="00781D6E" w:rsidTr="00404F7D">
        <w:trPr>
          <w:tblHeader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17E" w:rsidRPr="00672E5A" w:rsidRDefault="00CC017E" w:rsidP="00404F7D">
            <w:pPr>
              <w:ind w:left="27"/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ind w:left="-108"/>
              <w:jc w:val="center"/>
              <w:rPr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jc w:val="center"/>
              <w:rPr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jc w:val="center"/>
              <w:rPr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E" w:rsidRPr="002C690B" w:rsidRDefault="00CC017E" w:rsidP="00404F7D">
            <w:pPr>
              <w:ind w:left="-181"/>
              <w:jc w:val="center"/>
              <w:rPr>
                <w:spacing w:val="1"/>
                <w:sz w:val="18"/>
                <w:szCs w:val="18"/>
              </w:rPr>
            </w:pPr>
          </w:p>
        </w:tc>
      </w:tr>
      <w:tr w:rsidR="00CC017E" w:rsidRPr="00781D6E" w:rsidTr="00404F7D">
        <w:trPr>
          <w:tblHeader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17E" w:rsidRPr="00672E5A" w:rsidRDefault="00CC017E" w:rsidP="00404F7D">
            <w:pPr>
              <w:ind w:left="27"/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- краевого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ind w:left="-108"/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788 660 800,00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792 062 200,00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779 092 900,00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E" w:rsidRPr="002C690B" w:rsidRDefault="00CC017E" w:rsidP="00404F7D">
            <w:pPr>
              <w:ind w:left="-181"/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2 359 815 900,00</w:t>
            </w:r>
          </w:p>
        </w:tc>
      </w:tr>
      <w:tr w:rsidR="00CC017E" w:rsidRPr="00781D6E" w:rsidTr="00404F7D">
        <w:trPr>
          <w:tblHeader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17E" w:rsidRPr="00672E5A" w:rsidRDefault="00CC017E" w:rsidP="00404F7D">
            <w:pPr>
              <w:ind w:left="27"/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- федерального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ind w:left="-108"/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33 523 600,00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32 576 600,00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9 469 900,00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E" w:rsidRPr="002C690B" w:rsidRDefault="00CC017E" w:rsidP="00404F7D">
            <w:pPr>
              <w:ind w:left="-181"/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75 570 100,00</w:t>
            </w:r>
          </w:p>
        </w:tc>
      </w:tr>
      <w:tr w:rsidR="00CC017E" w:rsidRPr="00781D6E" w:rsidTr="00404F7D">
        <w:trPr>
          <w:tblHeader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17E" w:rsidRPr="00672E5A" w:rsidRDefault="00CC017E" w:rsidP="00404F7D">
            <w:pPr>
              <w:ind w:left="27"/>
              <w:jc w:val="right"/>
              <w:rPr>
                <w:i/>
                <w:spacing w:val="1"/>
                <w:sz w:val="22"/>
                <w:szCs w:val="22"/>
              </w:rPr>
            </w:pPr>
            <w:r>
              <w:rPr>
                <w:i/>
                <w:spacing w:val="1"/>
                <w:sz w:val="22"/>
                <w:szCs w:val="22"/>
              </w:rPr>
              <w:t>р</w:t>
            </w:r>
            <w:r w:rsidRPr="00672E5A">
              <w:rPr>
                <w:i/>
                <w:spacing w:val="1"/>
                <w:sz w:val="22"/>
                <w:szCs w:val="22"/>
              </w:rPr>
              <w:t>айонного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ind w:left="-108"/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587 979 800,00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ind w:left="-108"/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588 009 800,00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ind w:left="-108"/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587 839 400,00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E" w:rsidRPr="002C690B" w:rsidRDefault="00CC017E" w:rsidP="00404F7D">
            <w:pPr>
              <w:ind w:left="-181"/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1 763 829 000,00</w:t>
            </w:r>
          </w:p>
        </w:tc>
      </w:tr>
      <w:tr w:rsidR="00CC017E" w:rsidRPr="00781D6E" w:rsidTr="00404F7D">
        <w:trPr>
          <w:tblHeader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17E" w:rsidRPr="00672E5A" w:rsidRDefault="00CC017E" w:rsidP="00404F7D">
            <w:pPr>
              <w:ind w:left="27"/>
              <w:jc w:val="right"/>
              <w:rPr>
                <w:i/>
                <w:spacing w:val="1"/>
                <w:sz w:val="22"/>
                <w:szCs w:val="22"/>
              </w:rPr>
            </w:pPr>
            <w:r w:rsidRPr="00672E5A">
              <w:rPr>
                <w:i/>
                <w:spacing w:val="1"/>
                <w:sz w:val="22"/>
                <w:szCs w:val="22"/>
              </w:rPr>
              <w:t>- внебюджетных источников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ind w:left="-108"/>
              <w:jc w:val="right"/>
              <w:rPr>
                <w:spacing w:val="1"/>
                <w:sz w:val="18"/>
                <w:szCs w:val="18"/>
              </w:rPr>
            </w:pPr>
            <w:r w:rsidRPr="002C690B">
              <w:rPr>
                <w:spacing w:val="1"/>
                <w:sz w:val="18"/>
                <w:szCs w:val="18"/>
              </w:rPr>
              <w:t>2 608 000,00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 w:rsidRPr="002C690B">
              <w:rPr>
                <w:spacing w:val="1"/>
                <w:sz w:val="18"/>
                <w:szCs w:val="18"/>
              </w:rPr>
              <w:t>2 608 000,00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 w:rsidRPr="002C690B">
              <w:rPr>
                <w:spacing w:val="1"/>
                <w:sz w:val="18"/>
                <w:szCs w:val="18"/>
              </w:rPr>
              <w:t>2 608 000,00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E" w:rsidRPr="002C690B" w:rsidRDefault="00CC017E" w:rsidP="00404F7D">
            <w:pPr>
              <w:ind w:left="-181"/>
              <w:jc w:val="right"/>
              <w:rPr>
                <w:spacing w:val="1"/>
                <w:sz w:val="18"/>
                <w:szCs w:val="18"/>
              </w:rPr>
            </w:pPr>
            <w:r w:rsidRPr="002C690B">
              <w:rPr>
                <w:spacing w:val="1"/>
                <w:sz w:val="18"/>
                <w:szCs w:val="18"/>
              </w:rPr>
              <w:t>7 824 000,00</w:t>
            </w:r>
          </w:p>
        </w:tc>
      </w:tr>
      <w:tr w:rsidR="00CC017E" w:rsidRPr="00781D6E" w:rsidTr="00404F7D">
        <w:trPr>
          <w:tblHeader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672E5A" w:rsidRDefault="00CC017E" w:rsidP="00404F7D">
            <w:pPr>
              <w:rPr>
                <w:spacing w:val="1"/>
                <w:sz w:val="22"/>
                <w:szCs w:val="22"/>
              </w:rPr>
            </w:pPr>
            <w:r w:rsidRPr="00672E5A">
              <w:rPr>
                <w:spacing w:val="1"/>
                <w:sz w:val="22"/>
                <w:szCs w:val="22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ind w:left="-108"/>
              <w:jc w:val="right"/>
              <w:rPr>
                <w:spacing w:val="1"/>
                <w:sz w:val="18"/>
                <w:szCs w:val="18"/>
              </w:rPr>
            </w:pPr>
            <w:r w:rsidRPr="002C690B">
              <w:rPr>
                <w:spacing w:val="1"/>
                <w:sz w:val="18"/>
                <w:szCs w:val="18"/>
              </w:rPr>
              <w:t>1</w:t>
            </w:r>
            <w:r>
              <w:rPr>
                <w:spacing w:val="1"/>
                <w:sz w:val="18"/>
                <w:szCs w:val="18"/>
              </w:rPr>
              <w:t> 412 772 200</w:t>
            </w:r>
            <w:r w:rsidRPr="002C690B">
              <w:rPr>
                <w:spacing w:val="1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 w:rsidRPr="002C690B">
              <w:rPr>
                <w:spacing w:val="1"/>
                <w:sz w:val="18"/>
                <w:szCs w:val="18"/>
              </w:rPr>
              <w:t>1</w:t>
            </w:r>
            <w:r>
              <w:rPr>
                <w:spacing w:val="1"/>
                <w:sz w:val="18"/>
                <w:szCs w:val="18"/>
              </w:rPr>
              <w:t> 415 256 600</w:t>
            </w:r>
            <w:r w:rsidRPr="002C690B">
              <w:rPr>
                <w:spacing w:val="1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1 379 010 200</w:t>
            </w:r>
            <w:r w:rsidRPr="002C690B">
              <w:rPr>
                <w:spacing w:val="1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E" w:rsidRPr="002C690B" w:rsidRDefault="00CC017E" w:rsidP="00404F7D">
            <w:pPr>
              <w:ind w:left="-181"/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 xml:space="preserve">4 207 039 000 </w:t>
            </w:r>
            <w:r w:rsidRPr="002C690B">
              <w:rPr>
                <w:spacing w:val="1"/>
                <w:sz w:val="18"/>
                <w:szCs w:val="18"/>
              </w:rPr>
              <w:t>,00</w:t>
            </w:r>
          </w:p>
        </w:tc>
      </w:tr>
    </w:tbl>
    <w:p w:rsidR="00CC017E" w:rsidRPr="00CA3B81" w:rsidRDefault="00CC017E" w:rsidP="00CC017E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  </w:t>
      </w:r>
    </w:p>
    <w:p w:rsidR="00CC017E" w:rsidRPr="00CA3B81" w:rsidRDefault="00CC017E" w:rsidP="00CC017E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В п</w:t>
      </w:r>
      <w:r w:rsidRPr="00CA3B81">
        <w:rPr>
          <w:sz w:val="28"/>
        </w:rPr>
        <w:t>одпрограмм</w:t>
      </w:r>
      <w:r>
        <w:rPr>
          <w:sz w:val="28"/>
        </w:rPr>
        <w:t>у</w:t>
      </w:r>
      <w:r w:rsidRPr="00CA3B81">
        <w:rPr>
          <w:sz w:val="28"/>
        </w:rPr>
        <w:t xml:space="preserve"> 1 «Развитие </w:t>
      </w:r>
      <w:r>
        <w:rPr>
          <w:sz w:val="28"/>
        </w:rPr>
        <w:t>дошкольного, общего и дополнительного</w:t>
      </w:r>
      <w:r w:rsidRPr="00CA3B81">
        <w:rPr>
          <w:sz w:val="28"/>
        </w:rPr>
        <w:t xml:space="preserve"> образования»</w:t>
      </w:r>
      <w:r>
        <w:rPr>
          <w:sz w:val="28"/>
        </w:rPr>
        <w:t xml:space="preserve"> отражены расходы на обеспечение деятельности 57 образовательных учреждений</w:t>
      </w:r>
      <w:r w:rsidRPr="00CA3B81">
        <w:rPr>
          <w:sz w:val="28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3033"/>
        <w:gridCol w:w="1633"/>
        <w:gridCol w:w="1493"/>
        <w:gridCol w:w="1539"/>
        <w:gridCol w:w="1540"/>
      </w:tblGrid>
      <w:tr w:rsidR="00CC017E" w:rsidRPr="00CA3B81" w:rsidTr="00404F7D">
        <w:tc>
          <w:tcPr>
            <w:tcW w:w="543" w:type="dxa"/>
            <w:vMerge w:val="restart"/>
            <w:vAlign w:val="center"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lastRenderedPageBreak/>
              <w:t xml:space="preserve">№ </w:t>
            </w:r>
            <w:proofErr w:type="spellStart"/>
            <w:proofErr w:type="gramStart"/>
            <w:r w:rsidRPr="00CA3B81">
              <w:rPr>
                <w:spacing w:val="1"/>
              </w:rPr>
              <w:t>п</w:t>
            </w:r>
            <w:proofErr w:type="spellEnd"/>
            <w:proofErr w:type="gramEnd"/>
            <w:r w:rsidRPr="00CA3B81">
              <w:rPr>
                <w:spacing w:val="1"/>
              </w:rPr>
              <w:t>/</w:t>
            </w:r>
            <w:proofErr w:type="spellStart"/>
            <w:r w:rsidRPr="00CA3B81">
              <w:rPr>
                <w:spacing w:val="1"/>
              </w:rPr>
              <w:t>п</w:t>
            </w:r>
            <w:proofErr w:type="spellEnd"/>
          </w:p>
        </w:tc>
        <w:tc>
          <w:tcPr>
            <w:tcW w:w="3034" w:type="dxa"/>
            <w:vMerge w:val="restart"/>
            <w:vAlign w:val="center"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>Наименование ГРБС</w:t>
            </w:r>
          </w:p>
        </w:tc>
        <w:tc>
          <w:tcPr>
            <w:tcW w:w="1633" w:type="dxa"/>
            <w:vMerge w:val="restart"/>
            <w:vAlign w:val="center"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>Раздел, подраздел</w:t>
            </w:r>
          </w:p>
        </w:tc>
        <w:tc>
          <w:tcPr>
            <w:tcW w:w="4571" w:type="dxa"/>
            <w:gridSpan w:val="3"/>
            <w:vAlign w:val="center"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 xml:space="preserve">Расходы </w:t>
            </w:r>
            <w:proofErr w:type="gramStart"/>
            <w:r w:rsidRPr="00CA3B81">
              <w:rPr>
                <w:spacing w:val="1"/>
              </w:rPr>
              <w:t xml:space="preserve">( </w:t>
            </w:r>
            <w:proofErr w:type="gramEnd"/>
            <w:r w:rsidRPr="00CA3B81">
              <w:rPr>
                <w:spacing w:val="1"/>
              </w:rPr>
              <w:t>рублей), годы</w:t>
            </w:r>
          </w:p>
        </w:tc>
      </w:tr>
      <w:tr w:rsidR="00CC017E" w:rsidRPr="00CA3B81" w:rsidTr="00404F7D">
        <w:tc>
          <w:tcPr>
            <w:tcW w:w="543" w:type="dxa"/>
            <w:vMerge/>
            <w:vAlign w:val="center"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</w:p>
        </w:tc>
        <w:tc>
          <w:tcPr>
            <w:tcW w:w="3034" w:type="dxa"/>
            <w:vMerge/>
            <w:vAlign w:val="center"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</w:p>
        </w:tc>
        <w:tc>
          <w:tcPr>
            <w:tcW w:w="1633" w:type="dxa"/>
            <w:vMerge/>
            <w:vAlign w:val="center"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</w:p>
        </w:tc>
        <w:tc>
          <w:tcPr>
            <w:tcW w:w="1492" w:type="dxa"/>
            <w:vAlign w:val="center"/>
          </w:tcPr>
          <w:p w:rsidR="00CC017E" w:rsidRPr="002C690B" w:rsidRDefault="00CC017E" w:rsidP="00404F7D">
            <w:pPr>
              <w:jc w:val="center"/>
              <w:rPr>
                <w:spacing w:val="1"/>
                <w:sz w:val="18"/>
                <w:szCs w:val="18"/>
              </w:rPr>
            </w:pPr>
            <w:r w:rsidRPr="002C690B">
              <w:rPr>
                <w:spacing w:val="1"/>
                <w:sz w:val="18"/>
                <w:szCs w:val="18"/>
              </w:rPr>
              <w:t>202</w:t>
            </w:r>
            <w:r>
              <w:rPr>
                <w:spacing w:val="1"/>
                <w:sz w:val="18"/>
                <w:szCs w:val="18"/>
              </w:rPr>
              <w:t xml:space="preserve">2 </w:t>
            </w:r>
            <w:r w:rsidRPr="002C690B">
              <w:rPr>
                <w:spacing w:val="1"/>
                <w:sz w:val="18"/>
                <w:szCs w:val="18"/>
              </w:rPr>
              <w:t>год</w:t>
            </w:r>
          </w:p>
        </w:tc>
        <w:tc>
          <w:tcPr>
            <w:tcW w:w="1539" w:type="dxa"/>
            <w:vAlign w:val="center"/>
          </w:tcPr>
          <w:p w:rsidR="00CC017E" w:rsidRPr="002C690B" w:rsidRDefault="00CC017E" w:rsidP="00404F7D">
            <w:pPr>
              <w:jc w:val="center"/>
              <w:rPr>
                <w:spacing w:val="1"/>
                <w:sz w:val="18"/>
                <w:szCs w:val="18"/>
              </w:rPr>
            </w:pPr>
            <w:r w:rsidRPr="002C690B">
              <w:rPr>
                <w:spacing w:val="1"/>
                <w:sz w:val="18"/>
                <w:szCs w:val="18"/>
              </w:rPr>
              <w:t>202</w:t>
            </w:r>
            <w:r>
              <w:rPr>
                <w:spacing w:val="1"/>
                <w:sz w:val="18"/>
                <w:szCs w:val="18"/>
              </w:rPr>
              <w:t>3</w:t>
            </w:r>
            <w:r w:rsidRPr="002C690B">
              <w:rPr>
                <w:spacing w:val="1"/>
                <w:sz w:val="18"/>
                <w:szCs w:val="18"/>
              </w:rPr>
              <w:t xml:space="preserve"> год</w:t>
            </w:r>
          </w:p>
        </w:tc>
        <w:tc>
          <w:tcPr>
            <w:tcW w:w="1540" w:type="dxa"/>
            <w:vAlign w:val="center"/>
          </w:tcPr>
          <w:p w:rsidR="00CC017E" w:rsidRPr="002C690B" w:rsidRDefault="00CC017E" w:rsidP="00404F7D">
            <w:pPr>
              <w:jc w:val="center"/>
              <w:rPr>
                <w:spacing w:val="1"/>
                <w:sz w:val="18"/>
                <w:szCs w:val="18"/>
              </w:rPr>
            </w:pPr>
            <w:r w:rsidRPr="002C690B">
              <w:rPr>
                <w:spacing w:val="1"/>
                <w:sz w:val="18"/>
                <w:szCs w:val="18"/>
              </w:rPr>
              <w:t>202</w:t>
            </w:r>
            <w:r>
              <w:rPr>
                <w:spacing w:val="1"/>
                <w:sz w:val="18"/>
                <w:szCs w:val="18"/>
              </w:rPr>
              <w:t>4</w:t>
            </w:r>
            <w:r w:rsidRPr="002C690B">
              <w:rPr>
                <w:spacing w:val="1"/>
                <w:sz w:val="18"/>
                <w:szCs w:val="18"/>
              </w:rPr>
              <w:t xml:space="preserve"> год</w:t>
            </w:r>
          </w:p>
        </w:tc>
      </w:tr>
      <w:tr w:rsidR="00CC017E" w:rsidRPr="00CA3B81" w:rsidTr="00404F7D">
        <w:trPr>
          <w:trHeight w:val="372"/>
        </w:trPr>
        <w:tc>
          <w:tcPr>
            <w:tcW w:w="543" w:type="dxa"/>
            <w:vAlign w:val="center"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>1</w:t>
            </w:r>
          </w:p>
        </w:tc>
        <w:tc>
          <w:tcPr>
            <w:tcW w:w="3034" w:type="dxa"/>
            <w:vAlign w:val="center"/>
          </w:tcPr>
          <w:p w:rsidR="00CC017E" w:rsidRPr="00CA3B81" w:rsidRDefault="00CC017E" w:rsidP="00404F7D">
            <w:pPr>
              <w:rPr>
                <w:spacing w:val="1"/>
              </w:rPr>
            </w:pPr>
            <w:r>
              <w:rPr>
                <w:spacing w:val="1"/>
              </w:rPr>
              <w:t>Дошкольное образование</w:t>
            </w:r>
          </w:p>
        </w:tc>
        <w:tc>
          <w:tcPr>
            <w:tcW w:w="1633" w:type="dxa"/>
            <w:vAlign w:val="center"/>
          </w:tcPr>
          <w:p w:rsidR="00CC017E" w:rsidRPr="007404B5" w:rsidRDefault="00CC017E" w:rsidP="00404F7D">
            <w:pPr>
              <w:jc w:val="center"/>
              <w:rPr>
                <w:spacing w:val="1"/>
                <w:sz w:val="20"/>
                <w:szCs w:val="20"/>
              </w:rPr>
            </w:pPr>
            <w:r w:rsidRPr="007404B5">
              <w:rPr>
                <w:spacing w:val="1"/>
                <w:sz w:val="20"/>
                <w:szCs w:val="20"/>
              </w:rPr>
              <w:t>07 01</w:t>
            </w:r>
          </w:p>
        </w:tc>
        <w:tc>
          <w:tcPr>
            <w:tcW w:w="1492" w:type="dxa"/>
            <w:vAlign w:val="center"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437 844 194,00</w:t>
            </w:r>
          </w:p>
        </w:tc>
        <w:tc>
          <w:tcPr>
            <w:tcW w:w="1539" w:type="dxa"/>
            <w:vAlign w:val="center"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439 187 294,00</w:t>
            </w:r>
          </w:p>
        </w:tc>
        <w:tc>
          <w:tcPr>
            <w:tcW w:w="1540" w:type="dxa"/>
            <w:vAlign w:val="center"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439 187 294,00</w:t>
            </w:r>
          </w:p>
        </w:tc>
      </w:tr>
      <w:tr w:rsidR="00CC017E" w:rsidRPr="00CA3B81" w:rsidTr="00404F7D">
        <w:tc>
          <w:tcPr>
            <w:tcW w:w="543" w:type="dxa"/>
            <w:vAlign w:val="center"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>2</w:t>
            </w:r>
          </w:p>
        </w:tc>
        <w:tc>
          <w:tcPr>
            <w:tcW w:w="3034" w:type="dxa"/>
            <w:vAlign w:val="center"/>
          </w:tcPr>
          <w:p w:rsidR="00CC017E" w:rsidRPr="00CA3B81" w:rsidRDefault="00CC017E" w:rsidP="00404F7D">
            <w:pPr>
              <w:rPr>
                <w:spacing w:val="1"/>
              </w:rPr>
            </w:pPr>
            <w:r>
              <w:rPr>
                <w:spacing w:val="1"/>
              </w:rPr>
              <w:t>Общее образование</w:t>
            </w:r>
          </w:p>
        </w:tc>
        <w:tc>
          <w:tcPr>
            <w:tcW w:w="1633" w:type="dxa"/>
            <w:vAlign w:val="center"/>
          </w:tcPr>
          <w:p w:rsidR="00CC017E" w:rsidRPr="007404B5" w:rsidRDefault="00CC017E" w:rsidP="00404F7D">
            <w:pPr>
              <w:jc w:val="center"/>
              <w:rPr>
                <w:spacing w:val="1"/>
                <w:sz w:val="20"/>
                <w:szCs w:val="20"/>
              </w:rPr>
            </w:pPr>
            <w:r w:rsidRPr="007404B5">
              <w:rPr>
                <w:spacing w:val="1"/>
                <w:sz w:val="20"/>
                <w:szCs w:val="20"/>
              </w:rPr>
              <w:t>07 02</w:t>
            </w:r>
          </w:p>
        </w:tc>
        <w:tc>
          <w:tcPr>
            <w:tcW w:w="1492" w:type="dxa"/>
            <w:vAlign w:val="center"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823 516 404,00</w:t>
            </w:r>
          </w:p>
        </w:tc>
        <w:tc>
          <w:tcPr>
            <w:tcW w:w="1539" w:type="dxa"/>
            <w:vAlign w:val="center"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827 986 104,00</w:t>
            </w:r>
          </w:p>
        </w:tc>
        <w:tc>
          <w:tcPr>
            <w:tcW w:w="1540" w:type="dxa"/>
            <w:vAlign w:val="center"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790 075 504,00</w:t>
            </w:r>
          </w:p>
        </w:tc>
      </w:tr>
      <w:tr w:rsidR="00CC017E" w:rsidRPr="00CA3B81" w:rsidTr="00404F7D">
        <w:trPr>
          <w:trHeight w:val="238"/>
        </w:trPr>
        <w:tc>
          <w:tcPr>
            <w:tcW w:w="543" w:type="dxa"/>
            <w:vAlign w:val="center"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>3</w:t>
            </w:r>
          </w:p>
        </w:tc>
        <w:tc>
          <w:tcPr>
            <w:tcW w:w="3034" w:type="dxa"/>
            <w:vAlign w:val="center"/>
          </w:tcPr>
          <w:p w:rsidR="00CC017E" w:rsidRPr="00CA3B81" w:rsidRDefault="00CC017E" w:rsidP="00404F7D">
            <w:pPr>
              <w:rPr>
                <w:spacing w:val="1"/>
              </w:rPr>
            </w:pPr>
            <w:r>
              <w:rPr>
                <w:spacing w:val="1"/>
              </w:rPr>
              <w:t>Дополнительное образование</w:t>
            </w:r>
          </w:p>
        </w:tc>
        <w:tc>
          <w:tcPr>
            <w:tcW w:w="1633" w:type="dxa"/>
            <w:vAlign w:val="center"/>
          </w:tcPr>
          <w:p w:rsidR="00CC017E" w:rsidRPr="007404B5" w:rsidRDefault="00CC017E" w:rsidP="00404F7D">
            <w:pPr>
              <w:jc w:val="center"/>
              <w:rPr>
                <w:spacing w:val="1"/>
                <w:sz w:val="20"/>
                <w:szCs w:val="20"/>
              </w:rPr>
            </w:pPr>
            <w:r w:rsidRPr="007404B5">
              <w:rPr>
                <w:spacing w:val="1"/>
                <w:sz w:val="20"/>
                <w:szCs w:val="20"/>
              </w:rPr>
              <w:t>07 03</w:t>
            </w:r>
          </w:p>
        </w:tc>
        <w:tc>
          <w:tcPr>
            <w:tcW w:w="1492" w:type="dxa"/>
            <w:vAlign w:val="center"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47 072 012,00</w:t>
            </w:r>
          </w:p>
        </w:tc>
        <w:tc>
          <w:tcPr>
            <w:tcW w:w="1539" w:type="dxa"/>
            <w:vAlign w:val="center"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47 072 012,00</w:t>
            </w:r>
          </w:p>
        </w:tc>
        <w:tc>
          <w:tcPr>
            <w:tcW w:w="1540" w:type="dxa"/>
            <w:vAlign w:val="center"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47 072 012,00</w:t>
            </w:r>
          </w:p>
        </w:tc>
      </w:tr>
      <w:tr w:rsidR="00CC017E" w:rsidRPr="00CA3B81" w:rsidTr="00404F7D">
        <w:trPr>
          <w:trHeight w:val="238"/>
        </w:trPr>
        <w:tc>
          <w:tcPr>
            <w:tcW w:w="543" w:type="dxa"/>
            <w:vAlign w:val="center"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  <w:r w:rsidRPr="00CA3B81">
              <w:rPr>
                <w:spacing w:val="1"/>
              </w:rPr>
              <w:t>4</w:t>
            </w:r>
          </w:p>
        </w:tc>
        <w:tc>
          <w:tcPr>
            <w:tcW w:w="3034" w:type="dxa"/>
            <w:vAlign w:val="center"/>
          </w:tcPr>
          <w:p w:rsidR="00CC017E" w:rsidRPr="00CA3B81" w:rsidRDefault="00CC017E" w:rsidP="00404F7D">
            <w:pPr>
              <w:rPr>
                <w:spacing w:val="1"/>
              </w:rPr>
            </w:pPr>
            <w:r>
              <w:rPr>
                <w:spacing w:val="1"/>
              </w:rPr>
              <w:t>Отдых  оздоровление</w:t>
            </w:r>
          </w:p>
        </w:tc>
        <w:tc>
          <w:tcPr>
            <w:tcW w:w="1633" w:type="dxa"/>
            <w:vAlign w:val="center"/>
          </w:tcPr>
          <w:p w:rsidR="00CC017E" w:rsidRPr="007404B5" w:rsidRDefault="00CC017E" w:rsidP="00404F7D">
            <w:pPr>
              <w:jc w:val="center"/>
              <w:rPr>
                <w:spacing w:val="1"/>
                <w:sz w:val="20"/>
                <w:szCs w:val="20"/>
              </w:rPr>
            </w:pPr>
            <w:r w:rsidRPr="007404B5">
              <w:rPr>
                <w:spacing w:val="1"/>
                <w:sz w:val="20"/>
                <w:szCs w:val="20"/>
              </w:rPr>
              <w:t>07 07</w:t>
            </w:r>
          </w:p>
        </w:tc>
        <w:tc>
          <w:tcPr>
            <w:tcW w:w="1492" w:type="dxa"/>
            <w:vAlign w:val="center"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16 930 910,00</w:t>
            </w:r>
          </w:p>
        </w:tc>
        <w:tc>
          <w:tcPr>
            <w:tcW w:w="1539" w:type="dxa"/>
            <w:vAlign w:val="center"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16 930 910,00</w:t>
            </w:r>
          </w:p>
        </w:tc>
        <w:tc>
          <w:tcPr>
            <w:tcW w:w="1540" w:type="dxa"/>
            <w:vAlign w:val="center"/>
          </w:tcPr>
          <w:p w:rsidR="00CC017E" w:rsidRPr="002C690B" w:rsidRDefault="00CC017E" w:rsidP="00404F7D">
            <w:pPr>
              <w:jc w:val="right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16 930 910,00</w:t>
            </w:r>
          </w:p>
        </w:tc>
      </w:tr>
      <w:tr w:rsidR="00CC017E" w:rsidRPr="00CA3B81" w:rsidTr="00404F7D">
        <w:trPr>
          <w:trHeight w:val="327"/>
        </w:trPr>
        <w:tc>
          <w:tcPr>
            <w:tcW w:w="543" w:type="dxa"/>
            <w:vAlign w:val="center"/>
          </w:tcPr>
          <w:p w:rsidR="00CC017E" w:rsidRPr="00CA3B81" w:rsidRDefault="00CC017E" w:rsidP="00404F7D">
            <w:pPr>
              <w:jc w:val="center"/>
              <w:rPr>
                <w:spacing w:val="1"/>
              </w:rPr>
            </w:pPr>
          </w:p>
        </w:tc>
        <w:tc>
          <w:tcPr>
            <w:tcW w:w="3034" w:type="dxa"/>
            <w:vAlign w:val="center"/>
          </w:tcPr>
          <w:p w:rsidR="00CC017E" w:rsidRPr="00CA3B81" w:rsidRDefault="00CC017E" w:rsidP="00404F7D">
            <w:pPr>
              <w:rPr>
                <w:spacing w:val="1"/>
              </w:rPr>
            </w:pPr>
            <w:r w:rsidRPr="00CA3B81">
              <w:rPr>
                <w:spacing w:val="1"/>
              </w:rPr>
              <w:t>Всего</w:t>
            </w:r>
          </w:p>
        </w:tc>
        <w:tc>
          <w:tcPr>
            <w:tcW w:w="1633" w:type="dxa"/>
            <w:vAlign w:val="center"/>
          </w:tcPr>
          <w:p w:rsidR="00CC017E" w:rsidRPr="007404B5" w:rsidRDefault="00CC017E" w:rsidP="00404F7D">
            <w:pPr>
              <w:jc w:val="center"/>
              <w:rPr>
                <w:spacing w:val="1"/>
                <w:sz w:val="20"/>
                <w:szCs w:val="20"/>
              </w:rPr>
            </w:pPr>
          </w:p>
        </w:tc>
        <w:tc>
          <w:tcPr>
            <w:tcW w:w="1492" w:type="dxa"/>
            <w:vAlign w:val="center"/>
          </w:tcPr>
          <w:p w:rsidR="00CC017E" w:rsidRPr="002C690B" w:rsidRDefault="00CC017E" w:rsidP="00404F7D">
            <w:pPr>
              <w:jc w:val="center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1 325 363 520,00</w:t>
            </w:r>
          </w:p>
        </w:tc>
        <w:tc>
          <w:tcPr>
            <w:tcW w:w="1539" w:type="dxa"/>
            <w:vAlign w:val="center"/>
          </w:tcPr>
          <w:p w:rsidR="00CC017E" w:rsidRPr="002C690B" w:rsidRDefault="00CC017E" w:rsidP="00404F7D">
            <w:pPr>
              <w:ind w:right="-109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1 331 176 320,00</w:t>
            </w:r>
          </w:p>
        </w:tc>
        <w:tc>
          <w:tcPr>
            <w:tcW w:w="1540" w:type="dxa"/>
            <w:vAlign w:val="center"/>
          </w:tcPr>
          <w:p w:rsidR="00CC017E" w:rsidRPr="002C690B" w:rsidRDefault="00CC017E" w:rsidP="00404F7D">
            <w:pPr>
              <w:ind w:right="-109"/>
              <w:rPr>
                <w:spacing w:val="1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1 293 265 720,00</w:t>
            </w:r>
          </w:p>
        </w:tc>
      </w:tr>
    </w:tbl>
    <w:p w:rsidR="00CC017E" w:rsidRDefault="00CC017E" w:rsidP="00CC017E">
      <w:pPr>
        <w:spacing w:before="120"/>
        <w:ind w:firstLine="741"/>
        <w:jc w:val="both"/>
        <w:rPr>
          <w:sz w:val="28"/>
        </w:rPr>
      </w:pPr>
    </w:p>
    <w:p w:rsidR="00CC017E" w:rsidRPr="00937AB9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При реализации данной подпрограммы будут достигнуты следующие показатели:</w:t>
      </w:r>
    </w:p>
    <w:tbl>
      <w:tblPr>
        <w:tblW w:w="96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1301"/>
        <w:gridCol w:w="1134"/>
        <w:gridCol w:w="1134"/>
        <w:gridCol w:w="1134"/>
      </w:tblGrid>
      <w:tr w:rsidR="00CC017E" w:rsidRPr="00CA3B81" w:rsidTr="00404F7D">
        <w:trPr>
          <w:tblHeader/>
        </w:trPr>
        <w:tc>
          <w:tcPr>
            <w:tcW w:w="4962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Показатели</w:t>
            </w:r>
          </w:p>
        </w:tc>
        <w:tc>
          <w:tcPr>
            <w:tcW w:w="1301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2022год</w:t>
            </w:r>
          </w:p>
        </w:tc>
        <w:tc>
          <w:tcPr>
            <w:tcW w:w="1134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2023год</w:t>
            </w:r>
          </w:p>
        </w:tc>
        <w:tc>
          <w:tcPr>
            <w:tcW w:w="1134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2024 год</w:t>
            </w:r>
          </w:p>
        </w:tc>
      </w:tr>
      <w:tr w:rsidR="00CC017E" w:rsidRPr="00CA3B81" w:rsidTr="00404F7D">
        <w:tc>
          <w:tcPr>
            <w:tcW w:w="4962" w:type="dxa"/>
            <w:vAlign w:val="center"/>
          </w:tcPr>
          <w:p w:rsidR="00CC017E" w:rsidRPr="00AD122B" w:rsidRDefault="00CC017E" w:rsidP="00404F7D">
            <w:pPr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Удельный вес численности населения в возрасте 5-18 лет, охваченный образованием, в общей численности населения от 5-18</w:t>
            </w:r>
          </w:p>
        </w:tc>
        <w:tc>
          <w:tcPr>
            <w:tcW w:w="1301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92,20</w:t>
            </w:r>
          </w:p>
        </w:tc>
        <w:tc>
          <w:tcPr>
            <w:tcW w:w="1134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95,00</w:t>
            </w:r>
          </w:p>
        </w:tc>
        <w:tc>
          <w:tcPr>
            <w:tcW w:w="1134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95,00</w:t>
            </w:r>
          </w:p>
        </w:tc>
      </w:tr>
      <w:tr w:rsidR="00CC017E" w:rsidRPr="00CA3B81" w:rsidTr="00404F7D">
        <w:tc>
          <w:tcPr>
            <w:tcW w:w="4962" w:type="dxa"/>
            <w:vAlign w:val="center"/>
          </w:tcPr>
          <w:p w:rsidR="00CC017E" w:rsidRPr="00AD122B" w:rsidRDefault="00CC017E" w:rsidP="00404F7D">
            <w:pPr>
              <w:rPr>
                <w:spacing w:val="1"/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 xml:space="preserve">Отношение численности детей в возрасте 3–7 лет, которым предоставлена возможность получать услуги дошкольного образования, к общей  численности детей в возрасте от 3 до 7 лет, </w:t>
            </w:r>
          </w:p>
        </w:tc>
        <w:tc>
          <w:tcPr>
            <w:tcW w:w="1301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88,00</w:t>
            </w:r>
          </w:p>
        </w:tc>
        <w:tc>
          <w:tcPr>
            <w:tcW w:w="1134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88,0</w:t>
            </w:r>
          </w:p>
        </w:tc>
        <w:tc>
          <w:tcPr>
            <w:tcW w:w="1134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88,0</w:t>
            </w:r>
          </w:p>
        </w:tc>
      </w:tr>
      <w:tr w:rsidR="00CC017E" w:rsidRPr="00CA3B81" w:rsidTr="00404F7D">
        <w:tc>
          <w:tcPr>
            <w:tcW w:w="4962" w:type="dxa"/>
            <w:vAlign w:val="center"/>
          </w:tcPr>
          <w:p w:rsidR="00CC017E" w:rsidRPr="00AD122B" w:rsidRDefault="00CC017E" w:rsidP="00404F7D">
            <w:pPr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организаций.</w:t>
            </w:r>
          </w:p>
          <w:p w:rsidR="00CC017E" w:rsidRPr="00AD122B" w:rsidRDefault="00CC017E" w:rsidP="00404F7D">
            <w:pPr>
              <w:rPr>
                <w:spacing w:val="1"/>
                <w:sz w:val="22"/>
                <w:szCs w:val="22"/>
              </w:rPr>
            </w:pPr>
          </w:p>
        </w:tc>
        <w:tc>
          <w:tcPr>
            <w:tcW w:w="1301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%.</w:t>
            </w:r>
          </w:p>
        </w:tc>
        <w:tc>
          <w:tcPr>
            <w:tcW w:w="1134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88,00</w:t>
            </w:r>
          </w:p>
        </w:tc>
        <w:tc>
          <w:tcPr>
            <w:tcW w:w="1134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88,00</w:t>
            </w:r>
          </w:p>
        </w:tc>
        <w:tc>
          <w:tcPr>
            <w:tcW w:w="1134" w:type="dxa"/>
            <w:vAlign w:val="center"/>
          </w:tcPr>
          <w:p w:rsidR="00CC017E" w:rsidRPr="00AD122B" w:rsidRDefault="00CC017E" w:rsidP="00404F7D">
            <w:pPr>
              <w:jc w:val="center"/>
              <w:rPr>
                <w:spacing w:val="1"/>
                <w:sz w:val="22"/>
                <w:szCs w:val="22"/>
              </w:rPr>
            </w:pPr>
            <w:r w:rsidRPr="00AD122B">
              <w:rPr>
                <w:spacing w:val="1"/>
                <w:sz w:val="22"/>
                <w:szCs w:val="22"/>
              </w:rPr>
              <w:t>95,00</w:t>
            </w:r>
          </w:p>
        </w:tc>
      </w:tr>
    </w:tbl>
    <w:p w:rsidR="00CC017E" w:rsidRDefault="00CC017E" w:rsidP="00CC017E">
      <w:pPr>
        <w:ind w:firstLine="743"/>
        <w:jc w:val="both"/>
        <w:rPr>
          <w:sz w:val="28"/>
        </w:rPr>
      </w:pPr>
    </w:p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В результате </w:t>
      </w:r>
      <w:r>
        <w:rPr>
          <w:sz w:val="28"/>
        </w:rPr>
        <w:t>реализации данной подпрограммы</w:t>
      </w:r>
      <w:r w:rsidRPr="00CA3B81">
        <w:rPr>
          <w:sz w:val="28"/>
        </w:rPr>
        <w:t>:</w:t>
      </w:r>
    </w:p>
    <w:p w:rsidR="00CC017E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ежегодно свыше </w:t>
      </w:r>
      <w:r>
        <w:rPr>
          <w:sz w:val="28"/>
        </w:rPr>
        <w:t xml:space="preserve">2152 </w:t>
      </w:r>
      <w:r w:rsidRPr="00CA3B81">
        <w:rPr>
          <w:sz w:val="28"/>
        </w:rPr>
        <w:t xml:space="preserve">детей получат дошкольное </w:t>
      </w:r>
      <w:r w:rsidRPr="000344DB">
        <w:rPr>
          <w:sz w:val="28"/>
        </w:rPr>
        <w:t xml:space="preserve">образование,   </w:t>
      </w:r>
      <w:r w:rsidRPr="002D1635">
        <w:rPr>
          <w:sz w:val="28"/>
        </w:rPr>
        <w:t>53</w:t>
      </w:r>
      <w:r>
        <w:rPr>
          <w:sz w:val="28"/>
        </w:rPr>
        <w:t xml:space="preserve">50 </w:t>
      </w:r>
      <w:r w:rsidRPr="00960E04">
        <w:rPr>
          <w:sz w:val="28"/>
        </w:rPr>
        <w:t>детей получат услуги общего образования</w:t>
      </w:r>
      <w:r>
        <w:rPr>
          <w:sz w:val="28"/>
        </w:rPr>
        <w:t xml:space="preserve">, 2030 </w:t>
      </w:r>
      <w:r w:rsidRPr="00CA3B81">
        <w:rPr>
          <w:sz w:val="28"/>
        </w:rPr>
        <w:t>детей полу</w:t>
      </w:r>
      <w:r>
        <w:rPr>
          <w:sz w:val="28"/>
        </w:rPr>
        <w:t>чат дополнительное образование.</w:t>
      </w:r>
    </w:p>
    <w:p w:rsidR="00CC017E" w:rsidRDefault="00CC017E" w:rsidP="00CC017E">
      <w:pPr>
        <w:tabs>
          <w:tab w:val="left" w:pos="741"/>
        </w:tabs>
        <w:spacing w:before="120"/>
        <w:ind w:left="741"/>
        <w:jc w:val="both"/>
        <w:rPr>
          <w:sz w:val="28"/>
        </w:rPr>
      </w:pPr>
      <w:r w:rsidRPr="00CA3B81">
        <w:rPr>
          <w:sz w:val="28"/>
        </w:rPr>
        <w:t>За счет указанных расходов планиру</w:t>
      </w:r>
      <w:r>
        <w:rPr>
          <w:sz w:val="28"/>
        </w:rPr>
        <w:t>ются:</w:t>
      </w:r>
    </w:p>
    <w:p w:rsidR="00CC017E" w:rsidRPr="00CA3B81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proofErr w:type="gramStart"/>
      <w:r w:rsidRPr="00CA3B81">
        <w:rPr>
          <w:sz w:val="28"/>
          <w:szCs w:val="28"/>
        </w:rPr>
        <w:t xml:space="preserve">- расходы на обеспечение государственных гарантий реализации прав на получение общедоступного и бесплатного дошкольного образования в муниципальных дошкольных образовательных организациях, общедоступного и бесплатного дошкольного образования в 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сумме </w:t>
      </w:r>
      <w:r>
        <w:rPr>
          <w:sz w:val="28"/>
          <w:szCs w:val="28"/>
        </w:rPr>
        <w:t xml:space="preserve">   455 692 200,00</w:t>
      </w:r>
      <w:r w:rsidRPr="00CA3B81">
        <w:rPr>
          <w:sz w:val="28"/>
          <w:szCs w:val="28"/>
        </w:rPr>
        <w:t> рублей  на</w:t>
      </w:r>
      <w:proofErr w:type="gramEnd"/>
      <w:r w:rsidRPr="00CA3B81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CA3B81">
        <w:rPr>
          <w:sz w:val="28"/>
          <w:szCs w:val="28"/>
        </w:rPr>
        <w:t>–20</w:t>
      </w:r>
      <w:r>
        <w:rPr>
          <w:sz w:val="28"/>
          <w:szCs w:val="28"/>
        </w:rPr>
        <w:t>24</w:t>
      </w:r>
      <w:r w:rsidRPr="00CA3B81">
        <w:rPr>
          <w:sz w:val="28"/>
          <w:szCs w:val="28"/>
        </w:rPr>
        <w:t>годы,</w:t>
      </w:r>
      <w:r>
        <w:rPr>
          <w:sz w:val="28"/>
          <w:szCs w:val="28"/>
        </w:rPr>
        <w:t xml:space="preserve"> ежегодно</w:t>
      </w:r>
      <w:r w:rsidRPr="009835AB">
        <w:rPr>
          <w:sz w:val="28"/>
          <w:szCs w:val="28"/>
        </w:rPr>
        <w:t xml:space="preserve"> </w:t>
      </w:r>
      <w:r>
        <w:rPr>
          <w:sz w:val="28"/>
          <w:szCs w:val="28"/>
        </w:rPr>
        <w:t>151 897 400,0 рублей,</w:t>
      </w:r>
      <w:r w:rsidRPr="00CA3B81">
        <w:rPr>
          <w:sz w:val="28"/>
          <w:szCs w:val="28"/>
        </w:rPr>
        <w:t xml:space="preserve"> что позволит охватить дошкольным образованием </w:t>
      </w:r>
      <w:r>
        <w:rPr>
          <w:sz w:val="28"/>
          <w:szCs w:val="28"/>
        </w:rPr>
        <w:t>2152</w:t>
      </w:r>
      <w:r w:rsidRPr="00CA3B81">
        <w:rPr>
          <w:sz w:val="28"/>
          <w:szCs w:val="28"/>
        </w:rPr>
        <w:t xml:space="preserve"> </w:t>
      </w:r>
      <w:r>
        <w:rPr>
          <w:sz w:val="28"/>
          <w:szCs w:val="28"/>
        </w:rPr>
        <w:t>ребенка</w:t>
      </w:r>
      <w:r w:rsidRPr="00CA3B81">
        <w:rPr>
          <w:sz w:val="28"/>
          <w:szCs w:val="28"/>
        </w:rPr>
        <w:t xml:space="preserve"> дошкольного возраста;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proofErr w:type="gramStart"/>
      <w:r w:rsidRPr="00CA3B81">
        <w:rPr>
          <w:sz w:val="28"/>
          <w:szCs w:val="28"/>
        </w:rPr>
        <w:t xml:space="preserve">- расходы на обеспечение государственных гарантий реализации прав на получение общедоступного и бесплатного дошкольного образования </w:t>
      </w:r>
      <w:r w:rsidRPr="00CA3B81">
        <w:rPr>
          <w:sz w:val="28"/>
          <w:szCs w:val="28"/>
        </w:rPr>
        <w:lastRenderedPageBreak/>
        <w:t>в муниципальных дошкольных образовательных организациях, общедоступного и бесплатного дошкольного образования в 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</w:t>
      </w:r>
      <w:r>
        <w:rPr>
          <w:sz w:val="28"/>
          <w:szCs w:val="28"/>
        </w:rPr>
        <w:t>овательными стандартами в сумме                                      271 032 600,00</w:t>
      </w:r>
      <w:r w:rsidRPr="00CA3B81">
        <w:rPr>
          <w:sz w:val="28"/>
          <w:szCs w:val="28"/>
        </w:rPr>
        <w:t> рублей  на</w:t>
      </w:r>
      <w:proofErr w:type="gramEnd"/>
      <w:r w:rsidRPr="00CA3B81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CA3B81">
        <w:rPr>
          <w:sz w:val="28"/>
          <w:szCs w:val="28"/>
        </w:rPr>
        <w:t>–20</w:t>
      </w:r>
      <w:r>
        <w:rPr>
          <w:sz w:val="28"/>
          <w:szCs w:val="28"/>
        </w:rPr>
        <w:t>24</w:t>
      </w:r>
      <w:r w:rsidRPr="00CA3B81">
        <w:rPr>
          <w:sz w:val="28"/>
          <w:szCs w:val="28"/>
        </w:rPr>
        <w:t>годы,</w:t>
      </w:r>
      <w:r w:rsidRPr="009835AB">
        <w:rPr>
          <w:sz w:val="28"/>
          <w:szCs w:val="28"/>
        </w:rPr>
        <w:t xml:space="preserve"> </w:t>
      </w:r>
      <w:r>
        <w:rPr>
          <w:sz w:val="28"/>
          <w:szCs w:val="28"/>
        </w:rPr>
        <w:t>ежегодно по 90 344 200,00 рублей;</w:t>
      </w:r>
    </w:p>
    <w:p w:rsidR="00CC017E" w:rsidRPr="006E5702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6E5702">
        <w:rPr>
          <w:sz w:val="28"/>
          <w:szCs w:val="28"/>
        </w:rPr>
        <w:t>- расходы на </w:t>
      </w:r>
      <w:r>
        <w:rPr>
          <w:sz w:val="28"/>
          <w:szCs w:val="28"/>
        </w:rPr>
        <w:t>предоставление</w:t>
      </w:r>
      <w:r w:rsidRPr="006E5702">
        <w:rPr>
          <w:sz w:val="28"/>
          <w:szCs w:val="28"/>
        </w:rPr>
        <w:t xml:space="preserve"> компенсации родительской платы за присмотр и уход за детьми в </w:t>
      </w:r>
      <w:r>
        <w:rPr>
          <w:sz w:val="28"/>
          <w:szCs w:val="28"/>
        </w:rPr>
        <w:t xml:space="preserve">дошкольных </w:t>
      </w:r>
      <w:r w:rsidRPr="006E5702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учреждениях</w:t>
      </w:r>
      <w:r w:rsidRPr="006E5702">
        <w:rPr>
          <w:sz w:val="28"/>
          <w:szCs w:val="28"/>
        </w:rPr>
        <w:t xml:space="preserve">, реализующих образовательную программу дошкольного образования, в сумме </w:t>
      </w:r>
      <w:r>
        <w:rPr>
          <w:sz w:val="28"/>
          <w:szCs w:val="28"/>
        </w:rPr>
        <w:t>2 561 300,00</w:t>
      </w:r>
      <w:r w:rsidRPr="006E5702">
        <w:rPr>
          <w:sz w:val="28"/>
          <w:szCs w:val="28"/>
        </w:rPr>
        <w:t> рублей ежегодно на 20</w:t>
      </w:r>
      <w:r>
        <w:rPr>
          <w:sz w:val="28"/>
          <w:szCs w:val="28"/>
        </w:rPr>
        <w:t>22</w:t>
      </w:r>
      <w:r w:rsidRPr="006E5702">
        <w:rPr>
          <w:sz w:val="28"/>
          <w:szCs w:val="28"/>
        </w:rPr>
        <w:t>–20</w:t>
      </w:r>
      <w:r>
        <w:rPr>
          <w:sz w:val="28"/>
          <w:szCs w:val="28"/>
        </w:rPr>
        <w:t>24</w:t>
      </w:r>
      <w:r w:rsidRPr="006E5702">
        <w:rPr>
          <w:sz w:val="28"/>
          <w:szCs w:val="28"/>
        </w:rPr>
        <w:t xml:space="preserve"> годы для </w:t>
      </w:r>
      <w:r>
        <w:rPr>
          <w:sz w:val="28"/>
          <w:szCs w:val="28"/>
        </w:rPr>
        <w:t>289</w:t>
      </w:r>
      <w:r w:rsidRPr="00C96F67">
        <w:rPr>
          <w:sz w:val="28"/>
          <w:szCs w:val="28"/>
        </w:rPr>
        <w:t xml:space="preserve"> получателей</w:t>
      </w:r>
      <w:r w:rsidRPr="006E5702">
        <w:rPr>
          <w:sz w:val="28"/>
          <w:szCs w:val="28"/>
        </w:rPr>
        <w:t>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proofErr w:type="gramStart"/>
      <w:r w:rsidRPr="006E5702">
        <w:rPr>
          <w:sz w:val="28"/>
          <w:szCs w:val="28"/>
        </w:rPr>
        <w:t xml:space="preserve">- расходы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</w:t>
      </w:r>
      <w:r>
        <w:rPr>
          <w:sz w:val="28"/>
          <w:szCs w:val="28"/>
        </w:rPr>
        <w:t xml:space="preserve">                        817 000,00</w:t>
      </w:r>
      <w:r w:rsidRPr="006E5702">
        <w:rPr>
          <w:sz w:val="28"/>
          <w:szCs w:val="28"/>
        </w:rPr>
        <w:t> рублей ежегодно на 20</w:t>
      </w:r>
      <w:r>
        <w:rPr>
          <w:sz w:val="28"/>
          <w:szCs w:val="28"/>
        </w:rPr>
        <w:t>22</w:t>
      </w:r>
      <w:r w:rsidRPr="006E5702">
        <w:rPr>
          <w:sz w:val="28"/>
          <w:szCs w:val="28"/>
        </w:rPr>
        <w:t>–20</w:t>
      </w:r>
      <w:r>
        <w:rPr>
          <w:sz w:val="28"/>
          <w:szCs w:val="28"/>
        </w:rPr>
        <w:t>24</w:t>
      </w:r>
      <w:r w:rsidRPr="006E5702">
        <w:rPr>
          <w:sz w:val="28"/>
          <w:szCs w:val="28"/>
        </w:rPr>
        <w:t xml:space="preserve"> годы, что позволит обеспечить </w:t>
      </w:r>
      <w:r>
        <w:rPr>
          <w:sz w:val="28"/>
          <w:szCs w:val="28"/>
        </w:rPr>
        <w:t xml:space="preserve">37 </w:t>
      </w:r>
      <w:r w:rsidRPr="005E5232">
        <w:rPr>
          <w:sz w:val="28"/>
          <w:szCs w:val="28"/>
        </w:rPr>
        <w:t>получател</w:t>
      </w:r>
      <w:r>
        <w:rPr>
          <w:sz w:val="28"/>
          <w:szCs w:val="28"/>
        </w:rPr>
        <w:t>ей</w:t>
      </w:r>
      <w:r w:rsidRPr="005E5232">
        <w:rPr>
          <w:sz w:val="28"/>
          <w:szCs w:val="28"/>
        </w:rPr>
        <w:t>;</w:t>
      </w:r>
      <w:proofErr w:type="gramEnd"/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proofErr w:type="gramStart"/>
      <w:r w:rsidRPr="00CA3B81">
        <w:rPr>
          <w:sz w:val="28"/>
          <w:szCs w:val="28"/>
        </w:rPr>
        <w:t xml:space="preserve">- расходы на 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 муниципальных общеобразовательных организациях, </w:t>
      </w:r>
      <w:r>
        <w:rPr>
          <w:sz w:val="28"/>
          <w:szCs w:val="28"/>
        </w:rPr>
        <w:t>в части</w:t>
      </w:r>
      <w:r w:rsidRPr="00755F1D">
        <w:rPr>
          <w:sz w:val="28"/>
          <w:szCs w:val="28"/>
        </w:rPr>
        <w:t xml:space="preserve">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</w:r>
      <w:r w:rsidRPr="00CA3B81">
        <w:rPr>
          <w:sz w:val="28"/>
          <w:szCs w:val="28"/>
        </w:rPr>
        <w:t>, на 20</w:t>
      </w:r>
      <w:r>
        <w:rPr>
          <w:sz w:val="28"/>
          <w:szCs w:val="28"/>
        </w:rPr>
        <w:t>22</w:t>
      </w:r>
      <w:r w:rsidRPr="00CA3B81">
        <w:rPr>
          <w:sz w:val="28"/>
          <w:szCs w:val="28"/>
        </w:rPr>
        <w:t>–2</w:t>
      </w:r>
      <w:r>
        <w:rPr>
          <w:sz w:val="28"/>
          <w:szCs w:val="28"/>
        </w:rPr>
        <w:t>024 годы в</w:t>
      </w:r>
      <w:proofErr w:type="gramEnd"/>
      <w:r>
        <w:rPr>
          <w:sz w:val="28"/>
          <w:szCs w:val="28"/>
        </w:rPr>
        <w:t> сумме 278 337 900,00</w:t>
      </w:r>
      <w:r w:rsidRPr="00CA3B81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по         92 779 300,00 руб.</w:t>
      </w:r>
      <w:r w:rsidRPr="00CA3B81">
        <w:rPr>
          <w:sz w:val="28"/>
          <w:szCs w:val="28"/>
        </w:rPr>
        <w:t xml:space="preserve"> ежегодно, что позволит обеспечить получение общего и дополнительного образования в муниципальных общеобразовательных орга</w:t>
      </w:r>
      <w:r>
        <w:rPr>
          <w:sz w:val="28"/>
          <w:szCs w:val="28"/>
        </w:rPr>
        <w:t>низациях для 5349 учащихся в </w:t>
      </w:r>
      <w:r w:rsidRPr="00CA3B81">
        <w:rPr>
          <w:sz w:val="28"/>
          <w:szCs w:val="28"/>
        </w:rPr>
        <w:t>соответствии с требованиями федерального законодательства;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расходы на </w:t>
      </w:r>
      <w:r w:rsidRPr="00755F1D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</w:t>
      </w:r>
      <w:r>
        <w:rPr>
          <w:sz w:val="28"/>
          <w:szCs w:val="28"/>
        </w:rPr>
        <w:t>лнительного образования детей в </w:t>
      </w:r>
      <w:r w:rsidRPr="00755F1D">
        <w:rPr>
          <w:sz w:val="28"/>
          <w:szCs w:val="28"/>
        </w:rPr>
        <w:t>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</w:r>
      <w:r>
        <w:rPr>
          <w:sz w:val="28"/>
          <w:szCs w:val="28"/>
        </w:rPr>
        <w:t>, в сумме   1 158</w:t>
      </w:r>
      <w:proofErr w:type="gramEnd"/>
      <w:r>
        <w:rPr>
          <w:sz w:val="28"/>
          <w:szCs w:val="28"/>
        </w:rPr>
        <w:t xml:space="preserve"> 556 </w:t>
      </w:r>
      <w:r>
        <w:rPr>
          <w:sz w:val="28"/>
          <w:szCs w:val="28"/>
        </w:rPr>
        <w:lastRenderedPageBreak/>
        <w:t>800,00 рублей, на 2022–2024 годы – по 386 185 600,00 </w:t>
      </w:r>
      <w:r w:rsidRPr="00CA3B81">
        <w:rPr>
          <w:sz w:val="28"/>
          <w:szCs w:val="28"/>
        </w:rPr>
        <w:t xml:space="preserve">рублей, что позволит обеспечить получение общего и дополнительного образования в муниципальных общеобразовательных организациях </w:t>
      </w:r>
      <w:r>
        <w:rPr>
          <w:sz w:val="28"/>
          <w:szCs w:val="28"/>
        </w:rPr>
        <w:t>5349</w:t>
      </w:r>
      <w:r w:rsidRPr="00CA3B81">
        <w:rPr>
          <w:sz w:val="28"/>
          <w:szCs w:val="28"/>
        </w:rPr>
        <w:t xml:space="preserve"> учащимися.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В рамках расходов предусмотрено:  </w:t>
      </w:r>
    </w:p>
    <w:p w:rsidR="00CC017E" w:rsidRPr="00CA3B81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- заработная плата работников образования в сумме 622 527 740,00 рублей ежегодно в 2022-2024годах.     </w:t>
      </w:r>
    </w:p>
    <w:p w:rsidR="00CC017E" w:rsidRPr="009367D7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9367D7">
        <w:rPr>
          <w:sz w:val="28"/>
          <w:szCs w:val="28"/>
        </w:rPr>
        <w:t xml:space="preserve">- приобретение учебников в сумме </w:t>
      </w:r>
      <w:r>
        <w:rPr>
          <w:sz w:val="28"/>
          <w:szCs w:val="28"/>
        </w:rPr>
        <w:t xml:space="preserve">8 728 890,30 </w:t>
      </w:r>
      <w:r w:rsidRPr="009367D7">
        <w:rPr>
          <w:sz w:val="28"/>
          <w:szCs w:val="28"/>
        </w:rPr>
        <w:t xml:space="preserve"> рублей </w:t>
      </w:r>
      <w:r>
        <w:rPr>
          <w:sz w:val="28"/>
          <w:szCs w:val="28"/>
        </w:rPr>
        <w:t xml:space="preserve">ежегодно </w:t>
      </w:r>
      <w:r w:rsidRPr="009367D7">
        <w:rPr>
          <w:sz w:val="28"/>
          <w:szCs w:val="28"/>
        </w:rPr>
        <w:t>в 20</w:t>
      </w:r>
      <w:r>
        <w:rPr>
          <w:sz w:val="28"/>
          <w:szCs w:val="28"/>
        </w:rPr>
        <w:t>22</w:t>
      </w:r>
      <w:r w:rsidRPr="009367D7">
        <w:rPr>
          <w:sz w:val="28"/>
          <w:szCs w:val="28"/>
        </w:rPr>
        <w:t>–20</w:t>
      </w:r>
      <w:r>
        <w:rPr>
          <w:sz w:val="28"/>
          <w:szCs w:val="28"/>
        </w:rPr>
        <w:t>24</w:t>
      </w:r>
      <w:r w:rsidRPr="009367D7">
        <w:rPr>
          <w:sz w:val="28"/>
          <w:szCs w:val="28"/>
        </w:rPr>
        <w:t>годах;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6406D8">
        <w:rPr>
          <w:sz w:val="28"/>
          <w:szCs w:val="28"/>
        </w:rPr>
        <w:t>мебель для организации учебного процесса – столы и стулья ученические, шкафы для книг</w:t>
      </w:r>
      <w:r>
        <w:rPr>
          <w:sz w:val="28"/>
          <w:szCs w:val="28"/>
        </w:rPr>
        <w:t xml:space="preserve"> </w:t>
      </w:r>
      <w:r w:rsidRPr="00DC7983">
        <w:rPr>
          <w:sz w:val="28"/>
          <w:szCs w:val="28"/>
        </w:rPr>
        <w:t xml:space="preserve">на </w:t>
      </w:r>
      <w:r>
        <w:rPr>
          <w:sz w:val="28"/>
          <w:szCs w:val="28"/>
        </w:rPr>
        <w:t>2 930 000 руб. ежегодно на 2022-2024 годы;</w:t>
      </w:r>
    </w:p>
    <w:p w:rsidR="00CC017E" w:rsidRPr="006406D8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услуги связи и интернет – 1 998 320</w:t>
      </w:r>
      <w:r w:rsidRPr="00DC7983">
        <w:rPr>
          <w:sz w:val="28"/>
          <w:szCs w:val="28"/>
        </w:rPr>
        <w:t>,00 рублей ежегодно на 202</w:t>
      </w:r>
      <w:r>
        <w:rPr>
          <w:sz w:val="28"/>
          <w:szCs w:val="28"/>
        </w:rPr>
        <w:t>2</w:t>
      </w:r>
      <w:r w:rsidRPr="00DC7983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DC7983">
        <w:rPr>
          <w:sz w:val="28"/>
          <w:szCs w:val="28"/>
        </w:rPr>
        <w:t xml:space="preserve"> годы;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6406D8">
        <w:rPr>
          <w:sz w:val="28"/>
          <w:szCs w:val="28"/>
        </w:rPr>
        <w:t xml:space="preserve">- оплата льготного проезда и провоза багажа работникам учреждений – лицам, работающим в районах Крайнего Севера и приравненным к ним местностям в сумме </w:t>
      </w:r>
      <w:r>
        <w:rPr>
          <w:sz w:val="28"/>
          <w:szCs w:val="28"/>
        </w:rPr>
        <w:t>3 820 000,00</w:t>
      </w:r>
      <w:r w:rsidRPr="006406D8">
        <w:rPr>
          <w:sz w:val="28"/>
          <w:szCs w:val="28"/>
        </w:rPr>
        <w:t xml:space="preserve"> рублей ежегодно на 20</w:t>
      </w:r>
      <w:r>
        <w:rPr>
          <w:sz w:val="28"/>
          <w:szCs w:val="28"/>
        </w:rPr>
        <w:t>22</w:t>
      </w:r>
      <w:r w:rsidRPr="006406D8">
        <w:rPr>
          <w:sz w:val="28"/>
          <w:szCs w:val="28"/>
        </w:rPr>
        <w:t xml:space="preserve"> -20</w:t>
      </w:r>
      <w:r>
        <w:rPr>
          <w:sz w:val="28"/>
          <w:szCs w:val="28"/>
        </w:rPr>
        <w:t>24годы;</w:t>
      </w:r>
    </w:p>
    <w:p w:rsidR="00CC017E" w:rsidRDefault="00CC017E" w:rsidP="00CC017E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0A3883">
        <w:rPr>
          <w:sz w:val="28"/>
          <w:szCs w:val="28"/>
        </w:rPr>
        <w:t xml:space="preserve">плата медицинских осмотров – </w:t>
      </w:r>
      <w:r>
        <w:rPr>
          <w:sz w:val="28"/>
          <w:szCs w:val="28"/>
        </w:rPr>
        <w:t>1 113</w:t>
      </w:r>
      <w:r w:rsidRPr="00CF18C3">
        <w:rPr>
          <w:sz w:val="28"/>
          <w:szCs w:val="28"/>
        </w:rPr>
        <w:t xml:space="preserve"> 000,0 руб. ежегодно на 202</w:t>
      </w:r>
      <w:r>
        <w:rPr>
          <w:sz w:val="28"/>
          <w:szCs w:val="28"/>
        </w:rPr>
        <w:t>2</w:t>
      </w:r>
      <w:r w:rsidRPr="00CF18C3">
        <w:rPr>
          <w:sz w:val="28"/>
          <w:szCs w:val="28"/>
        </w:rPr>
        <w:t>-</w:t>
      </w:r>
      <w:r w:rsidRPr="000A3883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0A3883">
        <w:rPr>
          <w:sz w:val="28"/>
          <w:szCs w:val="28"/>
        </w:rPr>
        <w:t>годы;</w:t>
      </w:r>
    </w:p>
    <w:p w:rsidR="00CC017E" w:rsidRDefault="00CC017E" w:rsidP="00CC017E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734CFD">
        <w:rPr>
          <w:sz w:val="28"/>
          <w:szCs w:val="28"/>
        </w:rPr>
        <w:t xml:space="preserve">-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«Точки роста»: МКОУ </w:t>
      </w:r>
      <w:proofErr w:type="spellStart"/>
      <w:r w:rsidRPr="00734CFD">
        <w:rPr>
          <w:sz w:val="28"/>
          <w:szCs w:val="28"/>
        </w:rPr>
        <w:t>Таежнинская</w:t>
      </w:r>
      <w:proofErr w:type="spellEnd"/>
      <w:r w:rsidRPr="00734CFD">
        <w:rPr>
          <w:sz w:val="28"/>
          <w:szCs w:val="28"/>
        </w:rPr>
        <w:t xml:space="preserve"> школа № 20,</w:t>
      </w:r>
      <w:r>
        <w:rPr>
          <w:sz w:val="28"/>
          <w:szCs w:val="28"/>
        </w:rPr>
        <w:t xml:space="preserve"> МКОУ </w:t>
      </w:r>
      <w:proofErr w:type="spellStart"/>
      <w:r>
        <w:rPr>
          <w:sz w:val="28"/>
          <w:szCs w:val="28"/>
        </w:rPr>
        <w:t>Чуноярская</w:t>
      </w:r>
      <w:proofErr w:type="spellEnd"/>
      <w:r>
        <w:rPr>
          <w:sz w:val="28"/>
          <w:szCs w:val="28"/>
        </w:rPr>
        <w:t xml:space="preserve"> средняя школа № 13, МКОУ </w:t>
      </w:r>
      <w:proofErr w:type="spellStart"/>
      <w:r>
        <w:rPr>
          <w:sz w:val="28"/>
          <w:szCs w:val="28"/>
        </w:rPr>
        <w:t>Богучанская</w:t>
      </w:r>
      <w:proofErr w:type="spellEnd"/>
      <w:r>
        <w:rPr>
          <w:sz w:val="28"/>
          <w:szCs w:val="28"/>
        </w:rPr>
        <w:t xml:space="preserve"> школа № 2,</w:t>
      </w:r>
      <w:r w:rsidRPr="00734CFD">
        <w:rPr>
          <w:sz w:val="28"/>
          <w:szCs w:val="28"/>
        </w:rPr>
        <w:t xml:space="preserve">  ремонт помещений на  сумму – </w:t>
      </w:r>
      <w:r>
        <w:rPr>
          <w:sz w:val="28"/>
          <w:szCs w:val="28"/>
        </w:rPr>
        <w:t>2 700</w:t>
      </w:r>
      <w:r w:rsidRPr="00734CFD">
        <w:rPr>
          <w:sz w:val="28"/>
          <w:szCs w:val="28"/>
        </w:rPr>
        <w:t xml:space="preserve"> 000,00 рублей; приобретение оборудования – </w:t>
      </w:r>
      <w:r>
        <w:rPr>
          <w:sz w:val="28"/>
          <w:szCs w:val="28"/>
        </w:rPr>
        <w:t>6 948 300</w:t>
      </w:r>
      <w:r w:rsidRPr="00734CFD">
        <w:rPr>
          <w:sz w:val="28"/>
          <w:szCs w:val="28"/>
        </w:rPr>
        <w:t>,00 руб.</w:t>
      </w:r>
    </w:p>
    <w:p w:rsidR="00CC017E" w:rsidRPr="000A3883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0A3883">
        <w:rPr>
          <w:sz w:val="28"/>
        </w:rPr>
        <w:t>В рамках данной подпрограммы предусмотрено:</w:t>
      </w:r>
    </w:p>
    <w:p w:rsidR="00CC017E" w:rsidRPr="000A3883" w:rsidRDefault="00CC017E" w:rsidP="00CC017E">
      <w:pPr>
        <w:numPr>
          <w:ilvl w:val="0"/>
          <w:numId w:val="10"/>
        </w:numPr>
        <w:tabs>
          <w:tab w:val="clear" w:pos="786"/>
          <w:tab w:val="left" w:pos="-142"/>
          <w:tab w:val="num" w:pos="1070"/>
          <w:tab w:val="num" w:pos="1778"/>
        </w:tabs>
        <w:spacing w:before="120"/>
        <w:ind w:left="0" w:firstLine="741"/>
        <w:jc w:val="both"/>
        <w:rPr>
          <w:i/>
          <w:sz w:val="28"/>
          <w:szCs w:val="28"/>
        </w:rPr>
      </w:pPr>
      <w:r w:rsidRPr="000A3883">
        <w:rPr>
          <w:sz w:val="28"/>
          <w:szCs w:val="28"/>
        </w:rPr>
        <w:t xml:space="preserve">по главному распорядителю бюджетных средств </w:t>
      </w:r>
      <w:r w:rsidRPr="000A3883">
        <w:rPr>
          <w:i/>
          <w:sz w:val="28"/>
          <w:szCs w:val="28"/>
        </w:rPr>
        <w:t>– управление образования администрации Богучанского района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0A3883">
        <w:rPr>
          <w:sz w:val="28"/>
          <w:szCs w:val="28"/>
        </w:rPr>
        <w:t>- расходы на функционирование 5</w:t>
      </w:r>
      <w:r>
        <w:rPr>
          <w:sz w:val="28"/>
          <w:szCs w:val="28"/>
        </w:rPr>
        <w:t>7</w:t>
      </w:r>
      <w:r w:rsidRPr="000A3883">
        <w:rPr>
          <w:sz w:val="28"/>
          <w:szCs w:val="28"/>
        </w:rPr>
        <w:t xml:space="preserve"> образовательных учреждений (бюджет района) в сумме </w:t>
      </w:r>
      <w:r>
        <w:rPr>
          <w:sz w:val="28"/>
          <w:szCs w:val="28"/>
        </w:rPr>
        <w:t>1 763 829 000,00</w:t>
      </w:r>
      <w:r w:rsidRPr="000A3883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на 2022-2024 годы: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2022 год – 509 999 220,00 рублей;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2023 год – 510 029 220,00 рублей;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509 858 820,00 рублей. </w:t>
      </w:r>
    </w:p>
    <w:p w:rsidR="00CC017E" w:rsidRPr="000A3883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0A3883">
        <w:rPr>
          <w:sz w:val="28"/>
          <w:szCs w:val="28"/>
        </w:rPr>
        <w:t xml:space="preserve">В рамках местного бюджета предусмотрено:   </w:t>
      </w:r>
    </w:p>
    <w:p w:rsidR="00CC017E" w:rsidRPr="000A3883" w:rsidRDefault="00CC017E" w:rsidP="00CC017E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0A3883">
        <w:rPr>
          <w:sz w:val="28"/>
          <w:szCs w:val="28"/>
        </w:rPr>
        <w:t>Заработная плата работников образовательных учреждений</w:t>
      </w:r>
      <w:r>
        <w:rPr>
          <w:sz w:val="28"/>
          <w:szCs w:val="28"/>
        </w:rPr>
        <w:t xml:space="preserve"> 302 626 269</w:t>
      </w:r>
      <w:r w:rsidRPr="00036DD2">
        <w:rPr>
          <w:sz w:val="28"/>
          <w:szCs w:val="28"/>
        </w:rPr>
        <w:t>,00 руб. в том числе   региональная выплата –</w:t>
      </w:r>
      <w:r>
        <w:rPr>
          <w:sz w:val="28"/>
          <w:szCs w:val="28"/>
        </w:rPr>
        <w:t>139 000 000</w:t>
      </w:r>
      <w:r w:rsidRPr="00036DD2">
        <w:rPr>
          <w:sz w:val="28"/>
          <w:szCs w:val="28"/>
        </w:rPr>
        <w:t>,0 руб. на 202</w:t>
      </w:r>
      <w:r>
        <w:rPr>
          <w:sz w:val="28"/>
          <w:szCs w:val="28"/>
        </w:rPr>
        <w:t>2</w:t>
      </w:r>
      <w:r w:rsidRPr="00036DD2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036DD2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036DD2">
        <w:rPr>
          <w:sz w:val="28"/>
          <w:szCs w:val="28"/>
        </w:rPr>
        <w:t xml:space="preserve"> годов.</w:t>
      </w:r>
    </w:p>
    <w:p w:rsidR="00CC017E" w:rsidRPr="000A3883" w:rsidRDefault="00CC017E" w:rsidP="00CC017E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0A3883">
        <w:rPr>
          <w:sz w:val="28"/>
          <w:szCs w:val="28"/>
        </w:rPr>
        <w:t xml:space="preserve">Оплата коммунальных услуг- </w:t>
      </w:r>
      <w:r>
        <w:rPr>
          <w:sz w:val="28"/>
          <w:szCs w:val="28"/>
        </w:rPr>
        <w:t>171 297 578</w:t>
      </w:r>
      <w:r w:rsidRPr="000A3883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0A3883">
        <w:rPr>
          <w:sz w:val="28"/>
          <w:szCs w:val="28"/>
        </w:rPr>
        <w:t xml:space="preserve"> руб. ежегодно на 202</w:t>
      </w:r>
      <w:r>
        <w:rPr>
          <w:sz w:val="28"/>
          <w:szCs w:val="28"/>
        </w:rPr>
        <w:t>2</w:t>
      </w:r>
      <w:r w:rsidRPr="000A388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0A3883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0A3883">
        <w:rPr>
          <w:sz w:val="28"/>
          <w:szCs w:val="28"/>
        </w:rPr>
        <w:t xml:space="preserve"> годов;</w:t>
      </w:r>
    </w:p>
    <w:p w:rsidR="00CC017E" w:rsidRPr="000A3883" w:rsidRDefault="00CC017E" w:rsidP="00CC017E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0A3883">
        <w:rPr>
          <w:sz w:val="28"/>
          <w:szCs w:val="28"/>
        </w:rPr>
        <w:lastRenderedPageBreak/>
        <w:t xml:space="preserve">Оплата медицинских осмотров – </w:t>
      </w:r>
      <w:r>
        <w:rPr>
          <w:sz w:val="28"/>
          <w:szCs w:val="28"/>
        </w:rPr>
        <w:t>2 </w:t>
      </w:r>
      <w:r w:rsidRPr="00CF18C3">
        <w:rPr>
          <w:sz w:val="28"/>
          <w:szCs w:val="28"/>
        </w:rPr>
        <w:t>3</w:t>
      </w:r>
      <w:r>
        <w:rPr>
          <w:sz w:val="28"/>
          <w:szCs w:val="28"/>
        </w:rPr>
        <w:t>71 000</w:t>
      </w:r>
      <w:r w:rsidRPr="00CF18C3">
        <w:rPr>
          <w:sz w:val="28"/>
          <w:szCs w:val="28"/>
        </w:rPr>
        <w:t>,0 руб. ежегодно на 202</w:t>
      </w:r>
      <w:r>
        <w:rPr>
          <w:sz w:val="28"/>
          <w:szCs w:val="28"/>
        </w:rPr>
        <w:t>2</w:t>
      </w:r>
      <w:r w:rsidRPr="00CF18C3">
        <w:rPr>
          <w:sz w:val="28"/>
          <w:szCs w:val="28"/>
        </w:rPr>
        <w:t>-</w:t>
      </w:r>
      <w:r w:rsidRPr="000A3883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0A3883">
        <w:rPr>
          <w:sz w:val="28"/>
          <w:szCs w:val="28"/>
        </w:rPr>
        <w:t>годы;</w:t>
      </w:r>
    </w:p>
    <w:p w:rsidR="00CC017E" w:rsidRPr="00CA3B81" w:rsidRDefault="00CC017E" w:rsidP="00CC017E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Запланированы расходы на здание новой школы</w:t>
      </w:r>
      <w:r w:rsidRPr="000A3883">
        <w:rPr>
          <w:sz w:val="28"/>
          <w:szCs w:val="28"/>
        </w:rPr>
        <w:t xml:space="preserve"> в п. Таежный – </w:t>
      </w:r>
      <w:r>
        <w:rPr>
          <w:sz w:val="28"/>
          <w:szCs w:val="28"/>
        </w:rPr>
        <w:t xml:space="preserve">             20 </w:t>
      </w:r>
      <w:r w:rsidRPr="000A3883">
        <w:rPr>
          <w:sz w:val="28"/>
          <w:szCs w:val="28"/>
        </w:rPr>
        <w:t>000 000,0 руб.</w:t>
      </w:r>
    </w:p>
    <w:p w:rsidR="00CC017E" w:rsidRPr="00CA3B81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Кроме того, планируется ежегодно</w:t>
      </w:r>
      <w:r>
        <w:rPr>
          <w:sz w:val="28"/>
        </w:rPr>
        <w:t>е</w:t>
      </w:r>
      <w:r w:rsidRPr="00CA3B81">
        <w:rPr>
          <w:sz w:val="28"/>
        </w:rPr>
        <w:t xml:space="preserve"> проведение  мероприятий для </w:t>
      </w:r>
      <w:r>
        <w:rPr>
          <w:sz w:val="28"/>
        </w:rPr>
        <w:t>учащихся</w:t>
      </w:r>
      <w:r w:rsidRPr="00CA3B81">
        <w:rPr>
          <w:sz w:val="28"/>
        </w:rPr>
        <w:t>, для одаренных детей</w:t>
      </w:r>
      <w:r>
        <w:rPr>
          <w:sz w:val="28"/>
        </w:rPr>
        <w:t xml:space="preserve"> и педагогов</w:t>
      </w:r>
      <w:r w:rsidRPr="00CA3B81">
        <w:rPr>
          <w:sz w:val="28"/>
        </w:rPr>
        <w:t>, в том числе:</w:t>
      </w:r>
    </w:p>
    <w:p w:rsidR="00CC017E" w:rsidRPr="00CA3B81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олимпиад</w:t>
      </w:r>
      <w:r>
        <w:rPr>
          <w:sz w:val="28"/>
          <w:szCs w:val="28"/>
        </w:rPr>
        <w:t>ы</w:t>
      </w:r>
      <w:r w:rsidRPr="00CA3B81">
        <w:rPr>
          <w:sz w:val="28"/>
          <w:szCs w:val="28"/>
        </w:rPr>
        <w:t xml:space="preserve"> для </w:t>
      </w:r>
      <w:r>
        <w:rPr>
          <w:sz w:val="28"/>
          <w:szCs w:val="28"/>
        </w:rPr>
        <w:t>школьников</w:t>
      </w:r>
      <w:r w:rsidRPr="00CA3B81">
        <w:rPr>
          <w:sz w:val="28"/>
          <w:szCs w:val="28"/>
        </w:rPr>
        <w:t xml:space="preserve">, в которой будут задействованы </w:t>
      </w:r>
      <w:r>
        <w:rPr>
          <w:sz w:val="28"/>
          <w:szCs w:val="28"/>
        </w:rPr>
        <w:t>80%</w:t>
      </w:r>
      <w:r w:rsidRPr="00CA3B81">
        <w:rPr>
          <w:sz w:val="28"/>
          <w:szCs w:val="28"/>
        </w:rPr>
        <w:t xml:space="preserve"> </w:t>
      </w:r>
      <w:r>
        <w:rPr>
          <w:sz w:val="28"/>
          <w:szCs w:val="28"/>
        </w:rPr>
        <w:t>учеников</w:t>
      </w:r>
      <w:r w:rsidRPr="00CA3B81">
        <w:rPr>
          <w:sz w:val="28"/>
          <w:szCs w:val="28"/>
        </w:rPr>
        <w:t>;</w:t>
      </w:r>
    </w:p>
    <w:p w:rsidR="00CC017E" w:rsidRPr="00CA3B81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региональный этап всероссийской олимпиады школьников</w:t>
      </w:r>
      <w:r>
        <w:rPr>
          <w:sz w:val="28"/>
          <w:szCs w:val="28"/>
        </w:rPr>
        <w:t>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л</w:t>
      </w:r>
      <w:r>
        <w:rPr>
          <w:sz w:val="28"/>
          <w:szCs w:val="28"/>
        </w:rPr>
        <w:t xml:space="preserve">етние профильные смены для одаренных учащихся. 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стипендии одаренным детям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новогодней елки района</w:t>
      </w:r>
    </w:p>
    <w:p w:rsidR="00CC017E" w:rsidRPr="00CA3B81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 xml:space="preserve">- проведение </w:t>
      </w:r>
      <w:r>
        <w:rPr>
          <w:sz w:val="28"/>
          <w:szCs w:val="28"/>
        </w:rPr>
        <w:t>районной</w:t>
      </w:r>
      <w:r w:rsidRPr="00CA3B81">
        <w:rPr>
          <w:sz w:val="28"/>
          <w:szCs w:val="28"/>
        </w:rPr>
        <w:t xml:space="preserve"> творческой школы для одарённых детей (не менее </w:t>
      </w:r>
      <w:r>
        <w:rPr>
          <w:sz w:val="28"/>
          <w:szCs w:val="28"/>
        </w:rPr>
        <w:t>120</w:t>
      </w:r>
      <w:r w:rsidRPr="00CA3B81">
        <w:rPr>
          <w:sz w:val="28"/>
          <w:szCs w:val="28"/>
        </w:rPr>
        <w:t xml:space="preserve"> детей ежегодно);</w:t>
      </w:r>
    </w:p>
    <w:p w:rsidR="00CC017E" w:rsidRPr="00CA3B81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- проведение мастер-классов для одаренных детей (не менее 90 человек за три года);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- проведение семинаров, совещаний, для преподавателей, работающих с одаренным</w:t>
      </w:r>
      <w:r>
        <w:rPr>
          <w:sz w:val="28"/>
          <w:szCs w:val="28"/>
        </w:rPr>
        <w:t>и детьми;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слет лесничеств образовательных учреждений;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учитель года, воспитатель года и лучший ученик года;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конкурс по благоустройству образовательных учреждений;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 слет активистов поисковых отрядов образовательных учреждений.</w:t>
      </w:r>
    </w:p>
    <w:p w:rsidR="00CC017E" w:rsidRPr="00CA3B81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На данные мероприятия запланировано по 1 100 700,00 рублей ежегодно.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Pr="006E5702">
        <w:rPr>
          <w:sz w:val="28"/>
          <w:szCs w:val="28"/>
        </w:rPr>
        <w:t>асходы на обеспечение питанием детей, обучающихся в муниципальных и частных образовательных организациях, реализующих основные общеобразовательные программы, без взимания платы</w:t>
      </w:r>
      <w:r>
        <w:rPr>
          <w:sz w:val="28"/>
          <w:szCs w:val="28"/>
        </w:rPr>
        <w:t xml:space="preserve"> и</w:t>
      </w:r>
      <w:r w:rsidRPr="006E5702">
        <w:rPr>
          <w:sz w:val="28"/>
          <w:szCs w:val="28"/>
        </w:rPr>
        <w:t> расходы на денежную компенсацию взамен бесплатного горячего питания обучающимся с ограниченными возможностями здоровья в </w:t>
      </w:r>
      <w:r>
        <w:rPr>
          <w:sz w:val="28"/>
          <w:szCs w:val="28"/>
        </w:rPr>
        <w:t>муниципальных</w:t>
      </w:r>
      <w:r w:rsidRPr="006E5702">
        <w:rPr>
          <w:sz w:val="28"/>
          <w:szCs w:val="28"/>
        </w:rPr>
        <w:t xml:space="preserve"> общеобразовательных организациях </w:t>
      </w:r>
      <w:r>
        <w:rPr>
          <w:sz w:val="28"/>
          <w:szCs w:val="28"/>
        </w:rPr>
        <w:t xml:space="preserve"> </w:t>
      </w:r>
      <w:r w:rsidRPr="006E5702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25 151 300,00</w:t>
      </w:r>
      <w:r w:rsidRPr="006E5702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 xml:space="preserve">ежегодно </w:t>
      </w:r>
      <w:r w:rsidRPr="006E5702">
        <w:rPr>
          <w:sz w:val="28"/>
          <w:szCs w:val="28"/>
        </w:rPr>
        <w:t>на 20</w:t>
      </w:r>
      <w:r>
        <w:rPr>
          <w:sz w:val="28"/>
          <w:szCs w:val="28"/>
        </w:rPr>
        <w:t>22-</w:t>
      </w:r>
      <w:r w:rsidRPr="006E57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2024 </w:t>
      </w:r>
      <w:r w:rsidRPr="006E5702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6E5702">
        <w:rPr>
          <w:sz w:val="28"/>
          <w:szCs w:val="28"/>
        </w:rPr>
        <w:t xml:space="preserve"> на </w:t>
      </w:r>
      <w:r>
        <w:rPr>
          <w:sz w:val="28"/>
          <w:szCs w:val="28"/>
        </w:rPr>
        <w:t>943</w:t>
      </w:r>
      <w:r w:rsidRPr="005E5232">
        <w:rPr>
          <w:sz w:val="28"/>
          <w:szCs w:val="28"/>
        </w:rPr>
        <w:t xml:space="preserve"> получателей из них </w:t>
      </w:r>
      <w:r>
        <w:rPr>
          <w:sz w:val="28"/>
          <w:szCs w:val="28"/>
        </w:rPr>
        <w:t>131</w:t>
      </w:r>
      <w:r w:rsidRPr="005E5232">
        <w:rPr>
          <w:sz w:val="28"/>
          <w:szCs w:val="28"/>
        </w:rPr>
        <w:t xml:space="preserve"> </w:t>
      </w:r>
      <w:r>
        <w:rPr>
          <w:sz w:val="28"/>
          <w:szCs w:val="28"/>
        </w:rPr>
        <w:t>ребенок с ограниченными возможностями здоровья;</w:t>
      </w:r>
      <w:r w:rsidRPr="006E5702">
        <w:rPr>
          <w:sz w:val="28"/>
          <w:szCs w:val="28"/>
        </w:rPr>
        <w:t xml:space="preserve"> </w:t>
      </w:r>
      <w:proofErr w:type="gramEnd"/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Бесплатное питание для 1-4 классов, предусматривающее наличие горячего блюда, не считая горячего напитка на 2022-2024 годы в сумме –           76 517 100,00рублей – 2203 школьника, 2022 год  – 33 523 600,00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, 2023 год – 32 576 600,00 рублей, 2024 год – 9 469 900,00 рублей.</w:t>
      </w:r>
    </w:p>
    <w:p w:rsidR="00CC017E" w:rsidRPr="006E5702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</w:p>
    <w:p w:rsidR="00CC017E" w:rsidRPr="00D27EF4" w:rsidRDefault="00CC017E" w:rsidP="00CC017E">
      <w:pPr>
        <w:ind w:left="709"/>
        <w:rPr>
          <w:b/>
          <w:sz w:val="28"/>
          <w:szCs w:val="28"/>
        </w:rPr>
      </w:pPr>
      <w:r w:rsidRPr="00D27EF4">
        <w:rPr>
          <w:b/>
          <w:sz w:val="28"/>
          <w:szCs w:val="28"/>
        </w:rPr>
        <w:t>Бюджетные учреждения</w:t>
      </w:r>
    </w:p>
    <w:p w:rsidR="00CC017E" w:rsidRPr="00C459E7" w:rsidRDefault="00CC017E" w:rsidP="00CC017E">
      <w:pPr>
        <w:spacing w:before="120"/>
        <w:ind w:firstLine="741"/>
        <w:jc w:val="both"/>
        <w:rPr>
          <w:snapToGrid w:val="0"/>
          <w:sz w:val="28"/>
          <w:szCs w:val="28"/>
        </w:rPr>
      </w:pPr>
      <w:r w:rsidRPr="00CA3B81">
        <w:rPr>
          <w:sz w:val="28"/>
        </w:rPr>
        <w:lastRenderedPageBreak/>
        <w:t xml:space="preserve">В рамках реализации </w:t>
      </w:r>
      <w:r>
        <w:rPr>
          <w:sz w:val="28"/>
        </w:rPr>
        <w:t xml:space="preserve">муниципального задания </w:t>
      </w:r>
      <w:r w:rsidRPr="00CA3B81">
        <w:rPr>
          <w:sz w:val="28"/>
        </w:rPr>
        <w:t xml:space="preserve">в соответствии с федеральными государственными образовательными стандартами </w:t>
      </w:r>
      <w:r>
        <w:rPr>
          <w:snapToGrid w:val="0"/>
          <w:sz w:val="28"/>
          <w:szCs w:val="28"/>
        </w:rPr>
        <w:t>у</w:t>
      </w:r>
      <w:r w:rsidRPr="00C459E7">
        <w:rPr>
          <w:snapToGrid w:val="0"/>
          <w:sz w:val="28"/>
          <w:szCs w:val="28"/>
        </w:rPr>
        <w:t>чреждения дополнительного образования</w:t>
      </w:r>
      <w:r>
        <w:rPr>
          <w:snapToGrid w:val="0"/>
          <w:sz w:val="28"/>
          <w:szCs w:val="28"/>
        </w:rPr>
        <w:t xml:space="preserve"> вносят существенный вклад в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укреплении здоровья, организацию занятости детей в свободное время. Дополнительное образование обеспечивает их адаптацию к жизни в обществе, профессиональную ориентацию, а также выявление и поддержку детей, проявивших выдающиеся способности.</w:t>
      </w:r>
    </w:p>
    <w:p w:rsidR="00CC017E" w:rsidRPr="00C459E7" w:rsidRDefault="00CC017E" w:rsidP="00CC017E">
      <w:pPr>
        <w:pStyle w:val="ae"/>
        <w:ind w:firstLine="709"/>
        <w:jc w:val="both"/>
        <w:rPr>
          <w:snapToGrid w:val="0"/>
          <w:sz w:val="28"/>
          <w:szCs w:val="28"/>
        </w:rPr>
      </w:pPr>
      <w:r w:rsidRPr="00C459E7">
        <w:rPr>
          <w:snapToGrid w:val="0"/>
          <w:sz w:val="28"/>
          <w:szCs w:val="28"/>
        </w:rPr>
        <w:t xml:space="preserve">В системе образования Богучанского района действует </w:t>
      </w:r>
      <w:r>
        <w:rPr>
          <w:snapToGrid w:val="0"/>
          <w:sz w:val="28"/>
          <w:szCs w:val="28"/>
        </w:rPr>
        <w:t>3</w:t>
      </w:r>
      <w:r w:rsidRPr="00C459E7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бюджетных </w:t>
      </w:r>
      <w:r w:rsidRPr="00C459E7">
        <w:rPr>
          <w:snapToGrid w:val="0"/>
          <w:sz w:val="28"/>
          <w:szCs w:val="28"/>
        </w:rPr>
        <w:t>учреждения дополнительного образования детей, в том числе:</w:t>
      </w:r>
    </w:p>
    <w:p w:rsidR="00CC017E" w:rsidRPr="008759FD" w:rsidRDefault="00CC017E" w:rsidP="00CC017E">
      <w:pPr>
        <w:pStyle w:val="ae"/>
        <w:ind w:firstLine="709"/>
        <w:jc w:val="both"/>
        <w:rPr>
          <w:snapToGrid w:val="0"/>
          <w:sz w:val="28"/>
          <w:szCs w:val="28"/>
        </w:rPr>
      </w:pPr>
      <w:r w:rsidRPr="00C459E7">
        <w:rPr>
          <w:snapToGrid w:val="0"/>
          <w:sz w:val="28"/>
          <w:szCs w:val="28"/>
        </w:rPr>
        <w:t xml:space="preserve">Муниципальное </w:t>
      </w:r>
      <w:r>
        <w:rPr>
          <w:snapToGrid w:val="0"/>
          <w:sz w:val="28"/>
          <w:szCs w:val="28"/>
        </w:rPr>
        <w:t>бюджетное образовательное учреждение</w:t>
      </w:r>
      <w:r w:rsidRPr="00C459E7">
        <w:rPr>
          <w:snapToGrid w:val="0"/>
          <w:sz w:val="28"/>
          <w:szCs w:val="28"/>
        </w:rPr>
        <w:t xml:space="preserve"> </w:t>
      </w:r>
      <w:r w:rsidRPr="00AB2169">
        <w:rPr>
          <w:snapToGrid w:val="0"/>
          <w:sz w:val="28"/>
          <w:szCs w:val="28"/>
        </w:rPr>
        <w:t xml:space="preserve">дополнительного образования «Центр </w:t>
      </w:r>
      <w:r>
        <w:rPr>
          <w:snapToGrid w:val="0"/>
          <w:sz w:val="28"/>
          <w:szCs w:val="28"/>
        </w:rPr>
        <w:t>роста</w:t>
      </w:r>
      <w:r w:rsidRPr="00AB2169">
        <w:rPr>
          <w:snapToGrid w:val="0"/>
          <w:sz w:val="28"/>
          <w:szCs w:val="28"/>
        </w:rPr>
        <w:t xml:space="preserve">», </w:t>
      </w:r>
      <w:r>
        <w:rPr>
          <w:snapToGrid w:val="0"/>
          <w:sz w:val="28"/>
          <w:szCs w:val="28"/>
        </w:rPr>
        <w:t>м</w:t>
      </w:r>
      <w:r w:rsidRPr="00AB2169">
        <w:rPr>
          <w:snapToGrid w:val="0"/>
          <w:sz w:val="28"/>
          <w:szCs w:val="28"/>
        </w:rPr>
        <w:t xml:space="preserve">униципальное </w:t>
      </w:r>
      <w:r>
        <w:rPr>
          <w:snapToGrid w:val="0"/>
          <w:sz w:val="28"/>
          <w:szCs w:val="28"/>
        </w:rPr>
        <w:t xml:space="preserve">бюджетное  </w:t>
      </w:r>
      <w:r w:rsidRPr="00AB2169">
        <w:rPr>
          <w:snapToGrid w:val="0"/>
          <w:sz w:val="28"/>
          <w:szCs w:val="28"/>
        </w:rPr>
        <w:t xml:space="preserve"> образовательное учреждение </w:t>
      </w:r>
      <w:r>
        <w:rPr>
          <w:snapToGrid w:val="0"/>
          <w:sz w:val="28"/>
          <w:szCs w:val="28"/>
        </w:rPr>
        <w:t>дополнительного образования</w:t>
      </w:r>
      <w:r w:rsidRPr="00AB2169">
        <w:rPr>
          <w:snapToGrid w:val="0"/>
          <w:sz w:val="28"/>
          <w:szCs w:val="28"/>
        </w:rPr>
        <w:t xml:space="preserve"> «</w:t>
      </w:r>
      <w:proofErr w:type="spellStart"/>
      <w:r w:rsidRPr="00AB2169">
        <w:rPr>
          <w:snapToGrid w:val="0"/>
          <w:sz w:val="28"/>
          <w:szCs w:val="28"/>
        </w:rPr>
        <w:t>Детск</w:t>
      </w:r>
      <w:proofErr w:type="gramStart"/>
      <w:r>
        <w:rPr>
          <w:snapToGrid w:val="0"/>
          <w:sz w:val="28"/>
          <w:szCs w:val="28"/>
        </w:rPr>
        <w:t>о</w:t>
      </w:r>
      <w:proofErr w:type="spellEnd"/>
      <w:r>
        <w:rPr>
          <w:snapToGrid w:val="0"/>
          <w:sz w:val="28"/>
          <w:szCs w:val="28"/>
        </w:rPr>
        <w:t>-</w:t>
      </w:r>
      <w:proofErr w:type="gramEnd"/>
      <w:r w:rsidRPr="00AB2169">
        <w:rPr>
          <w:snapToGrid w:val="0"/>
          <w:sz w:val="28"/>
          <w:szCs w:val="28"/>
        </w:rPr>
        <w:t xml:space="preserve"> юношеская спортивная школа»</w:t>
      </w:r>
      <w:r>
        <w:rPr>
          <w:snapToGrid w:val="0"/>
          <w:sz w:val="28"/>
          <w:szCs w:val="28"/>
        </w:rPr>
        <w:t>, муниципальное бюджетное учреждение детский оздоровительный лагерь «Березка»</w:t>
      </w:r>
      <w:r w:rsidRPr="00AB2169">
        <w:rPr>
          <w:snapToGrid w:val="0"/>
          <w:sz w:val="28"/>
          <w:szCs w:val="28"/>
        </w:rPr>
        <w:t>.</w:t>
      </w:r>
    </w:p>
    <w:p w:rsidR="00CC017E" w:rsidRDefault="00CC017E" w:rsidP="00CC017E">
      <w:pPr>
        <w:spacing w:before="120"/>
        <w:ind w:firstLine="741"/>
        <w:jc w:val="both"/>
        <w:rPr>
          <w:sz w:val="28"/>
        </w:rPr>
      </w:pPr>
      <w:proofErr w:type="gramStart"/>
      <w:r w:rsidRPr="00CA3B81">
        <w:rPr>
          <w:sz w:val="28"/>
        </w:rPr>
        <w:t xml:space="preserve">Дополнительные </w:t>
      </w:r>
      <w:r>
        <w:rPr>
          <w:sz w:val="28"/>
        </w:rPr>
        <w:t xml:space="preserve">образование </w:t>
      </w:r>
      <w:r w:rsidRPr="00CA3B81">
        <w:rPr>
          <w:sz w:val="28"/>
        </w:rPr>
        <w:t>в области физической культуры и спорта направлен</w:t>
      </w:r>
      <w:r>
        <w:rPr>
          <w:sz w:val="28"/>
        </w:rPr>
        <w:t>ное</w:t>
      </w:r>
      <w:r w:rsidRPr="00CA3B81">
        <w:rPr>
          <w:sz w:val="28"/>
        </w:rPr>
        <w:t>,</w:t>
      </w:r>
      <w:r>
        <w:rPr>
          <w:sz w:val="28"/>
        </w:rPr>
        <w:t xml:space="preserve"> на</w:t>
      </w:r>
      <w:r w:rsidRPr="00CA3B81">
        <w:rPr>
          <w:sz w:val="28"/>
        </w:rPr>
        <w:t xml:space="preserve"> создание условий для физического воспитания и физического развития, получение ими начальных знаний, умений, навыков в области физической культуры и спорта (в том числе избранного вида спорта) и подготовку к освоению этапов спортивной подготовки.</w:t>
      </w:r>
      <w:proofErr w:type="gramEnd"/>
      <w:r w:rsidRPr="00CA3B81">
        <w:rPr>
          <w:sz w:val="28"/>
        </w:rPr>
        <w:t xml:space="preserve"> Ежегодно будут задействованы </w:t>
      </w:r>
      <w:r>
        <w:rPr>
          <w:sz w:val="28"/>
        </w:rPr>
        <w:t>около 1265</w:t>
      </w:r>
      <w:r w:rsidRPr="00DA11AD">
        <w:rPr>
          <w:sz w:val="28"/>
        </w:rPr>
        <w:t xml:space="preserve"> школьник</w:t>
      </w:r>
      <w:r>
        <w:rPr>
          <w:sz w:val="28"/>
        </w:rPr>
        <w:t>ов</w:t>
      </w:r>
      <w:r w:rsidRPr="00DA11AD">
        <w:rPr>
          <w:sz w:val="28"/>
        </w:rPr>
        <w:t>.</w:t>
      </w:r>
    </w:p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Е</w:t>
      </w:r>
      <w:r w:rsidRPr="00151E72">
        <w:rPr>
          <w:sz w:val="28"/>
        </w:rPr>
        <w:t xml:space="preserve">жегодно организован отдых и оздоровление детей в </w:t>
      </w:r>
      <w:r>
        <w:rPr>
          <w:sz w:val="28"/>
        </w:rPr>
        <w:t xml:space="preserve">МБУ ДОЛ «Березка» </w:t>
      </w:r>
      <w:r w:rsidRPr="00151E72">
        <w:rPr>
          <w:sz w:val="28"/>
        </w:rPr>
        <w:t xml:space="preserve">для </w:t>
      </w:r>
      <w:r>
        <w:rPr>
          <w:sz w:val="28"/>
        </w:rPr>
        <w:t>160</w:t>
      </w:r>
      <w:r w:rsidRPr="00151E72">
        <w:rPr>
          <w:sz w:val="28"/>
        </w:rPr>
        <w:t xml:space="preserve"> детей</w:t>
      </w:r>
    </w:p>
    <w:p w:rsidR="00CC017E" w:rsidRDefault="00CC017E" w:rsidP="00CC017E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по главному распорядителю бюджетных средств</w:t>
      </w:r>
      <w:r>
        <w:rPr>
          <w:sz w:val="28"/>
          <w:szCs w:val="28"/>
        </w:rPr>
        <w:t xml:space="preserve"> управление образования администрации Богучанского района расходы на </w:t>
      </w:r>
      <w:r w:rsidRPr="00CA3B81">
        <w:rPr>
          <w:sz w:val="28"/>
        </w:rPr>
        <w:t xml:space="preserve">финансовое обеспечение выполнения </w:t>
      </w:r>
      <w:r>
        <w:rPr>
          <w:sz w:val="28"/>
          <w:szCs w:val="28"/>
        </w:rPr>
        <w:t xml:space="preserve">муниципального задания </w:t>
      </w:r>
      <w:r w:rsidRPr="005F0106">
        <w:rPr>
          <w:sz w:val="28"/>
          <w:szCs w:val="28"/>
        </w:rPr>
        <w:t>составят:</w:t>
      </w:r>
    </w:p>
    <w:p w:rsidR="00CC017E" w:rsidRDefault="00CC017E" w:rsidP="00CC017E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E30650">
        <w:rPr>
          <w:sz w:val="28"/>
          <w:szCs w:val="28"/>
        </w:rPr>
        <w:t>МБОУ ДЮСШ на 20</w:t>
      </w:r>
      <w:r>
        <w:rPr>
          <w:sz w:val="28"/>
          <w:szCs w:val="28"/>
        </w:rPr>
        <w:t>22</w:t>
      </w:r>
      <w:r w:rsidRPr="00E30650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E30650">
        <w:rPr>
          <w:sz w:val="28"/>
          <w:szCs w:val="28"/>
        </w:rPr>
        <w:t xml:space="preserve">годы ежегодно по </w:t>
      </w:r>
      <w:r>
        <w:rPr>
          <w:sz w:val="28"/>
          <w:szCs w:val="28"/>
        </w:rPr>
        <w:t>20 651 912</w:t>
      </w:r>
      <w:r w:rsidRPr="00036DD2">
        <w:rPr>
          <w:sz w:val="28"/>
          <w:szCs w:val="28"/>
        </w:rPr>
        <w:t>,00 руб.</w:t>
      </w:r>
      <w:r w:rsidRPr="00E30650">
        <w:rPr>
          <w:sz w:val="28"/>
          <w:szCs w:val="28"/>
        </w:rPr>
        <w:t xml:space="preserve"> </w:t>
      </w:r>
    </w:p>
    <w:p w:rsidR="00CC017E" w:rsidRPr="00E30650" w:rsidRDefault="00CC017E" w:rsidP="00CC017E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МБОУ «Центр роста» на 2022-2024 годы по 25 509 962,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МБУ ДОЛ «Березка»  ежегодно по 8051310</w:t>
      </w:r>
      <w:r w:rsidRPr="00E30650">
        <w:rPr>
          <w:sz w:val="28"/>
          <w:szCs w:val="28"/>
        </w:rPr>
        <w:t xml:space="preserve"> рублей на 20</w:t>
      </w:r>
      <w:r>
        <w:rPr>
          <w:sz w:val="28"/>
          <w:szCs w:val="28"/>
        </w:rPr>
        <w:t>21</w:t>
      </w:r>
      <w:r w:rsidRPr="00E30650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E30650">
        <w:rPr>
          <w:sz w:val="28"/>
          <w:szCs w:val="28"/>
        </w:rPr>
        <w:t xml:space="preserve"> годы,</w:t>
      </w:r>
      <w:r>
        <w:rPr>
          <w:sz w:val="28"/>
          <w:szCs w:val="28"/>
        </w:rPr>
        <w:t xml:space="preserve"> </w:t>
      </w:r>
    </w:p>
    <w:p w:rsidR="00CC017E" w:rsidRPr="006E5702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р</w:t>
      </w:r>
      <w:r w:rsidRPr="006E5702">
        <w:rPr>
          <w:sz w:val="28"/>
          <w:szCs w:val="28"/>
        </w:rPr>
        <w:t xml:space="preserve">асходы </w:t>
      </w:r>
      <w:r>
        <w:rPr>
          <w:sz w:val="28"/>
          <w:szCs w:val="28"/>
        </w:rPr>
        <w:t>по организации</w:t>
      </w:r>
      <w:r w:rsidRPr="006E5702">
        <w:rPr>
          <w:sz w:val="28"/>
          <w:szCs w:val="28"/>
        </w:rPr>
        <w:t xml:space="preserve"> отдыха детей в каникулярное время</w:t>
      </w:r>
      <w:r>
        <w:rPr>
          <w:sz w:val="28"/>
          <w:szCs w:val="28"/>
        </w:rPr>
        <w:t xml:space="preserve"> из краевого бюджета выделено по </w:t>
      </w:r>
      <w:r w:rsidRPr="006E5702">
        <w:rPr>
          <w:sz w:val="28"/>
          <w:szCs w:val="28"/>
        </w:rPr>
        <w:t xml:space="preserve"> </w:t>
      </w:r>
      <w:r>
        <w:rPr>
          <w:sz w:val="28"/>
          <w:szCs w:val="28"/>
        </w:rPr>
        <w:t>11 850 300,00</w:t>
      </w:r>
      <w:r w:rsidRPr="006E5702">
        <w:rPr>
          <w:sz w:val="28"/>
          <w:szCs w:val="28"/>
        </w:rPr>
        <w:t> рубл</w:t>
      </w:r>
      <w:r>
        <w:rPr>
          <w:sz w:val="28"/>
          <w:szCs w:val="28"/>
        </w:rPr>
        <w:t>ей</w:t>
      </w:r>
      <w:r w:rsidRPr="006E5702">
        <w:rPr>
          <w:sz w:val="28"/>
          <w:szCs w:val="28"/>
        </w:rPr>
        <w:t xml:space="preserve"> ежегодно на 20</w:t>
      </w:r>
      <w:r>
        <w:rPr>
          <w:sz w:val="28"/>
          <w:szCs w:val="28"/>
        </w:rPr>
        <w:t xml:space="preserve">22 и плановый период </w:t>
      </w:r>
      <w:r w:rsidRPr="006E5702">
        <w:rPr>
          <w:sz w:val="28"/>
          <w:szCs w:val="28"/>
        </w:rPr>
        <w:t>20</w:t>
      </w:r>
      <w:r>
        <w:rPr>
          <w:sz w:val="28"/>
          <w:szCs w:val="28"/>
        </w:rPr>
        <w:t>23-2024</w:t>
      </w:r>
      <w:r w:rsidRPr="006E5702">
        <w:rPr>
          <w:sz w:val="28"/>
          <w:szCs w:val="28"/>
        </w:rPr>
        <w:t xml:space="preserve"> годы. За счет указанных расходов планируется обеспечить:</w:t>
      </w:r>
    </w:p>
    <w:p w:rsidR="00CC017E" w:rsidRPr="006E5702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отдых 1788 детей в лагерях дневного пребывания – 7 224 600,00 руб.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- 1 268 400,00 руб. на приобретение бесплатных путевок лицам из числа детей – сирот и детей, оставшихся без попечения родителей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из расчета 36 путевок);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- 68 500,00 руб. лицам, сопровождающим группы детей – сирот и детей, оставшихся без попечения родителей (4 человека);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- 340 000,00 руб.- предоставление опекунам, приемным родителям или патронатным воспитателям детей – сирот и детей, оставшихся без попечения родителей компенсации стоимости путевки в организации отдыха детей и их оздоровления в случае самостоятельного приобретения ими путевки и оплаты проезда.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заработную плату </w:t>
      </w:r>
      <w:r w:rsidRPr="00EC03CE">
        <w:rPr>
          <w:sz w:val="28"/>
          <w:szCs w:val="28"/>
        </w:rPr>
        <w:t xml:space="preserve">врачей, включая санитарных врачей, диетических медицинских сестер, шеф-поваров, старших воспитателей в количестве </w:t>
      </w:r>
      <w:r>
        <w:rPr>
          <w:sz w:val="28"/>
          <w:szCs w:val="28"/>
        </w:rPr>
        <w:t>6 человек, оплата услуг по санитарно-эпидемиологической оценке обстановки загородного оздоровительного лагеря</w:t>
      </w:r>
      <w:r w:rsidRPr="00EC03CE">
        <w:rPr>
          <w:sz w:val="28"/>
          <w:szCs w:val="28"/>
        </w:rPr>
        <w:t xml:space="preserve"> в соответствии с Законом Красноярского края от 07.07.2009</w:t>
      </w:r>
      <w:r>
        <w:rPr>
          <w:sz w:val="28"/>
          <w:szCs w:val="28"/>
        </w:rPr>
        <w:t xml:space="preserve"> </w:t>
      </w:r>
      <w:r w:rsidRPr="00EC03CE">
        <w:rPr>
          <w:sz w:val="28"/>
          <w:szCs w:val="28"/>
        </w:rPr>
        <w:t>№ 8-3618 «Об обеспечении прав детей на отдых, оздоровление и занятость в Красноярском крае»</w:t>
      </w:r>
      <w:r>
        <w:rPr>
          <w:sz w:val="28"/>
          <w:szCs w:val="28"/>
        </w:rPr>
        <w:t xml:space="preserve"> ежегодно – 358 000,0 руб.</w:t>
      </w:r>
      <w:r w:rsidRPr="00EC03CE">
        <w:rPr>
          <w:sz w:val="28"/>
          <w:szCs w:val="28"/>
        </w:rPr>
        <w:t>;</w:t>
      </w:r>
      <w:proofErr w:type="gramEnd"/>
    </w:p>
    <w:p w:rsidR="00CC017E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В 20</w:t>
      </w:r>
      <w:r>
        <w:rPr>
          <w:sz w:val="28"/>
        </w:rPr>
        <w:t>22</w:t>
      </w:r>
      <w:r w:rsidRPr="00CA3B81">
        <w:rPr>
          <w:sz w:val="28"/>
        </w:rPr>
        <w:t>–20</w:t>
      </w:r>
      <w:r>
        <w:rPr>
          <w:sz w:val="28"/>
        </w:rPr>
        <w:t>24</w:t>
      </w:r>
      <w:r w:rsidRPr="00CA3B81">
        <w:rPr>
          <w:sz w:val="28"/>
        </w:rPr>
        <w:t xml:space="preserve"> годах за счет указанных сре</w:t>
      </w:r>
      <w:proofErr w:type="gramStart"/>
      <w:r w:rsidRPr="00CA3B81">
        <w:rPr>
          <w:sz w:val="28"/>
        </w:rPr>
        <w:t>дств пл</w:t>
      </w:r>
      <w:proofErr w:type="gramEnd"/>
      <w:r w:rsidRPr="00CA3B81">
        <w:rPr>
          <w:sz w:val="28"/>
        </w:rPr>
        <w:t>анируется реализация следующих проектов и мероприятий:</w:t>
      </w:r>
    </w:p>
    <w:p w:rsidR="00CC017E" w:rsidRPr="00CA3B81" w:rsidRDefault="00CC017E" w:rsidP="00CC017E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соревнования «Школьная спортивная лига»;</w:t>
      </w:r>
    </w:p>
    <w:p w:rsidR="00CC017E" w:rsidRDefault="00CC017E" w:rsidP="00CC017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участие лучших спортсменов в зональных и краевых соревнованиях;</w:t>
      </w:r>
    </w:p>
    <w:p w:rsidR="00CC017E" w:rsidRDefault="00CC017E" w:rsidP="00CC017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внедрение комплекса ГТО</w:t>
      </w:r>
    </w:p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З</w:t>
      </w:r>
      <w:r w:rsidRPr="00CA3B81">
        <w:rPr>
          <w:sz w:val="28"/>
        </w:rPr>
        <w:t>а счет средств субсидии планируется:</w:t>
      </w:r>
    </w:p>
    <w:p w:rsidR="00CC017E" w:rsidRDefault="00CC017E" w:rsidP="00CC017E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 xml:space="preserve">- в сумме </w:t>
      </w:r>
      <w:r>
        <w:rPr>
          <w:sz w:val="28"/>
          <w:szCs w:val="28"/>
        </w:rPr>
        <w:t>360 000,00</w:t>
      </w:r>
      <w:r w:rsidRPr="00CA3B81">
        <w:rPr>
          <w:sz w:val="28"/>
          <w:szCs w:val="28"/>
        </w:rPr>
        <w:t> рублей ежегодно производить оплату стоимости проезда и провоза багажа лицам, работающим в районах Крайнего Севера и приравненным к ним местностях</w:t>
      </w:r>
      <w:r>
        <w:rPr>
          <w:sz w:val="28"/>
          <w:szCs w:val="28"/>
        </w:rPr>
        <w:t xml:space="preserve"> МБОУ ДЮСШ</w:t>
      </w:r>
      <w:r w:rsidRPr="00CA3B81">
        <w:rPr>
          <w:sz w:val="28"/>
          <w:szCs w:val="28"/>
        </w:rPr>
        <w:t>;</w:t>
      </w:r>
    </w:p>
    <w:p w:rsidR="00CC017E" w:rsidRDefault="00CC017E" w:rsidP="00CC017E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- в сумме 500 000руб. ежегодно приобретение инвентаря и оборудования для ГТО на 2021-2023 годы.</w:t>
      </w:r>
    </w:p>
    <w:p w:rsidR="00CC017E" w:rsidRDefault="00CC017E" w:rsidP="00CC017E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>
        <w:rPr>
          <w:sz w:val="28"/>
          <w:szCs w:val="28"/>
        </w:rPr>
        <w:t>93 000,0 руб. - льготный проезд работников МБУ дол «Березка»</w:t>
      </w:r>
    </w:p>
    <w:p w:rsidR="00CC017E" w:rsidRPr="005F0106" w:rsidRDefault="00CC017E" w:rsidP="00CC017E">
      <w:pPr>
        <w:spacing w:before="120"/>
        <w:ind w:firstLine="741"/>
        <w:jc w:val="both"/>
        <w:rPr>
          <w:sz w:val="28"/>
        </w:rPr>
      </w:pPr>
      <w:r w:rsidRPr="005F0106">
        <w:rPr>
          <w:sz w:val="28"/>
        </w:rPr>
        <w:t xml:space="preserve">Подпрограмма </w:t>
      </w:r>
      <w:r>
        <w:rPr>
          <w:sz w:val="28"/>
        </w:rPr>
        <w:t>2</w:t>
      </w:r>
      <w:r w:rsidRPr="005F0106">
        <w:rPr>
          <w:sz w:val="28"/>
        </w:rPr>
        <w:t xml:space="preserve"> «Государственная поддержка детей-сирот, расширение практики применения семейных форм воспитания»:</w:t>
      </w:r>
    </w:p>
    <w:p w:rsidR="00CC017E" w:rsidRPr="00CA3B81" w:rsidRDefault="00CC017E" w:rsidP="00CC017E">
      <w:pPr>
        <w:pStyle w:val="aa"/>
        <w:keepNext/>
        <w:jc w:val="right"/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571"/>
        <w:gridCol w:w="1276"/>
        <w:gridCol w:w="1418"/>
        <w:gridCol w:w="1417"/>
        <w:gridCol w:w="1418"/>
      </w:tblGrid>
      <w:tr w:rsidR="00CC017E" w:rsidRPr="00CA3B81" w:rsidTr="00404F7D">
        <w:tc>
          <w:tcPr>
            <w:tcW w:w="540" w:type="dxa"/>
            <w:vMerge w:val="restart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D122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D122B">
              <w:rPr>
                <w:sz w:val="22"/>
                <w:szCs w:val="22"/>
              </w:rPr>
              <w:t>/</w:t>
            </w:r>
            <w:proofErr w:type="spellStart"/>
            <w:r w:rsidRPr="00AD122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71" w:type="dxa"/>
            <w:vMerge w:val="restart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6" w:type="dxa"/>
            <w:vMerge w:val="restart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253" w:type="dxa"/>
            <w:gridSpan w:val="3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 xml:space="preserve">Расходы </w:t>
            </w:r>
            <w:proofErr w:type="gramStart"/>
            <w:r w:rsidRPr="00AD122B">
              <w:rPr>
                <w:sz w:val="22"/>
                <w:szCs w:val="22"/>
              </w:rPr>
              <w:t xml:space="preserve">( </w:t>
            </w:r>
            <w:proofErr w:type="gramEnd"/>
            <w:r w:rsidRPr="00AD122B">
              <w:rPr>
                <w:sz w:val="22"/>
                <w:szCs w:val="22"/>
              </w:rPr>
              <w:t>рублей), годы</w:t>
            </w:r>
          </w:p>
        </w:tc>
      </w:tr>
      <w:tr w:rsidR="00CC017E" w:rsidRPr="00CA3B81" w:rsidTr="00404F7D">
        <w:tc>
          <w:tcPr>
            <w:tcW w:w="540" w:type="dxa"/>
            <w:vMerge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71" w:type="dxa"/>
            <w:vMerge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2022год</w:t>
            </w:r>
          </w:p>
        </w:tc>
        <w:tc>
          <w:tcPr>
            <w:tcW w:w="1417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2024год</w:t>
            </w:r>
          </w:p>
        </w:tc>
      </w:tr>
      <w:tr w:rsidR="00CC017E" w:rsidRPr="00CA3B81" w:rsidTr="00404F7D">
        <w:trPr>
          <w:trHeight w:val="260"/>
        </w:trPr>
        <w:tc>
          <w:tcPr>
            <w:tcW w:w="540" w:type="dxa"/>
            <w:vMerge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71" w:type="dxa"/>
            <w:vMerge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07 09</w:t>
            </w:r>
          </w:p>
        </w:tc>
        <w:tc>
          <w:tcPr>
            <w:tcW w:w="1418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9 428 100,00</w:t>
            </w:r>
          </w:p>
        </w:tc>
        <w:tc>
          <w:tcPr>
            <w:tcW w:w="1417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6 099 700,00</w:t>
            </w:r>
          </w:p>
        </w:tc>
        <w:tc>
          <w:tcPr>
            <w:tcW w:w="1418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7 763 900,00</w:t>
            </w:r>
          </w:p>
        </w:tc>
      </w:tr>
      <w:tr w:rsidR="00CC017E" w:rsidRPr="00CA3B81" w:rsidTr="00404F7D">
        <w:trPr>
          <w:trHeight w:val="127"/>
        </w:trPr>
        <w:tc>
          <w:tcPr>
            <w:tcW w:w="540" w:type="dxa"/>
            <w:vMerge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71" w:type="dxa"/>
            <w:vAlign w:val="center"/>
          </w:tcPr>
          <w:p w:rsidR="00CC017E" w:rsidRPr="00AD122B" w:rsidRDefault="00CC017E" w:rsidP="00404F7D">
            <w:pPr>
              <w:rPr>
                <w:bCs/>
                <w:iCs/>
                <w:sz w:val="22"/>
                <w:szCs w:val="22"/>
              </w:rPr>
            </w:pPr>
            <w:r w:rsidRPr="00AD122B">
              <w:rPr>
                <w:bCs/>
                <w:iCs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276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</w:p>
        </w:tc>
      </w:tr>
      <w:tr w:rsidR="00CC017E" w:rsidRPr="00CA3B81" w:rsidTr="00404F7D">
        <w:trPr>
          <w:trHeight w:val="117"/>
        </w:trPr>
        <w:tc>
          <w:tcPr>
            <w:tcW w:w="540" w:type="dxa"/>
            <w:vMerge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71" w:type="dxa"/>
            <w:vAlign w:val="center"/>
          </w:tcPr>
          <w:p w:rsidR="00CC017E" w:rsidRPr="00AD122B" w:rsidRDefault="00CC017E" w:rsidP="00404F7D">
            <w:pPr>
              <w:jc w:val="right"/>
              <w:rPr>
                <w:bCs/>
                <w:i/>
                <w:sz w:val="22"/>
                <w:szCs w:val="22"/>
              </w:rPr>
            </w:pPr>
            <w:r w:rsidRPr="00AD122B">
              <w:rPr>
                <w:bCs/>
                <w:i/>
                <w:sz w:val="22"/>
                <w:szCs w:val="22"/>
              </w:rPr>
              <w:t>- краевого бюджета</w:t>
            </w:r>
          </w:p>
        </w:tc>
        <w:tc>
          <w:tcPr>
            <w:tcW w:w="1276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9 428 100,00</w:t>
            </w:r>
          </w:p>
        </w:tc>
        <w:tc>
          <w:tcPr>
            <w:tcW w:w="1417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6 099 700,00</w:t>
            </w:r>
          </w:p>
        </w:tc>
        <w:tc>
          <w:tcPr>
            <w:tcW w:w="1418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7 763 900,00</w:t>
            </w:r>
          </w:p>
        </w:tc>
      </w:tr>
    </w:tbl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При реализации данной подпрограммы будут достигнуты следующие показатели:</w:t>
      </w:r>
    </w:p>
    <w:p w:rsidR="00CC017E" w:rsidRPr="00CA3B81" w:rsidRDefault="00CC017E" w:rsidP="00CC017E">
      <w:pPr>
        <w:pStyle w:val="aa"/>
        <w:keepNext/>
        <w:jc w:val="righ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0"/>
        <w:gridCol w:w="1276"/>
        <w:gridCol w:w="1114"/>
        <w:gridCol w:w="1114"/>
        <w:gridCol w:w="1173"/>
      </w:tblGrid>
      <w:tr w:rsidR="00CC017E" w:rsidRPr="00AD122B" w:rsidTr="00404F7D">
        <w:trPr>
          <w:trHeight w:val="525"/>
          <w:tblHeader/>
        </w:trPr>
        <w:tc>
          <w:tcPr>
            <w:tcW w:w="5070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ind w:left="-108" w:right="-88"/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114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2022год</w:t>
            </w:r>
          </w:p>
        </w:tc>
        <w:tc>
          <w:tcPr>
            <w:tcW w:w="1114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2023 год</w:t>
            </w:r>
          </w:p>
        </w:tc>
        <w:tc>
          <w:tcPr>
            <w:tcW w:w="1173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2024год</w:t>
            </w:r>
          </w:p>
        </w:tc>
      </w:tr>
      <w:tr w:rsidR="00CC017E" w:rsidRPr="00AD122B" w:rsidTr="00404F7D">
        <w:tc>
          <w:tcPr>
            <w:tcW w:w="5070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rPr>
                <w:sz w:val="22"/>
                <w:szCs w:val="22"/>
              </w:rPr>
            </w:pPr>
            <w:proofErr w:type="gramStart"/>
            <w:r w:rsidRPr="00AD122B">
              <w:rPr>
                <w:sz w:val="22"/>
                <w:szCs w:val="22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 w:rsidRPr="00AD122B">
              <w:rPr>
                <w:sz w:val="22"/>
                <w:szCs w:val="22"/>
              </w:rPr>
              <w:t>неродственникам</w:t>
            </w:r>
            <w:proofErr w:type="spellEnd"/>
            <w:r w:rsidRPr="00AD122B">
              <w:rPr>
                <w:sz w:val="22"/>
                <w:szCs w:val="22"/>
              </w:rPr>
              <w:t xml:space="preserve"> (в приемные семьи, на усыновление (удочерение), </w:t>
            </w:r>
            <w:r w:rsidRPr="00AD122B">
              <w:rPr>
                <w:sz w:val="22"/>
                <w:szCs w:val="22"/>
              </w:rPr>
              <w:lastRenderedPageBreak/>
              <w:t>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  <w:tc>
          <w:tcPr>
            <w:tcW w:w="1276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ind w:left="-108" w:right="-88"/>
              <w:jc w:val="center"/>
              <w:rPr>
                <w:sz w:val="22"/>
                <w:szCs w:val="22"/>
              </w:rPr>
            </w:pPr>
            <w:proofErr w:type="spellStart"/>
            <w:r w:rsidRPr="00AD122B">
              <w:rPr>
                <w:sz w:val="22"/>
                <w:szCs w:val="22"/>
              </w:rPr>
              <w:lastRenderedPageBreak/>
              <w:t>Гос</w:t>
            </w:r>
            <w:proofErr w:type="spellEnd"/>
            <w:r w:rsidRPr="00AD122B">
              <w:rPr>
                <w:sz w:val="22"/>
                <w:szCs w:val="22"/>
              </w:rPr>
              <w:t>. стат. отчетность</w:t>
            </w:r>
          </w:p>
        </w:tc>
        <w:tc>
          <w:tcPr>
            <w:tcW w:w="1114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31,0</w:t>
            </w:r>
          </w:p>
        </w:tc>
        <w:tc>
          <w:tcPr>
            <w:tcW w:w="1114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31,0</w:t>
            </w:r>
          </w:p>
        </w:tc>
        <w:tc>
          <w:tcPr>
            <w:tcW w:w="1173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31,0</w:t>
            </w:r>
          </w:p>
        </w:tc>
      </w:tr>
      <w:tr w:rsidR="00CC017E" w:rsidRPr="00AD122B" w:rsidTr="00404F7D">
        <w:trPr>
          <w:trHeight w:val="1078"/>
        </w:trPr>
        <w:tc>
          <w:tcPr>
            <w:tcW w:w="5070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lastRenderedPageBreak/>
              <w:t>количество детей-сирот, детей, оставшихся без попечения родителей, а также лиц из их числа, которым необходимо приобрести жилые помещения в соответствии с соглашением о предоставлении субсидий из федерального бюджета бюджету Красноярского края</w:t>
            </w:r>
          </w:p>
        </w:tc>
        <w:tc>
          <w:tcPr>
            <w:tcW w:w="1276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ind w:left="-108" w:right="-8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D122B">
              <w:rPr>
                <w:sz w:val="22"/>
                <w:szCs w:val="22"/>
              </w:rPr>
              <w:t>Ведомст-венная</w:t>
            </w:r>
            <w:proofErr w:type="spellEnd"/>
            <w:proofErr w:type="gramEnd"/>
            <w:r w:rsidRPr="00AD122B">
              <w:rPr>
                <w:sz w:val="22"/>
                <w:szCs w:val="22"/>
              </w:rPr>
              <w:t xml:space="preserve"> отчетность</w:t>
            </w:r>
          </w:p>
        </w:tc>
        <w:tc>
          <w:tcPr>
            <w:tcW w:w="1114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250</w:t>
            </w:r>
          </w:p>
        </w:tc>
        <w:tc>
          <w:tcPr>
            <w:tcW w:w="1114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250</w:t>
            </w:r>
          </w:p>
        </w:tc>
        <w:tc>
          <w:tcPr>
            <w:tcW w:w="1173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250</w:t>
            </w:r>
          </w:p>
        </w:tc>
      </w:tr>
    </w:tbl>
    <w:p w:rsidR="00CC017E" w:rsidRPr="00CA3B81" w:rsidRDefault="00CC017E" w:rsidP="00CC017E">
      <w:pPr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</w:rPr>
        <w:t xml:space="preserve">Расходы на финансовое обеспечение по главному распорядителю бюджетных средств </w:t>
      </w:r>
      <w:r w:rsidRPr="00CA3B81">
        <w:rPr>
          <w:i/>
          <w:sz w:val="28"/>
        </w:rPr>
        <w:t xml:space="preserve">– </w:t>
      </w:r>
      <w:r>
        <w:rPr>
          <w:i/>
          <w:sz w:val="28"/>
        </w:rPr>
        <w:t>управление образования администрации Богучанского района</w:t>
      </w:r>
      <w:r w:rsidRPr="00CA3B81">
        <w:rPr>
          <w:sz w:val="28"/>
        </w:rPr>
        <w:t xml:space="preserve"> составят</w:t>
      </w:r>
      <w:r>
        <w:rPr>
          <w:sz w:val="28"/>
        </w:rPr>
        <w:t xml:space="preserve">   </w:t>
      </w:r>
      <w:r w:rsidRPr="00CA3B81">
        <w:rPr>
          <w:sz w:val="28"/>
        </w:rPr>
        <w:t xml:space="preserve"> </w:t>
      </w:r>
      <w:r>
        <w:rPr>
          <w:sz w:val="28"/>
        </w:rPr>
        <w:t>20 291 700,00</w:t>
      </w:r>
      <w:r w:rsidRPr="00CA3B81">
        <w:rPr>
          <w:sz w:val="28"/>
        </w:rPr>
        <w:t> рублей на 20</w:t>
      </w:r>
      <w:r>
        <w:rPr>
          <w:sz w:val="28"/>
        </w:rPr>
        <w:t>22 год и плановый период 2023-2024</w:t>
      </w:r>
      <w:r w:rsidRPr="00CA3B81">
        <w:rPr>
          <w:sz w:val="28"/>
        </w:rPr>
        <w:t xml:space="preserve"> год</w:t>
      </w:r>
      <w:r>
        <w:rPr>
          <w:sz w:val="28"/>
        </w:rPr>
        <w:t>ов. 2022 год – 9 428 100,00</w:t>
      </w:r>
      <w:r w:rsidRPr="00CA3B81">
        <w:rPr>
          <w:sz w:val="28"/>
        </w:rPr>
        <w:t> рублей</w:t>
      </w:r>
      <w:r>
        <w:rPr>
          <w:sz w:val="28"/>
        </w:rPr>
        <w:t>, 2023 – 6 099 700,00 рублей, на 2024 – 7 763 900,00 рублей, за</w:t>
      </w:r>
      <w:r w:rsidRPr="00CA3B81">
        <w:rPr>
          <w:sz w:val="28"/>
          <w:szCs w:val="28"/>
        </w:rPr>
        <w:t xml:space="preserve"> счет указанных сре</w:t>
      </w:r>
      <w:proofErr w:type="gramStart"/>
      <w:r w:rsidRPr="00CA3B81">
        <w:rPr>
          <w:sz w:val="28"/>
          <w:szCs w:val="28"/>
        </w:rPr>
        <w:t>дств пл</w:t>
      </w:r>
      <w:proofErr w:type="gramEnd"/>
      <w:r w:rsidRPr="00CA3B81">
        <w:rPr>
          <w:sz w:val="28"/>
          <w:szCs w:val="28"/>
        </w:rPr>
        <w:t>анируется:</w:t>
      </w:r>
    </w:p>
    <w:p w:rsidR="00CC017E" w:rsidRPr="00CA3B81" w:rsidRDefault="00CC017E" w:rsidP="00CC017E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обеспеч</w:t>
      </w:r>
      <w:r>
        <w:rPr>
          <w:sz w:val="28"/>
          <w:szCs w:val="28"/>
        </w:rPr>
        <w:t>ить</w:t>
      </w:r>
      <w:r w:rsidRPr="00CA3B81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ь</w:t>
      </w:r>
      <w:r w:rsidRPr="00CA3B81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CA3B81">
        <w:rPr>
          <w:sz w:val="28"/>
          <w:szCs w:val="28"/>
        </w:rPr>
        <w:t xml:space="preserve"> работников органов опеки и попечительства</w:t>
      </w:r>
      <w:r>
        <w:rPr>
          <w:sz w:val="28"/>
          <w:szCs w:val="28"/>
        </w:rPr>
        <w:t>;</w:t>
      </w:r>
    </w:p>
    <w:p w:rsidR="00CC017E" w:rsidRPr="000D46B1" w:rsidRDefault="00CC017E" w:rsidP="00CC017E">
      <w:pPr>
        <w:spacing w:before="120"/>
        <w:ind w:firstLine="741"/>
        <w:jc w:val="both"/>
        <w:rPr>
          <w:sz w:val="28"/>
        </w:rPr>
      </w:pPr>
      <w:r w:rsidRPr="000D46B1">
        <w:rPr>
          <w:sz w:val="28"/>
        </w:rPr>
        <w:t>приобрести в 202</w:t>
      </w:r>
      <w:r>
        <w:rPr>
          <w:sz w:val="28"/>
        </w:rPr>
        <w:t>2</w:t>
      </w:r>
      <w:r w:rsidRPr="000D46B1">
        <w:rPr>
          <w:sz w:val="28"/>
        </w:rPr>
        <w:t xml:space="preserve"> году </w:t>
      </w:r>
      <w:r>
        <w:rPr>
          <w:sz w:val="28"/>
        </w:rPr>
        <w:t>2</w:t>
      </w:r>
      <w:r w:rsidRPr="000D46B1">
        <w:rPr>
          <w:sz w:val="28"/>
        </w:rPr>
        <w:t xml:space="preserve"> жилых помещений для детей-сирот и детей, оставшихся без попечения родителей, на сумму </w:t>
      </w:r>
      <w:r>
        <w:rPr>
          <w:sz w:val="28"/>
        </w:rPr>
        <w:t>3 328 400</w:t>
      </w:r>
      <w:r w:rsidRPr="000D46B1">
        <w:rPr>
          <w:sz w:val="28"/>
        </w:rPr>
        <w:t xml:space="preserve">,0 рублей из расчета за 1 кв. метр – </w:t>
      </w:r>
      <w:r>
        <w:rPr>
          <w:sz w:val="28"/>
        </w:rPr>
        <w:t>46 851</w:t>
      </w:r>
      <w:r w:rsidRPr="000D46B1">
        <w:rPr>
          <w:sz w:val="28"/>
        </w:rPr>
        <w:t>,0 рублей, в 202</w:t>
      </w:r>
      <w:r>
        <w:rPr>
          <w:sz w:val="28"/>
        </w:rPr>
        <w:t>4</w:t>
      </w:r>
      <w:r w:rsidRPr="000D46B1">
        <w:rPr>
          <w:sz w:val="28"/>
        </w:rPr>
        <w:t xml:space="preserve"> – </w:t>
      </w:r>
      <w:r>
        <w:rPr>
          <w:sz w:val="28"/>
        </w:rPr>
        <w:t>1</w:t>
      </w:r>
      <w:r w:rsidRPr="000D46B1">
        <w:rPr>
          <w:sz w:val="28"/>
        </w:rPr>
        <w:t xml:space="preserve"> жил</w:t>
      </w:r>
      <w:r>
        <w:rPr>
          <w:sz w:val="28"/>
        </w:rPr>
        <w:t>ое</w:t>
      </w:r>
      <w:r w:rsidRPr="000D46B1">
        <w:rPr>
          <w:sz w:val="28"/>
        </w:rPr>
        <w:t xml:space="preserve"> помещени</w:t>
      </w:r>
      <w:r>
        <w:rPr>
          <w:sz w:val="28"/>
        </w:rPr>
        <w:t>е</w:t>
      </w:r>
      <w:r w:rsidRPr="000D46B1">
        <w:rPr>
          <w:sz w:val="28"/>
        </w:rPr>
        <w:t xml:space="preserve"> из расчета стоимости 1 кв.м.- </w:t>
      </w:r>
      <w:r>
        <w:rPr>
          <w:sz w:val="28"/>
        </w:rPr>
        <w:t>50 430,61</w:t>
      </w:r>
      <w:r w:rsidRPr="000D46B1">
        <w:rPr>
          <w:sz w:val="28"/>
        </w:rPr>
        <w:t xml:space="preserve">,00 рублей на сумму – </w:t>
      </w:r>
      <w:r>
        <w:rPr>
          <w:sz w:val="28"/>
        </w:rPr>
        <w:t>1 664 200</w:t>
      </w:r>
      <w:r w:rsidRPr="000D46B1">
        <w:rPr>
          <w:sz w:val="28"/>
        </w:rPr>
        <w:t>,00 рублей.</w:t>
      </w:r>
    </w:p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 w:rsidRPr="000D46B1">
        <w:rPr>
          <w:sz w:val="28"/>
        </w:rPr>
        <w:t>Подпрограмма 3 «Обеспечение реализации государственной</w:t>
      </w:r>
      <w:r w:rsidRPr="00CA3B81">
        <w:rPr>
          <w:sz w:val="28"/>
        </w:rPr>
        <w:t xml:space="preserve"> программы и прочие мероприятия</w:t>
      </w:r>
      <w:r>
        <w:rPr>
          <w:sz w:val="28"/>
        </w:rPr>
        <w:t xml:space="preserve"> в области образования</w:t>
      </w:r>
      <w:r w:rsidRPr="00CA3B81">
        <w:rPr>
          <w:sz w:val="28"/>
        </w:rPr>
        <w:t>»:</w:t>
      </w:r>
    </w:p>
    <w:p w:rsidR="00CC017E" w:rsidRPr="00CA3B81" w:rsidRDefault="00CC017E" w:rsidP="00CC017E">
      <w:pPr>
        <w:pStyle w:val="aa"/>
        <w:keepNext/>
        <w:jc w:val="right"/>
      </w:pP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537"/>
        <w:gridCol w:w="1276"/>
        <w:gridCol w:w="1411"/>
        <w:gridCol w:w="1424"/>
        <w:gridCol w:w="1424"/>
      </w:tblGrid>
      <w:tr w:rsidR="00CC017E" w:rsidRPr="00AD122B" w:rsidTr="00404F7D">
        <w:trPr>
          <w:tblHeader/>
        </w:trPr>
        <w:tc>
          <w:tcPr>
            <w:tcW w:w="540" w:type="dxa"/>
            <w:vMerge w:val="restart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D122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D122B">
              <w:rPr>
                <w:sz w:val="22"/>
                <w:szCs w:val="22"/>
              </w:rPr>
              <w:t>/</w:t>
            </w:r>
            <w:proofErr w:type="spellStart"/>
            <w:r w:rsidRPr="00AD122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37" w:type="dxa"/>
            <w:vMerge w:val="restart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6" w:type="dxa"/>
            <w:vMerge w:val="restart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259" w:type="dxa"/>
            <w:gridSpan w:val="3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 xml:space="preserve">Расходы </w:t>
            </w:r>
            <w:proofErr w:type="gramStart"/>
            <w:r w:rsidRPr="00AD122B">
              <w:rPr>
                <w:sz w:val="22"/>
                <w:szCs w:val="22"/>
              </w:rPr>
              <w:t xml:space="preserve">( </w:t>
            </w:r>
            <w:proofErr w:type="gramEnd"/>
            <w:r w:rsidRPr="00AD122B">
              <w:rPr>
                <w:sz w:val="22"/>
                <w:szCs w:val="22"/>
              </w:rPr>
              <w:t>рублей), годы</w:t>
            </w:r>
          </w:p>
        </w:tc>
      </w:tr>
      <w:tr w:rsidR="00CC017E" w:rsidRPr="00AD122B" w:rsidTr="00404F7D">
        <w:trPr>
          <w:tblHeader/>
        </w:trPr>
        <w:tc>
          <w:tcPr>
            <w:tcW w:w="540" w:type="dxa"/>
            <w:vMerge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37" w:type="dxa"/>
            <w:vMerge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ind w:hanging="391"/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2022 год</w:t>
            </w:r>
          </w:p>
        </w:tc>
        <w:tc>
          <w:tcPr>
            <w:tcW w:w="1424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2023 год</w:t>
            </w:r>
          </w:p>
        </w:tc>
        <w:tc>
          <w:tcPr>
            <w:tcW w:w="1424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2024 год</w:t>
            </w:r>
          </w:p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</w:tr>
      <w:tr w:rsidR="00CC017E" w:rsidRPr="00AD122B" w:rsidTr="00404F7D">
        <w:trPr>
          <w:trHeight w:val="372"/>
        </w:trPr>
        <w:tc>
          <w:tcPr>
            <w:tcW w:w="540" w:type="dxa"/>
            <w:vMerge w:val="restart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1</w:t>
            </w:r>
          </w:p>
        </w:tc>
        <w:tc>
          <w:tcPr>
            <w:tcW w:w="3537" w:type="dxa"/>
          </w:tcPr>
          <w:p w:rsidR="00CC017E" w:rsidRPr="00AD122B" w:rsidRDefault="00CC017E" w:rsidP="00404F7D">
            <w:pPr>
              <w:shd w:val="clear" w:color="auto" w:fill="FFFFFF"/>
              <w:ind w:firstLine="34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276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07 09</w:t>
            </w:r>
          </w:p>
        </w:tc>
        <w:tc>
          <w:tcPr>
            <w:tcW w:w="1411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ind w:hanging="391"/>
              <w:jc w:val="right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77 980 580,00</w:t>
            </w:r>
          </w:p>
        </w:tc>
        <w:tc>
          <w:tcPr>
            <w:tcW w:w="1424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ind w:hanging="391"/>
              <w:jc w:val="right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77 980 580,00</w:t>
            </w:r>
          </w:p>
        </w:tc>
        <w:tc>
          <w:tcPr>
            <w:tcW w:w="1424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ind w:hanging="391"/>
              <w:jc w:val="right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77 980 580,00</w:t>
            </w:r>
          </w:p>
        </w:tc>
      </w:tr>
      <w:tr w:rsidR="00CC017E" w:rsidRPr="00AD122B" w:rsidTr="00404F7D">
        <w:trPr>
          <w:trHeight w:val="372"/>
        </w:trPr>
        <w:tc>
          <w:tcPr>
            <w:tcW w:w="540" w:type="dxa"/>
            <w:vMerge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37" w:type="dxa"/>
          </w:tcPr>
          <w:p w:rsidR="00CC017E" w:rsidRPr="00AD122B" w:rsidRDefault="00CC017E" w:rsidP="00404F7D">
            <w:pPr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276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</w:tr>
      <w:tr w:rsidR="00CC017E" w:rsidRPr="00AD122B" w:rsidTr="00404F7D">
        <w:trPr>
          <w:trHeight w:val="217"/>
        </w:trPr>
        <w:tc>
          <w:tcPr>
            <w:tcW w:w="540" w:type="dxa"/>
            <w:vMerge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37" w:type="dxa"/>
          </w:tcPr>
          <w:p w:rsidR="00CC017E" w:rsidRPr="00AD122B" w:rsidRDefault="00CC017E" w:rsidP="00404F7D">
            <w:pPr>
              <w:jc w:val="right"/>
              <w:rPr>
                <w:i/>
                <w:sz w:val="22"/>
                <w:szCs w:val="22"/>
              </w:rPr>
            </w:pPr>
            <w:r w:rsidRPr="00AD122B">
              <w:rPr>
                <w:i/>
                <w:sz w:val="22"/>
                <w:szCs w:val="22"/>
              </w:rPr>
              <w:t>- районного бюджета</w:t>
            </w:r>
          </w:p>
        </w:tc>
        <w:tc>
          <w:tcPr>
            <w:tcW w:w="1276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07 09</w:t>
            </w:r>
          </w:p>
        </w:tc>
        <w:tc>
          <w:tcPr>
            <w:tcW w:w="1411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ind w:hanging="391"/>
              <w:jc w:val="right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77 980 580,00</w:t>
            </w:r>
          </w:p>
        </w:tc>
        <w:tc>
          <w:tcPr>
            <w:tcW w:w="1424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ind w:hanging="391"/>
              <w:jc w:val="right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77 980 580,00</w:t>
            </w:r>
          </w:p>
        </w:tc>
        <w:tc>
          <w:tcPr>
            <w:tcW w:w="1424" w:type="dxa"/>
            <w:vAlign w:val="center"/>
          </w:tcPr>
          <w:p w:rsidR="00CC017E" w:rsidRPr="00AD122B" w:rsidRDefault="00CC017E" w:rsidP="00404F7D">
            <w:pPr>
              <w:tabs>
                <w:tab w:val="left" w:pos="567"/>
              </w:tabs>
              <w:ind w:hanging="391"/>
              <w:jc w:val="right"/>
              <w:rPr>
                <w:sz w:val="22"/>
                <w:szCs w:val="22"/>
              </w:rPr>
            </w:pPr>
            <w:r w:rsidRPr="00AD122B">
              <w:rPr>
                <w:sz w:val="22"/>
                <w:szCs w:val="22"/>
              </w:rPr>
              <w:t>77 980 580,00</w:t>
            </w:r>
          </w:p>
        </w:tc>
      </w:tr>
    </w:tbl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Расходы на финансовое обеспечение по главному распорядителю бюджетных средств </w:t>
      </w:r>
      <w:r w:rsidRPr="00CA3B81">
        <w:rPr>
          <w:i/>
          <w:sz w:val="28"/>
        </w:rPr>
        <w:t xml:space="preserve">– </w:t>
      </w:r>
      <w:r>
        <w:rPr>
          <w:i/>
          <w:sz w:val="28"/>
        </w:rPr>
        <w:t>управление образования администрации Богучанского района</w:t>
      </w:r>
      <w:r w:rsidRPr="00CA3B81">
        <w:rPr>
          <w:i/>
          <w:sz w:val="28"/>
        </w:rPr>
        <w:t xml:space="preserve"> </w:t>
      </w:r>
      <w:r w:rsidRPr="00CA3B81">
        <w:rPr>
          <w:sz w:val="28"/>
        </w:rPr>
        <w:t xml:space="preserve">составят </w:t>
      </w:r>
      <w:r>
        <w:rPr>
          <w:sz w:val="28"/>
        </w:rPr>
        <w:t>233 941 740,00,00 рублей на 2022–2024 годы</w:t>
      </w:r>
    </w:p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За счет указанных </w:t>
      </w:r>
      <w:r>
        <w:rPr>
          <w:sz w:val="28"/>
        </w:rPr>
        <w:t>средств</w:t>
      </w:r>
      <w:r w:rsidRPr="00CA3B81">
        <w:rPr>
          <w:sz w:val="28"/>
        </w:rPr>
        <w:t xml:space="preserve"> в </w:t>
      </w:r>
      <w:r>
        <w:rPr>
          <w:sz w:val="28"/>
        </w:rPr>
        <w:t>58</w:t>
      </w:r>
      <w:r w:rsidRPr="00CA3B81">
        <w:rPr>
          <w:sz w:val="28"/>
        </w:rPr>
        <w:t xml:space="preserve"> </w:t>
      </w:r>
      <w:r>
        <w:rPr>
          <w:sz w:val="28"/>
        </w:rPr>
        <w:t>муниципальных учреждениях</w:t>
      </w:r>
      <w:r w:rsidRPr="00CA3B81">
        <w:rPr>
          <w:sz w:val="28"/>
        </w:rPr>
        <w:t xml:space="preserve"> будет осуществляться бухгалтерский и налоговый учет</w:t>
      </w:r>
      <w:r>
        <w:rPr>
          <w:sz w:val="28"/>
        </w:rPr>
        <w:t>, производится техническое обслуживание зданий и сооружений</w:t>
      </w:r>
      <w:r w:rsidRPr="00CA3B81">
        <w:rPr>
          <w:sz w:val="28"/>
        </w:rPr>
        <w:t>.</w:t>
      </w:r>
    </w:p>
    <w:p w:rsidR="00CC017E" w:rsidRPr="00CA3B81" w:rsidRDefault="00CC017E" w:rsidP="00CC017E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За счет данных сре</w:t>
      </w:r>
      <w:proofErr w:type="gramStart"/>
      <w:r w:rsidRPr="00CA3B81">
        <w:rPr>
          <w:sz w:val="28"/>
        </w:rPr>
        <w:t>дств пл</w:t>
      </w:r>
      <w:proofErr w:type="gramEnd"/>
      <w:r w:rsidRPr="00CA3B81">
        <w:rPr>
          <w:sz w:val="28"/>
        </w:rPr>
        <w:t>анируется:</w:t>
      </w:r>
    </w:p>
    <w:p w:rsidR="00CC017E" w:rsidRDefault="00CC017E" w:rsidP="00CC017E">
      <w:pPr>
        <w:tabs>
          <w:tab w:val="left" w:pos="0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- осуществить оплату льготного проезда и провоза багажа работникам учреждения – лицам, работающим в районах Крайнего Севера и приравненным к ним местностям</w:t>
      </w:r>
      <w:r>
        <w:rPr>
          <w:sz w:val="28"/>
          <w:szCs w:val="28"/>
        </w:rPr>
        <w:t xml:space="preserve"> – 450 000,0рублей;</w:t>
      </w:r>
    </w:p>
    <w:p w:rsidR="00CC017E" w:rsidRDefault="00CC017E" w:rsidP="00CC017E">
      <w:pPr>
        <w:tabs>
          <w:tab w:val="left" w:pos="0"/>
        </w:tabs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Коммунальные услуги – 10 063 746,00 рублей на 2022-2024 гг.</w:t>
      </w:r>
    </w:p>
    <w:p w:rsidR="00CC017E" w:rsidRDefault="00CC017E" w:rsidP="00CC017E">
      <w:pPr>
        <w:tabs>
          <w:tab w:val="left" w:pos="0"/>
        </w:tabs>
        <w:spacing w:before="120"/>
        <w:ind w:firstLine="7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требованиями Федерального закона от 28.03.1998 № 53-ФЗ «О воинской обязанности и военной службе», приказа Министра обороны РФ от 24.02.2010 № 96/134 «Об утверждении Инструкции об организации обучения граждан РФ начальным знаниям в области обороны и их подготовки по основам военной службы в образовательных учреждениях» проводятся учебные сборы с обучающимися 10-х классов общеобразовательных организаций, расходы составят – 273 090,00 рублей</w:t>
      </w:r>
      <w:proofErr w:type="gramEnd"/>
      <w:r>
        <w:rPr>
          <w:sz w:val="28"/>
          <w:szCs w:val="28"/>
        </w:rPr>
        <w:t xml:space="preserve"> ежегодно;</w:t>
      </w:r>
    </w:p>
    <w:p w:rsidR="00CC017E" w:rsidRDefault="00CC017E" w:rsidP="00CC017E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6E5702">
        <w:rPr>
          <w:sz w:val="28"/>
        </w:rPr>
        <w:t xml:space="preserve">услуги </w:t>
      </w:r>
      <w:proofErr w:type="spellStart"/>
      <w:r w:rsidRPr="006E5702">
        <w:rPr>
          <w:sz w:val="28"/>
        </w:rPr>
        <w:t>психолого-медико-педагогической</w:t>
      </w:r>
      <w:proofErr w:type="spellEnd"/>
      <w:r w:rsidRPr="006E5702">
        <w:rPr>
          <w:sz w:val="28"/>
        </w:rPr>
        <w:t xml:space="preserve"> комиссии предоставляются</w:t>
      </w:r>
      <w:r w:rsidRPr="00CA3B81">
        <w:rPr>
          <w:sz w:val="28"/>
        </w:rPr>
        <w:t xml:space="preserve">  детям от 0 до 18 лет, испытывающим трудности в освоении основных общеобразовательных программ, развитии и социальной адаптации. </w:t>
      </w:r>
      <w:r>
        <w:rPr>
          <w:sz w:val="28"/>
        </w:rPr>
        <w:t xml:space="preserve">На работу комиссии </w:t>
      </w:r>
      <w:r w:rsidRPr="00935CE3">
        <w:rPr>
          <w:sz w:val="28"/>
        </w:rPr>
        <w:t>запланировано</w:t>
      </w:r>
      <w:r>
        <w:rPr>
          <w:sz w:val="28"/>
        </w:rPr>
        <w:t xml:space="preserve"> 1 148 364,0 рублей ежегодно из районного бюджета.</w:t>
      </w:r>
    </w:p>
    <w:p w:rsidR="00CC017E" w:rsidRPr="00CA3B81" w:rsidRDefault="00CC017E" w:rsidP="00CC017E">
      <w:pPr>
        <w:tabs>
          <w:tab w:val="left" w:pos="0"/>
        </w:tabs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>Также в рамках данной подпрограммы предусмотрены расходы:</w:t>
      </w:r>
    </w:p>
    <w:p w:rsidR="00CC017E" w:rsidRDefault="00CC017E" w:rsidP="00CC017E">
      <w:pPr>
        <w:tabs>
          <w:tab w:val="left" w:pos="0"/>
        </w:tabs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  <w:szCs w:val="28"/>
        </w:rPr>
        <w:t xml:space="preserve">- на аппарат </w:t>
      </w:r>
      <w:r>
        <w:rPr>
          <w:sz w:val="28"/>
          <w:szCs w:val="28"/>
        </w:rPr>
        <w:t>управления администрации Богучанского района</w:t>
      </w:r>
      <w:r w:rsidRPr="00CA3B8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32 996 520,00</w:t>
      </w:r>
      <w:r w:rsidRPr="00CA3B81">
        <w:rPr>
          <w:sz w:val="28"/>
          <w:szCs w:val="28"/>
        </w:rPr>
        <w:t xml:space="preserve"> рублей на 20</w:t>
      </w:r>
      <w:r>
        <w:rPr>
          <w:sz w:val="28"/>
          <w:szCs w:val="28"/>
        </w:rPr>
        <w:t>22</w:t>
      </w:r>
      <w:r w:rsidRPr="00CA3B81">
        <w:rPr>
          <w:sz w:val="28"/>
          <w:szCs w:val="28"/>
        </w:rPr>
        <w:t xml:space="preserve"> </w:t>
      </w:r>
      <w:r>
        <w:rPr>
          <w:sz w:val="28"/>
          <w:szCs w:val="28"/>
        </w:rPr>
        <w:t>-2024</w:t>
      </w:r>
      <w:r w:rsidRPr="00CA3B81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CA3B81">
        <w:rPr>
          <w:sz w:val="28"/>
          <w:szCs w:val="28"/>
        </w:rPr>
        <w:t xml:space="preserve">, </w:t>
      </w:r>
      <w:r>
        <w:rPr>
          <w:sz w:val="28"/>
          <w:szCs w:val="28"/>
        </w:rPr>
        <w:t>ежегодно по 10 998 840,00</w:t>
      </w:r>
      <w:r w:rsidRPr="00CA3B81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  <w:r w:rsidRPr="00CA3B81">
        <w:rPr>
          <w:sz w:val="28"/>
          <w:szCs w:val="28"/>
        </w:rPr>
        <w:t xml:space="preserve"> За счет выделенных сре</w:t>
      </w:r>
      <w:proofErr w:type="gramStart"/>
      <w:r w:rsidRPr="00CA3B81">
        <w:rPr>
          <w:sz w:val="28"/>
          <w:szCs w:val="28"/>
        </w:rPr>
        <w:t>дств пл</w:t>
      </w:r>
      <w:proofErr w:type="gramEnd"/>
      <w:r w:rsidRPr="00CA3B81">
        <w:rPr>
          <w:sz w:val="28"/>
          <w:szCs w:val="28"/>
        </w:rPr>
        <w:t xml:space="preserve">анируется обеспечить деятельность </w:t>
      </w:r>
      <w:r>
        <w:rPr>
          <w:sz w:val="28"/>
          <w:szCs w:val="28"/>
        </w:rPr>
        <w:t>9</w:t>
      </w:r>
      <w:r w:rsidRPr="00CA3B81">
        <w:rPr>
          <w:sz w:val="28"/>
          <w:szCs w:val="28"/>
        </w:rPr>
        <w:t xml:space="preserve"> специалистов </w:t>
      </w:r>
      <w:r>
        <w:rPr>
          <w:sz w:val="28"/>
          <w:szCs w:val="28"/>
        </w:rPr>
        <w:t>аппарата управления администрации Богучанского района.</w:t>
      </w:r>
      <w:r w:rsidRPr="00CA3B81">
        <w:rPr>
          <w:sz w:val="28"/>
          <w:szCs w:val="28"/>
        </w:rPr>
        <w:t xml:space="preserve"> </w:t>
      </w:r>
    </w:p>
    <w:p w:rsidR="00CC017E" w:rsidRDefault="00CC017E" w:rsidP="00CC017E">
      <w:pPr>
        <w:tabs>
          <w:tab w:val="left" w:pos="0"/>
        </w:tabs>
        <w:spacing w:before="120"/>
        <w:ind w:firstLine="741"/>
        <w:jc w:val="both"/>
      </w:pPr>
      <w:r w:rsidRPr="00CA3B81">
        <w:rPr>
          <w:sz w:val="28"/>
          <w:szCs w:val="28"/>
        </w:rPr>
        <w:t xml:space="preserve">Деятельность учреждения направлена на </w:t>
      </w:r>
      <w:r>
        <w:rPr>
          <w:sz w:val="28"/>
          <w:szCs w:val="28"/>
        </w:rPr>
        <w:t>создание правовых, организационных и иных гарантий сохранения и развития системы образования на территории Богучанского района.</w:t>
      </w:r>
    </w:p>
    <w:p w:rsidR="00CC017E" w:rsidRDefault="00CC017E" w:rsidP="00CC017E"/>
    <w:p w:rsidR="004327D4" w:rsidRPr="00827419" w:rsidRDefault="004327D4" w:rsidP="004327D4">
      <w:pPr>
        <w:tabs>
          <w:tab w:val="left" w:pos="0"/>
        </w:tabs>
        <w:spacing w:before="120"/>
        <w:ind w:firstLine="741"/>
        <w:jc w:val="center"/>
        <w:rPr>
          <w:b/>
          <w:sz w:val="28"/>
          <w:szCs w:val="28"/>
        </w:rPr>
      </w:pPr>
      <w:r w:rsidRPr="006F4969">
        <w:rPr>
          <w:b/>
          <w:sz w:val="28"/>
          <w:szCs w:val="28"/>
        </w:rPr>
        <w:t>2. Охрана окружающей среды</w:t>
      </w:r>
    </w:p>
    <w:p w:rsidR="006F4969" w:rsidRPr="006F4969" w:rsidRDefault="00E6549E" w:rsidP="006F4969">
      <w:pPr>
        <w:ind w:firstLine="741"/>
        <w:jc w:val="both"/>
        <w:rPr>
          <w:sz w:val="28"/>
          <w:szCs w:val="28"/>
        </w:rPr>
      </w:pPr>
      <w:r w:rsidRPr="00827419">
        <w:rPr>
          <w:sz w:val="28"/>
          <w:szCs w:val="28"/>
        </w:rPr>
        <w:t xml:space="preserve">На реализацию муниципальной программы Богучанского района «Охрана окружающей среды» (далее – Программа) предусмотрены расходы в </w:t>
      </w:r>
      <w:r w:rsidRPr="006F4969">
        <w:rPr>
          <w:sz w:val="28"/>
          <w:szCs w:val="28"/>
        </w:rPr>
        <w:t>сумме</w:t>
      </w:r>
      <w:r w:rsidR="006F4969" w:rsidRPr="006F4969">
        <w:rPr>
          <w:sz w:val="28"/>
          <w:szCs w:val="28"/>
        </w:rPr>
        <w:t xml:space="preserve">  4 469 770,00 рублей, в том числе, по годам:</w:t>
      </w:r>
    </w:p>
    <w:p w:rsidR="006F4969" w:rsidRPr="006F4969" w:rsidRDefault="006F4969" w:rsidP="006F496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4969">
        <w:rPr>
          <w:sz w:val="28"/>
          <w:szCs w:val="28"/>
        </w:rPr>
        <w:t>в 2022 году  – 2 897 770,00 рублей,</w:t>
      </w:r>
    </w:p>
    <w:p w:rsidR="006F4969" w:rsidRPr="006F4969" w:rsidRDefault="006F4969" w:rsidP="006F496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4969">
        <w:rPr>
          <w:sz w:val="28"/>
          <w:szCs w:val="28"/>
        </w:rPr>
        <w:t>в 2023 году  – 786 000,00 рублей;</w:t>
      </w:r>
    </w:p>
    <w:p w:rsidR="006F4969" w:rsidRPr="006F4969" w:rsidRDefault="006F4969" w:rsidP="006F496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4969">
        <w:rPr>
          <w:sz w:val="28"/>
          <w:szCs w:val="28"/>
        </w:rPr>
        <w:t>в 2024 году  – 786 000,00 рублей в том числе:</w:t>
      </w:r>
    </w:p>
    <w:p w:rsidR="006F4969" w:rsidRPr="006F4969" w:rsidRDefault="006F4969" w:rsidP="006F496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4969">
        <w:rPr>
          <w:sz w:val="28"/>
          <w:szCs w:val="28"/>
        </w:rPr>
        <w:t>Краевой бюджет – 2 358 000,00 рублей, из них:</w:t>
      </w:r>
    </w:p>
    <w:p w:rsidR="006F4969" w:rsidRPr="006F4969" w:rsidRDefault="006F4969" w:rsidP="006F496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F4969">
        <w:rPr>
          <w:sz w:val="28"/>
          <w:szCs w:val="28"/>
        </w:rPr>
        <w:t>в 2022 году –  786 000,00 рублей;</w:t>
      </w:r>
    </w:p>
    <w:p w:rsidR="006F4969" w:rsidRPr="006F4969" w:rsidRDefault="006F4969" w:rsidP="006F496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F4969">
        <w:rPr>
          <w:sz w:val="28"/>
          <w:szCs w:val="28"/>
        </w:rPr>
        <w:t>в 2023 году –  786 000,00 рублей;</w:t>
      </w:r>
    </w:p>
    <w:p w:rsidR="006F4969" w:rsidRPr="006F4969" w:rsidRDefault="006F4969" w:rsidP="006F496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F4969">
        <w:rPr>
          <w:sz w:val="28"/>
          <w:szCs w:val="28"/>
        </w:rPr>
        <w:t>в 2024 году –  786 000,00 рублей.</w:t>
      </w:r>
    </w:p>
    <w:p w:rsidR="006F4969" w:rsidRPr="006F4969" w:rsidRDefault="006F4969" w:rsidP="006F496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F4969">
        <w:rPr>
          <w:sz w:val="28"/>
          <w:szCs w:val="28"/>
        </w:rPr>
        <w:t>Районный бюджет – 2 111 770,00 рублей, из них:</w:t>
      </w:r>
    </w:p>
    <w:p w:rsidR="006F4969" w:rsidRPr="006F4969" w:rsidRDefault="006F4969" w:rsidP="006F4969">
      <w:pPr>
        <w:tabs>
          <w:tab w:val="left" w:pos="458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F4969">
        <w:rPr>
          <w:sz w:val="28"/>
          <w:szCs w:val="28"/>
        </w:rPr>
        <w:t>в 2022 году –   2 111 770,00 рублей;</w:t>
      </w:r>
    </w:p>
    <w:p w:rsidR="006F4969" w:rsidRPr="006F4969" w:rsidRDefault="006F4969" w:rsidP="006F4969">
      <w:pPr>
        <w:tabs>
          <w:tab w:val="left" w:pos="458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F4969">
        <w:rPr>
          <w:sz w:val="28"/>
          <w:szCs w:val="28"/>
        </w:rPr>
        <w:t>в 2023 году –   0,00 рублей;</w:t>
      </w:r>
    </w:p>
    <w:p w:rsidR="006F4969" w:rsidRPr="006F4969" w:rsidRDefault="006F4969" w:rsidP="006F4969">
      <w:pPr>
        <w:tabs>
          <w:tab w:val="left" w:pos="458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F4969">
        <w:rPr>
          <w:sz w:val="28"/>
          <w:szCs w:val="28"/>
        </w:rPr>
        <w:t>в 2024 году –   0,00 рублей.</w:t>
      </w:r>
    </w:p>
    <w:p w:rsidR="006F4969" w:rsidRPr="006F4969" w:rsidRDefault="006F4969" w:rsidP="006F4969">
      <w:pPr>
        <w:spacing w:before="120"/>
        <w:ind w:firstLine="741"/>
        <w:jc w:val="both"/>
        <w:rPr>
          <w:sz w:val="28"/>
          <w:szCs w:val="28"/>
        </w:rPr>
      </w:pPr>
    </w:p>
    <w:p w:rsidR="006F4969" w:rsidRPr="006F4969" w:rsidRDefault="006F4969" w:rsidP="006F4969">
      <w:pPr>
        <w:spacing w:before="120"/>
        <w:ind w:firstLine="741"/>
        <w:jc w:val="both"/>
        <w:rPr>
          <w:sz w:val="28"/>
          <w:szCs w:val="28"/>
        </w:rPr>
      </w:pPr>
      <w:r w:rsidRPr="006F4969">
        <w:rPr>
          <w:sz w:val="28"/>
          <w:szCs w:val="28"/>
        </w:rPr>
        <w:t xml:space="preserve">Главным распорядителем бюджетных средств (далее – ГРБС) в настоящей Программе являются:  администрация Богучанского района, Управление муниципальной собственностью Богучанского района, МКУ </w:t>
      </w:r>
      <w:r w:rsidRPr="006F4969">
        <w:rPr>
          <w:sz w:val="28"/>
          <w:szCs w:val="28"/>
        </w:rPr>
        <w:lastRenderedPageBreak/>
        <w:t>«Муниципальная служба «Заказчика».  Бюджетные ассигнования на реализацию Программы  представлены следующим образом:</w:t>
      </w:r>
    </w:p>
    <w:p w:rsidR="006F4969" w:rsidRPr="00FC29D7" w:rsidRDefault="006F4969" w:rsidP="006F4969">
      <w:pPr>
        <w:ind w:firstLine="708"/>
        <w:jc w:val="right"/>
        <w:rPr>
          <w:sz w:val="8"/>
          <w:szCs w:val="8"/>
        </w:rPr>
      </w:pPr>
    </w:p>
    <w:tbl>
      <w:tblPr>
        <w:tblW w:w="9355" w:type="dxa"/>
        <w:tblInd w:w="108" w:type="dxa"/>
        <w:tblLayout w:type="fixed"/>
        <w:tblLook w:val="04A0"/>
      </w:tblPr>
      <w:tblGrid>
        <w:gridCol w:w="1418"/>
        <w:gridCol w:w="2127"/>
        <w:gridCol w:w="1417"/>
        <w:gridCol w:w="1418"/>
        <w:gridCol w:w="1416"/>
        <w:gridCol w:w="1559"/>
      </w:tblGrid>
      <w:tr w:rsidR="006F4969" w:rsidRPr="000E1FE6" w:rsidTr="00670AD9">
        <w:trPr>
          <w:trHeight w:val="2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bCs/>
                <w:sz w:val="22"/>
                <w:szCs w:val="22"/>
              </w:rPr>
              <w:t>Перечень мероприятий подпрограммы с указанием объема средств на их реализацию и ожидаемых результатов, 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 xml:space="preserve">Итого на период       2022-2024гг.   </w:t>
            </w:r>
          </w:p>
        </w:tc>
      </w:tr>
      <w:tr w:rsidR="006F4969" w:rsidRPr="000E1FE6" w:rsidTr="00670AD9">
        <w:trPr>
          <w:trHeight w:val="424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  <w:highlight w:val="red"/>
              </w:rPr>
            </w:pPr>
            <w:r w:rsidRPr="00670AD9">
              <w:rPr>
                <w:sz w:val="22"/>
                <w:szCs w:val="22"/>
              </w:rPr>
              <w:t>очередной финансовый год 2022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  <w:highlight w:val="red"/>
              </w:rPr>
            </w:pPr>
            <w:r w:rsidRPr="00670AD9">
              <w:rPr>
                <w:sz w:val="22"/>
                <w:szCs w:val="22"/>
              </w:rPr>
              <w:t>первый год планового периода 2023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второй год планового периода 2024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</w:tr>
      <w:tr w:rsidR="006F4969" w:rsidRPr="000E1FE6" w:rsidTr="00670AD9">
        <w:trPr>
          <w:trHeight w:val="63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«Охрана окружающей среды»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6F4969" w:rsidP="00805874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2 6</w:t>
            </w:r>
            <w:r w:rsidR="00805874" w:rsidRPr="003D39E5">
              <w:rPr>
                <w:sz w:val="22"/>
                <w:szCs w:val="22"/>
              </w:rPr>
              <w:t>47</w:t>
            </w:r>
            <w:r w:rsidRPr="003D39E5">
              <w:rPr>
                <w:sz w:val="22"/>
                <w:szCs w:val="22"/>
              </w:rPr>
              <w:t> 770,00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786 000,00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E5" w:rsidRPr="003D39E5" w:rsidRDefault="003D39E5" w:rsidP="000C00E7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786 000,00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3D39E5" w:rsidRDefault="006F4969" w:rsidP="003D39E5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4 2</w:t>
            </w:r>
            <w:r w:rsidR="003D39E5" w:rsidRPr="003D39E5">
              <w:rPr>
                <w:sz w:val="22"/>
                <w:szCs w:val="22"/>
              </w:rPr>
              <w:t>19</w:t>
            </w:r>
            <w:r w:rsidRPr="003D39E5">
              <w:rPr>
                <w:sz w:val="22"/>
                <w:szCs w:val="22"/>
              </w:rPr>
              <w:t> 770,00</w:t>
            </w:r>
          </w:p>
        </w:tc>
      </w:tr>
      <w:tr w:rsidR="006F4969" w:rsidRPr="000E1FE6" w:rsidTr="00670AD9">
        <w:trPr>
          <w:trHeight w:val="57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Управление муниципальной собственностью Богучанского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6F4969" w:rsidP="000C00E7">
            <w:pPr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50 000,00</w:t>
            </w:r>
          </w:p>
        </w:tc>
      </w:tr>
      <w:tr w:rsidR="006F4969" w:rsidRPr="000E1FE6" w:rsidTr="00670AD9">
        <w:trPr>
          <w:trHeight w:val="579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«Муниципальная служба «Заказчика»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200 000,00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6F4969" w:rsidP="000C00E7">
            <w:pPr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200 000,00</w:t>
            </w:r>
          </w:p>
        </w:tc>
      </w:tr>
      <w:tr w:rsidR="006F4969" w:rsidRPr="000E1FE6" w:rsidTr="00670AD9">
        <w:trPr>
          <w:trHeight w:val="57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6F4969" w:rsidP="00805874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2 </w:t>
            </w:r>
            <w:r w:rsidR="00805874" w:rsidRPr="003D39E5">
              <w:rPr>
                <w:sz w:val="22"/>
                <w:szCs w:val="22"/>
              </w:rPr>
              <w:t>897</w:t>
            </w:r>
            <w:r w:rsidRPr="003D39E5">
              <w:rPr>
                <w:sz w:val="22"/>
                <w:szCs w:val="22"/>
              </w:rPr>
              <w:t> 770,00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786 000,00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69" w:rsidRPr="003D39E5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786 000,00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69" w:rsidRPr="003D39E5" w:rsidRDefault="006F4969" w:rsidP="00805874">
            <w:pPr>
              <w:spacing w:before="120"/>
              <w:jc w:val="center"/>
              <w:rPr>
                <w:sz w:val="22"/>
                <w:szCs w:val="22"/>
              </w:rPr>
            </w:pPr>
            <w:r w:rsidRPr="003D39E5">
              <w:rPr>
                <w:sz w:val="22"/>
                <w:szCs w:val="22"/>
              </w:rPr>
              <w:t>4 4</w:t>
            </w:r>
            <w:r w:rsidR="00805874" w:rsidRPr="003D39E5">
              <w:rPr>
                <w:sz w:val="22"/>
                <w:szCs w:val="22"/>
              </w:rPr>
              <w:t>69</w:t>
            </w:r>
            <w:r w:rsidRPr="003D39E5">
              <w:rPr>
                <w:sz w:val="22"/>
                <w:szCs w:val="22"/>
              </w:rPr>
              <w:t> 770,00</w:t>
            </w:r>
          </w:p>
        </w:tc>
      </w:tr>
    </w:tbl>
    <w:p w:rsidR="00670AD9" w:rsidRDefault="00670AD9" w:rsidP="006F4969">
      <w:pPr>
        <w:pStyle w:val="ae"/>
        <w:jc w:val="both"/>
        <w:rPr>
          <w:sz w:val="28"/>
          <w:szCs w:val="28"/>
        </w:rPr>
      </w:pPr>
    </w:p>
    <w:p w:rsidR="006F4969" w:rsidRPr="006F4969" w:rsidRDefault="006F4969" w:rsidP="006F4969">
      <w:pPr>
        <w:pStyle w:val="ae"/>
        <w:jc w:val="both"/>
        <w:rPr>
          <w:sz w:val="28"/>
          <w:szCs w:val="28"/>
        </w:rPr>
      </w:pPr>
      <w:r w:rsidRPr="006F4969">
        <w:rPr>
          <w:sz w:val="28"/>
          <w:szCs w:val="28"/>
        </w:rPr>
        <w:t>В подпрограмме 1 "Обращение с отходами на территории Богучанского района» бюджетные ассигнования в части настоящей подпрограммы предусматривают следующие расходы:</w:t>
      </w:r>
    </w:p>
    <w:p w:rsidR="006F4969" w:rsidRPr="00FC29D7" w:rsidRDefault="006F4969" w:rsidP="006F4969">
      <w:pPr>
        <w:ind w:firstLine="708"/>
        <w:jc w:val="right"/>
        <w:rPr>
          <w:sz w:val="8"/>
          <w:szCs w:val="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3118"/>
        <w:gridCol w:w="1276"/>
        <w:gridCol w:w="1701"/>
        <w:gridCol w:w="1418"/>
        <w:gridCol w:w="1417"/>
      </w:tblGrid>
      <w:tr w:rsidR="006F4969" w:rsidRPr="00134E29" w:rsidTr="00670AD9">
        <w:trPr>
          <w:trHeight w:val="173"/>
        </w:trPr>
        <w:tc>
          <w:tcPr>
            <w:tcW w:w="568" w:type="dxa"/>
            <w:vMerge w:val="restart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70AD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70AD9">
              <w:rPr>
                <w:sz w:val="22"/>
                <w:szCs w:val="22"/>
              </w:rPr>
              <w:t>/</w:t>
            </w:r>
            <w:proofErr w:type="spellStart"/>
            <w:r w:rsidRPr="00670AD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  <w:vAlign w:val="center"/>
          </w:tcPr>
          <w:p w:rsidR="006F4969" w:rsidRPr="00670AD9" w:rsidRDefault="006F4969" w:rsidP="00A35730">
            <w:pPr>
              <w:ind w:right="175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6" w:type="dxa"/>
            <w:vMerge w:val="restart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536" w:type="dxa"/>
            <w:gridSpan w:val="3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bCs/>
                <w:sz w:val="22"/>
                <w:szCs w:val="22"/>
              </w:rPr>
              <w:t>Перечень мероприятий подпрограммы с указанием объема средств на их реализацию и ожидаемых результатов,  рублей</w:t>
            </w:r>
          </w:p>
        </w:tc>
      </w:tr>
      <w:tr w:rsidR="006F4969" w:rsidRPr="00134E29" w:rsidTr="00670AD9">
        <w:trPr>
          <w:trHeight w:val="138"/>
        </w:trPr>
        <w:tc>
          <w:tcPr>
            <w:tcW w:w="568" w:type="dxa"/>
            <w:vMerge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очередной финансовый год 2022</w:t>
            </w:r>
          </w:p>
        </w:tc>
        <w:tc>
          <w:tcPr>
            <w:tcW w:w="1418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первый год планового периода 2023</w:t>
            </w:r>
          </w:p>
        </w:tc>
        <w:tc>
          <w:tcPr>
            <w:tcW w:w="1417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второй год планового периода 2024</w:t>
            </w:r>
          </w:p>
        </w:tc>
      </w:tr>
      <w:tr w:rsidR="006F4969" w:rsidRPr="00134E29" w:rsidTr="00670AD9">
        <w:trPr>
          <w:trHeight w:val="675"/>
        </w:trPr>
        <w:tc>
          <w:tcPr>
            <w:tcW w:w="568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76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0503</w:t>
            </w:r>
          </w:p>
        </w:tc>
        <w:tc>
          <w:tcPr>
            <w:tcW w:w="1701" w:type="dxa"/>
            <w:vAlign w:val="center"/>
          </w:tcPr>
          <w:p w:rsidR="006F4969" w:rsidRPr="00670AD9" w:rsidRDefault="006F4969" w:rsidP="00805874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1 86</w:t>
            </w:r>
            <w:r w:rsidR="00805874">
              <w:rPr>
                <w:sz w:val="22"/>
                <w:szCs w:val="22"/>
              </w:rPr>
              <w:t>1</w:t>
            </w:r>
            <w:r w:rsidRPr="00670AD9">
              <w:rPr>
                <w:sz w:val="22"/>
                <w:szCs w:val="22"/>
              </w:rPr>
              <w:t> 770,00</w:t>
            </w:r>
          </w:p>
        </w:tc>
        <w:tc>
          <w:tcPr>
            <w:tcW w:w="1418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0,00</w:t>
            </w:r>
          </w:p>
        </w:tc>
      </w:tr>
      <w:tr w:rsidR="006F4969" w:rsidRPr="00134E29" w:rsidTr="00670AD9">
        <w:trPr>
          <w:trHeight w:val="675"/>
        </w:trPr>
        <w:tc>
          <w:tcPr>
            <w:tcW w:w="568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Управление муниципальной собственностью Богучанского района</w:t>
            </w:r>
          </w:p>
        </w:tc>
        <w:tc>
          <w:tcPr>
            <w:tcW w:w="1276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0605</w:t>
            </w:r>
          </w:p>
        </w:tc>
        <w:tc>
          <w:tcPr>
            <w:tcW w:w="1701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50 000,00</w:t>
            </w:r>
          </w:p>
        </w:tc>
        <w:tc>
          <w:tcPr>
            <w:tcW w:w="1418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0,00</w:t>
            </w:r>
          </w:p>
        </w:tc>
      </w:tr>
      <w:tr w:rsidR="006F4969" w:rsidRPr="00134E29" w:rsidTr="00670AD9">
        <w:trPr>
          <w:trHeight w:val="675"/>
        </w:trPr>
        <w:tc>
          <w:tcPr>
            <w:tcW w:w="568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«Муниципальная служба «Заказчика»</w:t>
            </w:r>
          </w:p>
        </w:tc>
        <w:tc>
          <w:tcPr>
            <w:tcW w:w="1276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0605</w:t>
            </w:r>
          </w:p>
        </w:tc>
        <w:tc>
          <w:tcPr>
            <w:tcW w:w="1701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200 000,0</w:t>
            </w:r>
          </w:p>
        </w:tc>
        <w:tc>
          <w:tcPr>
            <w:tcW w:w="1418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0,00</w:t>
            </w:r>
          </w:p>
        </w:tc>
      </w:tr>
      <w:tr w:rsidR="006F4969" w:rsidRPr="00134E29" w:rsidTr="00670AD9">
        <w:trPr>
          <w:trHeight w:val="256"/>
        </w:trPr>
        <w:tc>
          <w:tcPr>
            <w:tcW w:w="568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F4969" w:rsidRPr="00670AD9" w:rsidRDefault="006F4969" w:rsidP="00805874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2 11</w:t>
            </w:r>
            <w:r w:rsidR="00805874">
              <w:rPr>
                <w:sz w:val="22"/>
                <w:szCs w:val="22"/>
              </w:rPr>
              <w:t>1</w:t>
            </w:r>
            <w:r w:rsidRPr="00670AD9">
              <w:rPr>
                <w:sz w:val="22"/>
                <w:szCs w:val="22"/>
              </w:rPr>
              <w:t> 770,00</w:t>
            </w:r>
          </w:p>
        </w:tc>
        <w:tc>
          <w:tcPr>
            <w:tcW w:w="1418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0,00</w:t>
            </w:r>
          </w:p>
        </w:tc>
      </w:tr>
    </w:tbl>
    <w:p w:rsidR="006F4969" w:rsidRDefault="006F4969" w:rsidP="006F4969">
      <w:pPr>
        <w:pStyle w:val="ae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F4969" w:rsidRPr="006F4969" w:rsidRDefault="006F4969" w:rsidP="006F4969">
      <w:pPr>
        <w:pStyle w:val="ae"/>
        <w:jc w:val="both"/>
        <w:rPr>
          <w:sz w:val="28"/>
          <w:szCs w:val="28"/>
        </w:rPr>
      </w:pPr>
      <w:r w:rsidRPr="006F4969">
        <w:rPr>
          <w:sz w:val="28"/>
          <w:szCs w:val="28"/>
        </w:rPr>
        <w:t>Целевые показатели подпрограммы:</w:t>
      </w:r>
    </w:p>
    <w:p w:rsidR="006F4969" w:rsidRPr="000273A5" w:rsidRDefault="006F4969" w:rsidP="006F4969">
      <w:pPr>
        <w:ind w:firstLine="708"/>
        <w:jc w:val="right"/>
        <w:rPr>
          <w:sz w:val="12"/>
          <w:szCs w:val="12"/>
        </w:rPr>
      </w:pPr>
    </w:p>
    <w:tbl>
      <w:tblPr>
        <w:tblW w:w="9091" w:type="dxa"/>
        <w:tblInd w:w="93" w:type="dxa"/>
        <w:tblLayout w:type="fixed"/>
        <w:tblLook w:val="04A0"/>
      </w:tblPr>
      <w:tblGrid>
        <w:gridCol w:w="580"/>
        <w:gridCol w:w="2129"/>
        <w:gridCol w:w="141"/>
        <w:gridCol w:w="993"/>
        <w:gridCol w:w="1559"/>
        <w:gridCol w:w="1134"/>
        <w:gridCol w:w="1137"/>
        <w:gridCol w:w="1418"/>
      </w:tblGrid>
      <w:tr w:rsidR="006F4969" w:rsidRPr="00DB2EF8" w:rsidTr="00A35730">
        <w:trPr>
          <w:trHeight w:val="102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70AD9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670AD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670AD9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Цель, целевые показатели, задачи, показатели результативности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Источник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очередной финансовый год 2022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первый год планового периода 2023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второй год планового периода 2024</w:t>
            </w:r>
          </w:p>
        </w:tc>
      </w:tr>
      <w:tr w:rsidR="006F4969" w:rsidRPr="00DB2EF8" w:rsidTr="00A35730">
        <w:trPr>
          <w:trHeight w:val="27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8</w:t>
            </w:r>
          </w:p>
        </w:tc>
      </w:tr>
      <w:tr w:rsidR="006F4969" w:rsidRPr="00DB2EF8" w:rsidTr="00A35730">
        <w:trPr>
          <w:trHeight w:val="202"/>
        </w:trPr>
        <w:tc>
          <w:tcPr>
            <w:tcW w:w="9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spacing w:after="360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Муниципальная программа Богучанского района «Охрана окружающей среды»</w:t>
            </w:r>
          </w:p>
        </w:tc>
      </w:tr>
      <w:tr w:rsidR="006F4969" w:rsidRPr="00DB2EF8" w:rsidTr="00A35730">
        <w:trPr>
          <w:trHeight w:val="635"/>
        </w:trPr>
        <w:tc>
          <w:tcPr>
            <w:tcW w:w="9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Цели: 1.Обеспечение охраны окружающей среды и экологической безопасности населения Богучанского района.</w:t>
            </w:r>
          </w:p>
        </w:tc>
      </w:tr>
      <w:tr w:rsidR="006F4969" w:rsidRPr="00DB2EF8" w:rsidTr="00A35730">
        <w:trPr>
          <w:trHeight w:val="282"/>
        </w:trPr>
        <w:tc>
          <w:tcPr>
            <w:tcW w:w="9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Задачи: 1.Снижение негативного воздействия отходов на окружающую среду и здоровье населения района; 2. </w:t>
            </w:r>
            <w:r w:rsidRPr="00670AD9">
              <w:rPr>
                <w:spacing w:val="2"/>
                <w:sz w:val="22"/>
                <w:szCs w:val="22"/>
                <w:shd w:val="clear" w:color="auto" w:fill="FFFFFF"/>
              </w:rPr>
              <w:t>Организация проведения мероприятия по отлову, учету, содержанию и иному обращению с  животными без владельцев</w:t>
            </w:r>
          </w:p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</w:tr>
      <w:tr w:rsidR="006F4969" w:rsidRPr="00DB2EF8" w:rsidTr="00A35730">
        <w:trPr>
          <w:trHeight w:val="282"/>
        </w:trPr>
        <w:tc>
          <w:tcPr>
            <w:tcW w:w="9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Подпрограмма   «Обращение с отходами на территории Богучанского района» </w:t>
            </w:r>
          </w:p>
        </w:tc>
      </w:tr>
      <w:tr w:rsidR="006F4969" w:rsidRPr="00DB2EF8" w:rsidTr="00A35730">
        <w:trPr>
          <w:trHeight w:val="542"/>
        </w:trPr>
        <w:tc>
          <w:tcPr>
            <w:tcW w:w="9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Цель подпрограммы: Снижение негативного воздействия отходов на окружающую среду и здоровье населения</w:t>
            </w:r>
          </w:p>
        </w:tc>
      </w:tr>
      <w:tr w:rsidR="006F4969" w:rsidRPr="00DB2EF8" w:rsidTr="00A35730">
        <w:trPr>
          <w:trHeight w:val="542"/>
        </w:trPr>
        <w:tc>
          <w:tcPr>
            <w:tcW w:w="9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Задача:                                                                                                                                                                                                                                       1. Обеспечение организации (строительства)  мест (площадок) накопления твердых коммунальных отходов;</w:t>
            </w:r>
            <w:r w:rsidRPr="00670AD9">
              <w:rPr>
                <w:color w:val="000000"/>
                <w:sz w:val="22"/>
                <w:szCs w:val="22"/>
              </w:rPr>
              <w:br/>
              <w:t>2. Ликвидация несанкционированных свалок 3. Содержание мест (площадок) накопления твердых коммунальных отходов 4. Совершенствование системы накопления, удаления и обезвреживания и захоронение твердых коммунальных отходов I-III класса опасности</w:t>
            </w:r>
          </w:p>
        </w:tc>
      </w:tr>
      <w:tr w:rsidR="006F4969" w:rsidRPr="00DB2EF8" w:rsidTr="00670AD9">
        <w:trPr>
          <w:trHeight w:val="9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Доля муниципальных образований, оборудовавших места накопления твердых коммунальных отходов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Отраслевой мониторинг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6F4969" w:rsidRPr="00DB2EF8" w:rsidTr="00670AD9">
        <w:trPr>
          <w:trHeight w:val="9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Доля количества ликвидированных  несанкционированных свалок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Отраслевой мониторинг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7037C5" w:rsidP="000C00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7037C5" w:rsidP="007037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6F4969" w:rsidRPr="00DB2EF8" w:rsidTr="00670AD9">
        <w:trPr>
          <w:trHeight w:val="9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Доля муниципальных образований, обеспечивающих санитарное содержание места временного размещения твердых бытовых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Отраслевой мониторинг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7037C5" w:rsidP="007037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7037C5" w:rsidP="007037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7037C5" w:rsidP="000C00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6F4969" w:rsidTr="00670AD9">
        <w:trPr>
          <w:trHeight w:val="9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1.4.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Доля количества собранных, </w:t>
            </w:r>
            <w:proofErr w:type="spellStart"/>
            <w:r w:rsidRPr="00670AD9">
              <w:rPr>
                <w:color w:val="000000"/>
                <w:sz w:val="22"/>
                <w:szCs w:val="22"/>
              </w:rPr>
              <w:t>транспртированных</w:t>
            </w:r>
            <w:proofErr w:type="spellEnd"/>
            <w:r w:rsidRPr="00670AD9">
              <w:rPr>
                <w:color w:val="000000"/>
                <w:sz w:val="22"/>
                <w:szCs w:val="22"/>
              </w:rPr>
              <w:t xml:space="preserve"> и утилизированных ртутьсодержащих ламп, а также образующихся в быту опасных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Отраслевой мониторинг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7037C5" w:rsidP="000C00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6F4969" w:rsidRDefault="006F4969" w:rsidP="006F4969">
      <w:pPr>
        <w:pStyle w:val="ae"/>
        <w:jc w:val="both"/>
        <w:rPr>
          <w:sz w:val="26"/>
          <w:szCs w:val="26"/>
        </w:rPr>
      </w:pPr>
    </w:p>
    <w:p w:rsidR="006F4969" w:rsidRPr="006F4969" w:rsidRDefault="006F4969" w:rsidP="006F4969">
      <w:pPr>
        <w:pStyle w:val="ae"/>
        <w:ind w:firstLine="709"/>
        <w:jc w:val="both"/>
        <w:rPr>
          <w:sz w:val="28"/>
          <w:szCs w:val="28"/>
        </w:rPr>
      </w:pPr>
      <w:r w:rsidRPr="006F4969">
        <w:rPr>
          <w:sz w:val="28"/>
          <w:szCs w:val="28"/>
        </w:rPr>
        <w:t>В подпрограмме 2 «Обращение с животными без владельцев» бюджетные ассигнования в части настоящей подпрограммы предусматривают следующие расходы:</w:t>
      </w:r>
    </w:p>
    <w:tbl>
      <w:tblPr>
        <w:tblW w:w="92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409"/>
        <w:gridCol w:w="1569"/>
        <w:gridCol w:w="1550"/>
        <w:gridCol w:w="1417"/>
        <w:gridCol w:w="1689"/>
      </w:tblGrid>
      <w:tr w:rsidR="006F4969" w:rsidRPr="00DB2EF8" w:rsidTr="00A35730">
        <w:trPr>
          <w:trHeight w:val="182"/>
        </w:trPr>
        <w:tc>
          <w:tcPr>
            <w:tcW w:w="568" w:type="dxa"/>
            <w:vMerge w:val="restart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70AD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70AD9">
              <w:rPr>
                <w:sz w:val="22"/>
                <w:szCs w:val="22"/>
              </w:rPr>
              <w:t>/</w:t>
            </w:r>
            <w:proofErr w:type="spellStart"/>
            <w:r w:rsidRPr="00670AD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569" w:type="dxa"/>
            <w:vMerge w:val="restart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656" w:type="dxa"/>
            <w:gridSpan w:val="3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bCs/>
                <w:sz w:val="22"/>
                <w:szCs w:val="22"/>
              </w:rPr>
              <w:t>Перечень мероприятий подпрограммы с указанием объема средств на их реализацию и ожидаемых результатов,  рублей</w:t>
            </w:r>
          </w:p>
        </w:tc>
      </w:tr>
      <w:tr w:rsidR="006F4969" w:rsidRPr="00DB2EF8" w:rsidTr="00A35730">
        <w:trPr>
          <w:trHeight w:val="383"/>
        </w:trPr>
        <w:tc>
          <w:tcPr>
            <w:tcW w:w="568" w:type="dxa"/>
            <w:vMerge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9" w:type="dxa"/>
            <w:vMerge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 xml:space="preserve">очередной </w:t>
            </w:r>
            <w:r w:rsidRPr="00670AD9">
              <w:rPr>
                <w:sz w:val="22"/>
                <w:szCs w:val="22"/>
              </w:rPr>
              <w:lastRenderedPageBreak/>
              <w:t>финансовый год 2022</w:t>
            </w:r>
          </w:p>
        </w:tc>
        <w:tc>
          <w:tcPr>
            <w:tcW w:w="1417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lastRenderedPageBreak/>
              <w:t xml:space="preserve">первый год </w:t>
            </w:r>
            <w:r w:rsidRPr="00670AD9">
              <w:rPr>
                <w:sz w:val="22"/>
                <w:szCs w:val="22"/>
              </w:rPr>
              <w:lastRenderedPageBreak/>
              <w:t>планового периода 2023</w:t>
            </w:r>
          </w:p>
        </w:tc>
        <w:tc>
          <w:tcPr>
            <w:tcW w:w="1689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lastRenderedPageBreak/>
              <w:t xml:space="preserve">второй год </w:t>
            </w:r>
            <w:r w:rsidRPr="00670AD9">
              <w:rPr>
                <w:sz w:val="22"/>
                <w:szCs w:val="22"/>
              </w:rPr>
              <w:lastRenderedPageBreak/>
              <w:t>планового периода 2024</w:t>
            </w:r>
          </w:p>
        </w:tc>
      </w:tr>
      <w:tr w:rsidR="006F4969" w:rsidRPr="00DB2EF8" w:rsidTr="00A35730">
        <w:trPr>
          <w:trHeight w:val="583"/>
        </w:trPr>
        <w:tc>
          <w:tcPr>
            <w:tcW w:w="568" w:type="dxa"/>
            <w:vAlign w:val="center"/>
          </w:tcPr>
          <w:p w:rsidR="006F4969" w:rsidRPr="00670AD9" w:rsidRDefault="006F4969" w:rsidP="000C00E7">
            <w:pPr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409" w:type="dxa"/>
            <w:vAlign w:val="center"/>
          </w:tcPr>
          <w:p w:rsidR="006F4969" w:rsidRPr="00670AD9" w:rsidRDefault="006F496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569" w:type="dxa"/>
            <w:vAlign w:val="center"/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0412</w:t>
            </w:r>
          </w:p>
        </w:tc>
        <w:tc>
          <w:tcPr>
            <w:tcW w:w="1550" w:type="dxa"/>
            <w:vAlign w:val="center"/>
          </w:tcPr>
          <w:p w:rsidR="006F4969" w:rsidRPr="00805874" w:rsidRDefault="00805874" w:rsidP="00805874">
            <w:pPr>
              <w:jc w:val="center"/>
              <w:rPr>
                <w:sz w:val="22"/>
                <w:szCs w:val="22"/>
              </w:rPr>
            </w:pPr>
            <w:r w:rsidRPr="00805874">
              <w:rPr>
                <w:sz w:val="22"/>
                <w:szCs w:val="22"/>
              </w:rPr>
              <w:t>786 000,0</w:t>
            </w:r>
            <w:r w:rsidR="006F4969" w:rsidRPr="008058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6F4969" w:rsidRPr="00805874" w:rsidRDefault="00805874" w:rsidP="000C00E7">
            <w:pPr>
              <w:rPr>
                <w:sz w:val="22"/>
                <w:szCs w:val="22"/>
              </w:rPr>
            </w:pPr>
            <w:r w:rsidRPr="00805874">
              <w:rPr>
                <w:sz w:val="22"/>
                <w:szCs w:val="22"/>
              </w:rPr>
              <w:t>786 000,0</w:t>
            </w:r>
          </w:p>
        </w:tc>
        <w:tc>
          <w:tcPr>
            <w:tcW w:w="1689" w:type="dxa"/>
            <w:vAlign w:val="center"/>
          </w:tcPr>
          <w:p w:rsidR="006F4969" w:rsidRPr="00805874" w:rsidRDefault="00805874" w:rsidP="000C00E7">
            <w:pPr>
              <w:rPr>
                <w:sz w:val="22"/>
                <w:szCs w:val="22"/>
              </w:rPr>
            </w:pPr>
            <w:r w:rsidRPr="00805874">
              <w:rPr>
                <w:sz w:val="22"/>
                <w:szCs w:val="22"/>
              </w:rPr>
              <w:t>786 000,0</w:t>
            </w:r>
          </w:p>
        </w:tc>
      </w:tr>
      <w:tr w:rsidR="00805874" w:rsidRPr="00DB2EF8" w:rsidTr="00294896">
        <w:trPr>
          <w:trHeight w:val="451"/>
        </w:trPr>
        <w:tc>
          <w:tcPr>
            <w:tcW w:w="568" w:type="dxa"/>
          </w:tcPr>
          <w:p w:rsidR="00805874" w:rsidRPr="00670AD9" w:rsidRDefault="00805874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805874" w:rsidRPr="00670AD9" w:rsidRDefault="00805874" w:rsidP="000C00E7">
            <w:pPr>
              <w:jc w:val="center"/>
              <w:rPr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>Всего:</w:t>
            </w:r>
          </w:p>
        </w:tc>
        <w:tc>
          <w:tcPr>
            <w:tcW w:w="1569" w:type="dxa"/>
            <w:vAlign w:val="center"/>
          </w:tcPr>
          <w:p w:rsidR="00805874" w:rsidRPr="00670AD9" w:rsidRDefault="00805874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</w:tcPr>
          <w:p w:rsidR="00805874" w:rsidRPr="00805874" w:rsidRDefault="00805874">
            <w:r w:rsidRPr="00805874">
              <w:rPr>
                <w:sz w:val="22"/>
                <w:szCs w:val="22"/>
              </w:rPr>
              <w:t xml:space="preserve">786 000,0 </w:t>
            </w:r>
          </w:p>
        </w:tc>
        <w:tc>
          <w:tcPr>
            <w:tcW w:w="1417" w:type="dxa"/>
          </w:tcPr>
          <w:p w:rsidR="00805874" w:rsidRPr="00805874" w:rsidRDefault="00805874">
            <w:r w:rsidRPr="00805874">
              <w:rPr>
                <w:sz w:val="22"/>
                <w:szCs w:val="22"/>
              </w:rPr>
              <w:t xml:space="preserve">786 000,0 </w:t>
            </w:r>
          </w:p>
        </w:tc>
        <w:tc>
          <w:tcPr>
            <w:tcW w:w="1689" w:type="dxa"/>
          </w:tcPr>
          <w:p w:rsidR="00805874" w:rsidRPr="00805874" w:rsidRDefault="00805874">
            <w:r w:rsidRPr="00805874">
              <w:rPr>
                <w:sz w:val="22"/>
                <w:szCs w:val="22"/>
              </w:rPr>
              <w:t xml:space="preserve">786 000,0 </w:t>
            </w:r>
          </w:p>
        </w:tc>
      </w:tr>
    </w:tbl>
    <w:p w:rsidR="006F4969" w:rsidRDefault="006F4969" w:rsidP="006F4969">
      <w:pPr>
        <w:pStyle w:val="ae"/>
        <w:jc w:val="both"/>
        <w:rPr>
          <w:sz w:val="26"/>
          <w:szCs w:val="26"/>
        </w:rPr>
      </w:pPr>
    </w:p>
    <w:p w:rsidR="006F4969" w:rsidRPr="006F4969" w:rsidRDefault="006F4969" w:rsidP="006F4969">
      <w:pPr>
        <w:pStyle w:val="ae"/>
        <w:jc w:val="both"/>
        <w:rPr>
          <w:sz w:val="28"/>
          <w:szCs w:val="28"/>
        </w:rPr>
      </w:pPr>
      <w:r w:rsidRPr="006F4969">
        <w:rPr>
          <w:sz w:val="28"/>
          <w:szCs w:val="28"/>
        </w:rPr>
        <w:t>Целевые показатели подпрограммы:</w:t>
      </w:r>
    </w:p>
    <w:p w:rsidR="006F4969" w:rsidRDefault="006F4969" w:rsidP="006F4969">
      <w:pPr>
        <w:ind w:firstLine="708"/>
        <w:rPr>
          <w:sz w:val="26"/>
          <w:szCs w:val="26"/>
        </w:rPr>
      </w:pPr>
      <w:r w:rsidRPr="006F4969"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tbl>
      <w:tblPr>
        <w:tblW w:w="9272" w:type="dxa"/>
        <w:tblInd w:w="93" w:type="dxa"/>
        <w:tblLayout w:type="fixed"/>
        <w:tblLook w:val="04A0"/>
      </w:tblPr>
      <w:tblGrid>
        <w:gridCol w:w="583"/>
        <w:gridCol w:w="1842"/>
        <w:gridCol w:w="1353"/>
        <w:gridCol w:w="1417"/>
        <w:gridCol w:w="250"/>
        <w:gridCol w:w="1134"/>
        <w:gridCol w:w="1384"/>
        <w:gridCol w:w="1309"/>
      </w:tblGrid>
      <w:tr w:rsidR="006F4969" w:rsidRPr="00670AD9" w:rsidTr="00670AD9">
        <w:trPr>
          <w:trHeight w:val="102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70AD9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670AD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670AD9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 xml:space="preserve">Цель, целевые показатели, задачи, показатели результативности 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Источник информации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sz w:val="22"/>
                <w:szCs w:val="22"/>
              </w:rPr>
            </w:pPr>
          </w:p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очередной финансовый год 2022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первый год планового периода 2023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второй год планового периода 2024</w:t>
            </w:r>
          </w:p>
        </w:tc>
      </w:tr>
      <w:tr w:rsidR="006F4969" w:rsidRPr="00670AD9" w:rsidTr="00670AD9">
        <w:trPr>
          <w:trHeight w:val="271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8</w:t>
            </w:r>
          </w:p>
        </w:tc>
      </w:tr>
      <w:tr w:rsidR="006F4969" w:rsidRPr="00670AD9" w:rsidTr="00670AD9">
        <w:trPr>
          <w:trHeight w:val="329"/>
        </w:trPr>
        <w:tc>
          <w:tcPr>
            <w:tcW w:w="9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spacing w:after="360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Муниципальная программа Богучанского района «Охрана окружающей среды»</w:t>
            </w:r>
          </w:p>
        </w:tc>
      </w:tr>
      <w:tr w:rsidR="006F4969" w:rsidRPr="00670AD9" w:rsidTr="00670AD9">
        <w:trPr>
          <w:trHeight w:val="425"/>
        </w:trPr>
        <w:tc>
          <w:tcPr>
            <w:tcW w:w="9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Цели:  Обеспечение охраны окружающей среды и экологической безопасности населения Богучанского района.</w:t>
            </w:r>
          </w:p>
        </w:tc>
      </w:tr>
      <w:tr w:rsidR="006F4969" w:rsidRPr="00670AD9" w:rsidTr="00670AD9">
        <w:trPr>
          <w:trHeight w:val="465"/>
        </w:trPr>
        <w:tc>
          <w:tcPr>
            <w:tcW w:w="9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sz w:val="22"/>
                <w:szCs w:val="22"/>
              </w:rPr>
              <w:t xml:space="preserve">Задачи: 1.Снижение негативного воздействия отходов на окружающую среду и здоровье населения района; </w:t>
            </w:r>
            <w:r w:rsidRPr="00670AD9">
              <w:rPr>
                <w:spacing w:val="2"/>
                <w:sz w:val="22"/>
                <w:szCs w:val="22"/>
                <w:shd w:val="clear" w:color="auto" w:fill="FFFFFF"/>
              </w:rPr>
              <w:t>2.Организация проведения мероприятия по отлову, учету, содержанию и иному обращению с  животными без владельцев.</w:t>
            </w:r>
          </w:p>
        </w:tc>
      </w:tr>
      <w:tr w:rsidR="006F4969" w:rsidRPr="00670AD9" w:rsidTr="00670AD9">
        <w:trPr>
          <w:trHeight w:val="465"/>
        </w:trPr>
        <w:tc>
          <w:tcPr>
            <w:tcW w:w="9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Подпрограмма «Обращение с животными без владельцев»</w:t>
            </w:r>
          </w:p>
        </w:tc>
      </w:tr>
      <w:tr w:rsidR="006F4969" w:rsidRPr="00670AD9" w:rsidTr="00670AD9">
        <w:trPr>
          <w:trHeight w:val="1010"/>
        </w:trPr>
        <w:tc>
          <w:tcPr>
            <w:tcW w:w="9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Цель подпрограммы: 1. Сокращение количества животных без владельцев на территории Богучанского района   во избежание 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владельцев;                                                 2. Гуманное отношение к животным без владельцев</w:t>
            </w:r>
          </w:p>
        </w:tc>
      </w:tr>
      <w:tr w:rsidR="006F4969" w:rsidRPr="00670AD9" w:rsidTr="00670AD9">
        <w:trPr>
          <w:trHeight w:val="1010"/>
        </w:trPr>
        <w:tc>
          <w:tcPr>
            <w:tcW w:w="9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Задача:</w:t>
            </w:r>
            <w:r w:rsidRPr="00670AD9">
              <w:rPr>
                <w:color w:val="000000"/>
                <w:sz w:val="22"/>
                <w:szCs w:val="22"/>
              </w:rPr>
              <w:br/>
              <w:t>1. Сокращение количества животных без владельцев на территории Богучанского района   во избежание 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владельцев;                                                                                                                                                                                  2. Гуманное отношение к животным без владельцев.</w:t>
            </w:r>
          </w:p>
        </w:tc>
      </w:tr>
      <w:tr w:rsidR="006F4969" w:rsidRPr="00670AD9" w:rsidTr="00670AD9">
        <w:trPr>
          <w:trHeight w:val="416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Количество отловленных животных без владельцев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расчетный показатель на основании ведомственного мониторинга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F4969" w:rsidRPr="00670AD9" w:rsidRDefault="006F4969" w:rsidP="000C00E7">
            <w:pPr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69" w:rsidRPr="00670AD9" w:rsidRDefault="006F4969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670AD9">
              <w:rPr>
                <w:color w:val="000000"/>
                <w:sz w:val="22"/>
                <w:szCs w:val="22"/>
              </w:rPr>
              <w:t>89</w:t>
            </w:r>
          </w:p>
        </w:tc>
      </w:tr>
    </w:tbl>
    <w:p w:rsidR="006F4969" w:rsidRPr="00670AD9" w:rsidRDefault="006F4969" w:rsidP="00827419">
      <w:pPr>
        <w:autoSpaceDE w:val="0"/>
        <w:autoSpaceDN w:val="0"/>
        <w:adjustRightInd w:val="0"/>
        <w:spacing w:line="0" w:lineRule="atLeast"/>
        <w:ind w:firstLine="851"/>
        <w:jc w:val="both"/>
        <w:outlineLvl w:val="0"/>
        <w:rPr>
          <w:sz w:val="22"/>
          <w:szCs w:val="22"/>
        </w:rPr>
      </w:pPr>
    </w:p>
    <w:p w:rsidR="000E4A49" w:rsidRPr="007473E1" w:rsidRDefault="000E4A49" w:rsidP="000E4A49">
      <w:pPr>
        <w:rPr>
          <w:highlight w:val="yellow"/>
        </w:rPr>
      </w:pPr>
    </w:p>
    <w:p w:rsidR="00011535" w:rsidRPr="00827419" w:rsidRDefault="00011535" w:rsidP="00011535">
      <w:pPr>
        <w:ind w:firstLine="851"/>
        <w:jc w:val="both"/>
        <w:rPr>
          <w:b/>
          <w:sz w:val="28"/>
          <w:szCs w:val="28"/>
        </w:rPr>
      </w:pPr>
      <w:r w:rsidRPr="00827419">
        <w:rPr>
          <w:b/>
          <w:sz w:val="28"/>
          <w:szCs w:val="28"/>
        </w:rPr>
        <w:t>3. Реформирование и модернизация жилищно-коммунального хозяйства и повышение энергетической эффективности</w:t>
      </w:r>
    </w:p>
    <w:p w:rsidR="00011535" w:rsidRPr="007473E1" w:rsidRDefault="00011535" w:rsidP="00011535">
      <w:pPr>
        <w:ind w:firstLine="851"/>
        <w:jc w:val="both"/>
        <w:rPr>
          <w:b/>
          <w:sz w:val="28"/>
          <w:szCs w:val="28"/>
          <w:highlight w:val="yellow"/>
        </w:rPr>
      </w:pPr>
    </w:p>
    <w:p w:rsidR="00011535" w:rsidRPr="00711B3D" w:rsidRDefault="00011535" w:rsidP="00011535">
      <w:pPr>
        <w:spacing w:before="120"/>
        <w:ind w:firstLine="720"/>
        <w:jc w:val="both"/>
        <w:rPr>
          <w:sz w:val="28"/>
          <w:szCs w:val="28"/>
        </w:rPr>
      </w:pPr>
      <w:r w:rsidRPr="00DA038D">
        <w:rPr>
          <w:sz w:val="28"/>
          <w:szCs w:val="28"/>
        </w:rPr>
        <w:t xml:space="preserve"> На</w:t>
      </w:r>
      <w:r w:rsidRPr="00B830D9">
        <w:rPr>
          <w:sz w:val="28"/>
          <w:szCs w:val="28"/>
        </w:rPr>
        <w:t xml:space="preserve"> реализацию муниципальной программы Богучанского района «Реформирование и модернизация жилищно-коммунального хозяйства и повышение энергетической эффективности» (далее – Программа) предусмотрены расходы в сумме: </w:t>
      </w:r>
      <w:r w:rsidRPr="00711B3D">
        <w:rPr>
          <w:sz w:val="28"/>
          <w:szCs w:val="28"/>
        </w:rPr>
        <w:t>767 676 882,00 рублей, в том числе по годам:</w:t>
      </w:r>
    </w:p>
    <w:p w:rsidR="00011535" w:rsidRPr="00711B3D" w:rsidRDefault="00011535" w:rsidP="00011535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711B3D">
        <w:rPr>
          <w:color w:val="000000"/>
          <w:sz w:val="28"/>
          <w:szCs w:val="28"/>
        </w:rPr>
        <w:lastRenderedPageBreak/>
        <w:t>2022 год –  263 092 294,00 рублей;</w:t>
      </w:r>
    </w:p>
    <w:p w:rsidR="00011535" w:rsidRPr="00711B3D" w:rsidRDefault="00011535" w:rsidP="00011535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0"/>
          <w:szCs w:val="20"/>
        </w:rPr>
      </w:pPr>
      <w:r w:rsidRPr="00711B3D">
        <w:rPr>
          <w:color w:val="000000"/>
          <w:sz w:val="28"/>
          <w:szCs w:val="28"/>
        </w:rPr>
        <w:t xml:space="preserve">2023 год –  </w:t>
      </w:r>
      <w:r w:rsidRPr="00711B3D">
        <w:rPr>
          <w:sz w:val="28"/>
          <w:szCs w:val="28"/>
        </w:rPr>
        <w:t>252 292 294,00</w:t>
      </w:r>
      <w:r w:rsidRPr="00711B3D">
        <w:rPr>
          <w:color w:val="000000"/>
          <w:sz w:val="28"/>
          <w:szCs w:val="28"/>
        </w:rPr>
        <w:t xml:space="preserve"> рублей; </w:t>
      </w:r>
    </w:p>
    <w:p w:rsidR="00011535" w:rsidRPr="00711B3D" w:rsidRDefault="00011535" w:rsidP="00011535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711B3D">
        <w:rPr>
          <w:sz w:val="28"/>
          <w:szCs w:val="28"/>
        </w:rPr>
        <w:t>2024 год  – 252 292 294,00  рублей, из них:</w:t>
      </w:r>
    </w:p>
    <w:p w:rsidR="00011535" w:rsidRPr="00711B3D" w:rsidRDefault="00011535" w:rsidP="00011535">
      <w:pPr>
        <w:spacing w:line="0" w:lineRule="atLeast"/>
        <w:ind w:firstLine="743"/>
        <w:jc w:val="both"/>
        <w:rPr>
          <w:sz w:val="28"/>
          <w:szCs w:val="28"/>
        </w:rPr>
      </w:pPr>
      <w:r w:rsidRPr="00711B3D">
        <w:rPr>
          <w:sz w:val="28"/>
          <w:szCs w:val="28"/>
        </w:rPr>
        <w:t>средства краевого бюджета – 734 704 800,00 рублей:</w:t>
      </w:r>
    </w:p>
    <w:p w:rsidR="00011535" w:rsidRPr="00711B3D" w:rsidRDefault="00011535" w:rsidP="00011535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711B3D">
        <w:rPr>
          <w:color w:val="000000"/>
          <w:sz w:val="28"/>
          <w:szCs w:val="28"/>
        </w:rPr>
        <w:t>2022 год –  244 901 600,00 рублей;</w:t>
      </w:r>
    </w:p>
    <w:p w:rsidR="00011535" w:rsidRPr="00711B3D" w:rsidRDefault="00011535" w:rsidP="0001153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711B3D">
        <w:rPr>
          <w:color w:val="000000"/>
          <w:sz w:val="28"/>
          <w:szCs w:val="28"/>
        </w:rPr>
        <w:t xml:space="preserve">2023 год –  </w:t>
      </w:r>
      <w:r w:rsidRPr="00711B3D">
        <w:rPr>
          <w:sz w:val="28"/>
          <w:szCs w:val="28"/>
        </w:rPr>
        <w:t>244 901 600,00 рублей;</w:t>
      </w:r>
    </w:p>
    <w:p w:rsidR="00011535" w:rsidRPr="00711B3D" w:rsidRDefault="00011535" w:rsidP="0001153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711B3D">
        <w:rPr>
          <w:sz w:val="28"/>
          <w:szCs w:val="28"/>
        </w:rPr>
        <w:t>2024 год –  244 901 600,00 рублей.</w:t>
      </w:r>
    </w:p>
    <w:p w:rsidR="00011535" w:rsidRPr="00711B3D" w:rsidRDefault="00011535" w:rsidP="00011535">
      <w:pPr>
        <w:spacing w:line="0" w:lineRule="atLeast"/>
        <w:ind w:firstLine="743"/>
        <w:jc w:val="both"/>
        <w:rPr>
          <w:sz w:val="28"/>
          <w:szCs w:val="28"/>
        </w:rPr>
      </w:pPr>
      <w:r w:rsidRPr="00711B3D">
        <w:rPr>
          <w:sz w:val="28"/>
          <w:szCs w:val="28"/>
        </w:rPr>
        <w:t>средства районного бюджета –32 972 082,00 рублей:</w:t>
      </w:r>
    </w:p>
    <w:p w:rsidR="00011535" w:rsidRPr="00711B3D" w:rsidRDefault="00011535" w:rsidP="00011535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711B3D">
        <w:rPr>
          <w:color w:val="000000"/>
          <w:sz w:val="28"/>
          <w:szCs w:val="28"/>
        </w:rPr>
        <w:t>в 2022 году –  18 190 694,00 рублей;</w:t>
      </w:r>
    </w:p>
    <w:p w:rsidR="00011535" w:rsidRPr="00C000A8" w:rsidRDefault="00011535" w:rsidP="00011535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0"/>
          <w:szCs w:val="20"/>
        </w:rPr>
      </w:pPr>
      <w:r w:rsidRPr="00711B3D">
        <w:rPr>
          <w:color w:val="000000"/>
          <w:sz w:val="28"/>
          <w:szCs w:val="28"/>
        </w:rPr>
        <w:t>в 2023 году –   7 390 694,00  рублей;</w:t>
      </w:r>
      <w:r>
        <w:rPr>
          <w:color w:val="000000"/>
          <w:sz w:val="28"/>
          <w:szCs w:val="28"/>
        </w:rPr>
        <w:t xml:space="preserve"> </w:t>
      </w:r>
    </w:p>
    <w:p w:rsidR="00011535" w:rsidRPr="00B830D9" w:rsidRDefault="00011535" w:rsidP="0001153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B830D9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B830D9">
        <w:rPr>
          <w:sz w:val="28"/>
          <w:szCs w:val="28"/>
        </w:rPr>
        <w:t xml:space="preserve"> году </w:t>
      </w:r>
      <w:r w:rsidRPr="00B830D9">
        <w:rPr>
          <w:color w:val="000000"/>
          <w:sz w:val="28"/>
          <w:szCs w:val="28"/>
        </w:rPr>
        <w:t xml:space="preserve">–  </w:t>
      </w:r>
      <w:r>
        <w:rPr>
          <w:color w:val="000000"/>
          <w:sz w:val="28"/>
          <w:szCs w:val="28"/>
        </w:rPr>
        <w:t xml:space="preserve"> 7 390 694,00  </w:t>
      </w:r>
      <w:r w:rsidRPr="00B830D9">
        <w:rPr>
          <w:sz w:val="28"/>
          <w:szCs w:val="28"/>
        </w:rPr>
        <w:t>рублей.</w:t>
      </w:r>
      <w:r w:rsidRPr="002D3985">
        <w:rPr>
          <w:color w:val="000000"/>
          <w:sz w:val="28"/>
          <w:szCs w:val="28"/>
        </w:rPr>
        <w:t xml:space="preserve"> </w:t>
      </w:r>
    </w:p>
    <w:p w:rsidR="00011535" w:rsidRPr="00B830D9" w:rsidRDefault="00011535" w:rsidP="00011535">
      <w:pPr>
        <w:spacing w:before="120"/>
        <w:ind w:firstLine="720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Главными распорядителями бюджетных средств (далее – ГРБС) на 20</w:t>
      </w:r>
      <w:r>
        <w:rPr>
          <w:sz w:val="28"/>
          <w:szCs w:val="28"/>
        </w:rPr>
        <w:t>22</w:t>
      </w:r>
      <w:r w:rsidRPr="00B830D9">
        <w:rPr>
          <w:sz w:val="28"/>
          <w:szCs w:val="28"/>
        </w:rPr>
        <w:t>год и плановый период 202</w:t>
      </w:r>
      <w:r>
        <w:rPr>
          <w:sz w:val="28"/>
          <w:szCs w:val="28"/>
        </w:rPr>
        <w:t>3</w:t>
      </w:r>
      <w:r w:rsidRPr="00B830D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B830D9">
        <w:rPr>
          <w:sz w:val="28"/>
          <w:szCs w:val="28"/>
        </w:rPr>
        <w:t xml:space="preserve"> годов являются:</w:t>
      </w:r>
    </w:p>
    <w:p w:rsidR="00011535" w:rsidRPr="00B830D9" w:rsidRDefault="00011535" w:rsidP="00011535">
      <w:pPr>
        <w:numPr>
          <w:ilvl w:val="1"/>
          <w:numId w:val="5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Администрация Богучанского района (отдел лесного хозяйства, жилищной политики, транспорта и связи);</w:t>
      </w:r>
    </w:p>
    <w:p w:rsidR="00011535" w:rsidRPr="00B830D9" w:rsidRDefault="00011535" w:rsidP="00011535">
      <w:pPr>
        <w:numPr>
          <w:ilvl w:val="1"/>
          <w:numId w:val="5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МКУ «Муниципальная служба Заказчика»;</w:t>
      </w:r>
    </w:p>
    <w:p w:rsidR="00011535" w:rsidRPr="00B830D9" w:rsidRDefault="00011535" w:rsidP="00011535">
      <w:pPr>
        <w:numPr>
          <w:ilvl w:val="1"/>
          <w:numId w:val="5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УМС Богучанского района;</w:t>
      </w:r>
    </w:p>
    <w:p w:rsidR="00011535" w:rsidRPr="00B830D9" w:rsidRDefault="00011535" w:rsidP="00011535">
      <w:pPr>
        <w:numPr>
          <w:ilvl w:val="1"/>
          <w:numId w:val="5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МКУ «Муниципальная пожарная часть №1»;</w:t>
      </w:r>
    </w:p>
    <w:p w:rsidR="00011535" w:rsidRPr="00B830D9" w:rsidRDefault="00011535" w:rsidP="00011535">
      <w:pPr>
        <w:numPr>
          <w:ilvl w:val="1"/>
          <w:numId w:val="5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Управление образования администрации Богучанского района;</w:t>
      </w:r>
    </w:p>
    <w:p w:rsidR="00011535" w:rsidRPr="00B830D9" w:rsidRDefault="00011535" w:rsidP="00011535">
      <w:pPr>
        <w:numPr>
          <w:ilvl w:val="1"/>
          <w:numId w:val="5"/>
        </w:numPr>
        <w:tabs>
          <w:tab w:val="clear" w:pos="1080"/>
          <w:tab w:val="num" w:pos="928"/>
          <w:tab w:val="num" w:pos="993"/>
        </w:tabs>
        <w:spacing w:line="0" w:lineRule="atLeast"/>
        <w:ind w:left="1134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МКУ «Управление культуры, физической культуры, спорта и молодежной политики Богучанского района».</w:t>
      </w:r>
    </w:p>
    <w:p w:rsidR="00011535" w:rsidRPr="00B830D9" w:rsidRDefault="00011535" w:rsidP="00011535">
      <w:pPr>
        <w:spacing w:before="120"/>
        <w:ind w:firstLine="720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1701"/>
        <w:gridCol w:w="1843"/>
        <w:gridCol w:w="1984"/>
        <w:gridCol w:w="1985"/>
      </w:tblGrid>
      <w:tr w:rsidR="00011535" w:rsidRPr="002C1598" w:rsidTr="000C00E7">
        <w:tc>
          <w:tcPr>
            <w:tcW w:w="2093" w:type="dxa"/>
            <w:vMerge w:val="restart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5528" w:type="dxa"/>
            <w:gridSpan w:val="3"/>
            <w:vAlign w:val="center"/>
          </w:tcPr>
          <w:p w:rsidR="00011535" w:rsidRPr="004E1E47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4E1E47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985" w:type="dxa"/>
            <w:vMerge w:val="restart"/>
            <w:vAlign w:val="center"/>
          </w:tcPr>
          <w:p w:rsidR="00011535" w:rsidRPr="004E1E47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4E1E47">
              <w:rPr>
                <w:bCs/>
                <w:sz w:val="22"/>
                <w:szCs w:val="22"/>
              </w:rPr>
              <w:t>Итого на 2022-2024 годы</w:t>
            </w:r>
          </w:p>
        </w:tc>
      </w:tr>
      <w:tr w:rsidR="00011535" w:rsidRPr="002C1598" w:rsidTr="000C00E7">
        <w:tc>
          <w:tcPr>
            <w:tcW w:w="2093" w:type="dxa"/>
            <w:vMerge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11535" w:rsidRPr="004E1E47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4E1E47">
              <w:rPr>
                <w:bCs/>
                <w:sz w:val="22"/>
                <w:szCs w:val="22"/>
              </w:rPr>
              <w:t>2022 год</w:t>
            </w:r>
          </w:p>
        </w:tc>
        <w:tc>
          <w:tcPr>
            <w:tcW w:w="1843" w:type="dxa"/>
            <w:vAlign w:val="center"/>
          </w:tcPr>
          <w:p w:rsidR="00011535" w:rsidRPr="004E1E47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4E1E47">
              <w:rPr>
                <w:bCs/>
                <w:sz w:val="22"/>
                <w:szCs w:val="22"/>
              </w:rPr>
              <w:t>2023 год</w:t>
            </w:r>
          </w:p>
        </w:tc>
        <w:tc>
          <w:tcPr>
            <w:tcW w:w="1984" w:type="dxa"/>
            <w:vAlign w:val="center"/>
          </w:tcPr>
          <w:p w:rsidR="00011535" w:rsidRPr="004E1E47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4E1E47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4E1E47">
              <w:rPr>
                <w:bCs/>
                <w:sz w:val="22"/>
                <w:szCs w:val="22"/>
              </w:rPr>
              <w:t>2024 год</w:t>
            </w:r>
          </w:p>
          <w:p w:rsidR="00011535" w:rsidRPr="004E1E47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11535" w:rsidRPr="004E1E47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1535" w:rsidRPr="002C1598" w:rsidTr="000C00E7">
        <w:tc>
          <w:tcPr>
            <w:tcW w:w="2093" w:type="dxa"/>
          </w:tcPr>
          <w:p w:rsidR="00011535" w:rsidRPr="004E1E47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4E1E47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701" w:type="dxa"/>
            <w:vAlign w:val="center"/>
          </w:tcPr>
          <w:p w:rsidR="00011535" w:rsidRPr="004E1E47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4E1E47">
              <w:rPr>
                <w:bCs/>
                <w:sz w:val="22"/>
                <w:szCs w:val="22"/>
              </w:rPr>
              <w:t>243  471 800,00</w:t>
            </w:r>
          </w:p>
        </w:tc>
        <w:tc>
          <w:tcPr>
            <w:tcW w:w="1843" w:type="dxa"/>
          </w:tcPr>
          <w:p w:rsidR="00011535" w:rsidRPr="004E1E47" w:rsidRDefault="00011535" w:rsidP="000C00E7">
            <w:pPr>
              <w:rPr>
                <w:bCs/>
                <w:sz w:val="22"/>
                <w:szCs w:val="22"/>
              </w:rPr>
            </w:pPr>
          </w:p>
          <w:p w:rsidR="00011535" w:rsidRPr="004E1E47" w:rsidRDefault="00011535" w:rsidP="000C00E7">
            <w:pPr>
              <w:jc w:val="center"/>
              <w:rPr>
                <w:sz w:val="22"/>
                <w:szCs w:val="22"/>
              </w:rPr>
            </w:pPr>
            <w:r w:rsidRPr="004E1E47">
              <w:rPr>
                <w:bCs/>
                <w:sz w:val="22"/>
                <w:szCs w:val="22"/>
              </w:rPr>
              <w:t>243 471 800,00</w:t>
            </w:r>
          </w:p>
        </w:tc>
        <w:tc>
          <w:tcPr>
            <w:tcW w:w="1984" w:type="dxa"/>
          </w:tcPr>
          <w:p w:rsidR="00011535" w:rsidRPr="004E1E47" w:rsidRDefault="00011535" w:rsidP="000C00E7">
            <w:pPr>
              <w:rPr>
                <w:bCs/>
                <w:sz w:val="22"/>
                <w:szCs w:val="22"/>
              </w:rPr>
            </w:pPr>
          </w:p>
          <w:p w:rsidR="00011535" w:rsidRPr="004E1E47" w:rsidRDefault="00011535" w:rsidP="000C00E7">
            <w:pPr>
              <w:jc w:val="center"/>
              <w:rPr>
                <w:sz w:val="22"/>
                <w:szCs w:val="22"/>
              </w:rPr>
            </w:pPr>
            <w:r w:rsidRPr="004E1E47">
              <w:rPr>
                <w:bCs/>
                <w:sz w:val="22"/>
                <w:szCs w:val="22"/>
              </w:rPr>
              <w:t>243 471 800,00</w:t>
            </w:r>
          </w:p>
        </w:tc>
        <w:tc>
          <w:tcPr>
            <w:tcW w:w="1985" w:type="dxa"/>
            <w:vAlign w:val="center"/>
          </w:tcPr>
          <w:p w:rsidR="00011535" w:rsidRPr="004E1E47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4E1E47">
              <w:rPr>
                <w:bCs/>
                <w:sz w:val="22"/>
                <w:szCs w:val="22"/>
              </w:rPr>
              <w:t>730 415 400,00</w:t>
            </w:r>
          </w:p>
        </w:tc>
      </w:tr>
      <w:tr w:rsidR="00011535" w:rsidRPr="002C1598" w:rsidTr="000C00E7">
        <w:tc>
          <w:tcPr>
            <w:tcW w:w="2093" w:type="dxa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МКУ «Муниципальная служба Заказчика»</w:t>
            </w:r>
          </w:p>
        </w:tc>
        <w:tc>
          <w:tcPr>
            <w:tcW w:w="1701" w:type="dxa"/>
            <w:vAlign w:val="center"/>
          </w:tcPr>
          <w:p w:rsidR="00011535" w:rsidRPr="004E1E47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4E1E47">
              <w:rPr>
                <w:bCs/>
                <w:sz w:val="22"/>
                <w:szCs w:val="22"/>
              </w:rPr>
              <w:t>10 000 000,00</w:t>
            </w:r>
          </w:p>
        </w:tc>
        <w:tc>
          <w:tcPr>
            <w:tcW w:w="1843" w:type="dxa"/>
            <w:vAlign w:val="center"/>
          </w:tcPr>
          <w:p w:rsidR="00011535" w:rsidRPr="004E1E47" w:rsidRDefault="00011535" w:rsidP="000C00E7">
            <w:pPr>
              <w:jc w:val="center"/>
              <w:rPr>
                <w:sz w:val="22"/>
                <w:szCs w:val="22"/>
              </w:rPr>
            </w:pPr>
            <w:r w:rsidRPr="004E1E4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vAlign w:val="center"/>
          </w:tcPr>
          <w:p w:rsidR="00011535" w:rsidRPr="004E1E47" w:rsidRDefault="00011535" w:rsidP="000C00E7">
            <w:pPr>
              <w:jc w:val="center"/>
              <w:rPr>
                <w:sz w:val="22"/>
                <w:szCs w:val="22"/>
              </w:rPr>
            </w:pPr>
            <w:r w:rsidRPr="004E1E4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vAlign w:val="center"/>
          </w:tcPr>
          <w:p w:rsidR="00011535" w:rsidRPr="004E1E47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4E1E47">
              <w:rPr>
                <w:bCs/>
                <w:sz w:val="22"/>
                <w:szCs w:val="22"/>
              </w:rPr>
              <w:t>10 000 000,00</w:t>
            </w:r>
          </w:p>
        </w:tc>
      </w:tr>
      <w:tr w:rsidR="00011535" w:rsidRPr="002C1598" w:rsidTr="000C00E7">
        <w:tc>
          <w:tcPr>
            <w:tcW w:w="2093" w:type="dxa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УМС Богучанского района</w:t>
            </w:r>
          </w:p>
        </w:tc>
        <w:tc>
          <w:tcPr>
            <w:tcW w:w="1701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 </w:t>
            </w:r>
            <w:r w:rsidRPr="004E1E47">
              <w:rPr>
                <w:bCs/>
                <w:sz w:val="22"/>
                <w:szCs w:val="22"/>
              </w:rPr>
              <w:t>1 069 454,00</w:t>
            </w:r>
          </w:p>
        </w:tc>
        <w:tc>
          <w:tcPr>
            <w:tcW w:w="1843" w:type="dxa"/>
            <w:vAlign w:val="center"/>
          </w:tcPr>
          <w:p w:rsidR="00011535" w:rsidRPr="008B3800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B3800">
              <w:rPr>
                <w:bCs/>
                <w:sz w:val="22"/>
                <w:szCs w:val="22"/>
              </w:rPr>
              <w:t>269 454,00</w:t>
            </w:r>
          </w:p>
        </w:tc>
        <w:tc>
          <w:tcPr>
            <w:tcW w:w="1984" w:type="dxa"/>
            <w:vAlign w:val="center"/>
          </w:tcPr>
          <w:p w:rsidR="00011535" w:rsidRPr="008B3800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B3800">
              <w:rPr>
                <w:bCs/>
                <w:sz w:val="22"/>
                <w:szCs w:val="22"/>
              </w:rPr>
              <w:t>269 454,00</w:t>
            </w:r>
          </w:p>
        </w:tc>
        <w:tc>
          <w:tcPr>
            <w:tcW w:w="1985" w:type="dxa"/>
            <w:vAlign w:val="center"/>
          </w:tcPr>
          <w:p w:rsidR="00011535" w:rsidRPr="008B3800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B3800">
              <w:rPr>
                <w:bCs/>
                <w:sz w:val="22"/>
                <w:szCs w:val="22"/>
              </w:rPr>
              <w:t>1 608 362,00</w:t>
            </w:r>
          </w:p>
        </w:tc>
      </w:tr>
      <w:tr w:rsidR="00011535" w:rsidRPr="002C1598" w:rsidTr="000C00E7">
        <w:tc>
          <w:tcPr>
            <w:tcW w:w="2093" w:type="dxa"/>
          </w:tcPr>
          <w:p w:rsidR="00011535" w:rsidRPr="00B830D9" w:rsidRDefault="00011535" w:rsidP="000C00E7">
            <w:pPr>
              <w:spacing w:line="0" w:lineRule="atLeast"/>
              <w:ind w:left="-142"/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МКУ «Муниципальная пожарная часть №1»</w:t>
            </w:r>
            <w:r>
              <w:rPr>
                <w:sz w:val="22"/>
                <w:szCs w:val="22"/>
              </w:rPr>
              <w:t xml:space="preserve"> (в т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 xml:space="preserve"> краевые)</w:t>
            </w:r>
          </w:p>
        </w:tc>
        <w:tc>
          <w:tcPr>
            <w:tcW w:w="1701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4E1E47">
              <w:rPr>
                <w:bCs/>
                <w:sz w:val="22"/>
                <w:szCs w:val="22"/>
              </w:rPr>
              <w:t>6 151 040,00</w:t>
            </w:r>
            <w:r>
              <w:rPr>
                <w:bCs/>
                <w:sz w:val="22"/>
                <w:szCs w:val="22"/>
              </w:rPr>
              <w:t xml:space="preserve">            </w:t>
            </w:r>
            <w:r w:rsidRPr="00D74902">
              <w:rPr>
                <w:bCs/>
                <w:sz w:val="16"/>
                <w:szCs w:val="16"/>
              </w:rPr>
              <w:t>(</w:t>
            </w:r>
            <w:r w:rsidRPr="00D74902">
              <w:rPr>
                <w:bCs/>
                <w:sz w:val="14"/>
                <w:szCs w:val="14"/>
              </w:rPr>
              <w:t>4 721 240+</w:t>
            </w:r>
            <w:r>
              <w:rPr>
                <w:bCs/>
                <w:sz w:val="14"/>
                <w:szCs w:val="14"/>
              </w:rPr>
              <w:t xml:space="preserve">  </w:t>
            </w:r>
            <w:r w:rsidRPr="00D74902">
              <w:rPr>
                <w:bCs/>
                <w:sz w:val="14"/>
                <w:szCs w:val="14"/>
              </w:rPr>
              <w:t>1</w:t>
            </w:r>
            <w:r>
              <w:rPr>
                <w:bCs/>
                <w:sz w:val="14"/>
                <w:szCs w:val="14"/>
              </w:rPr>
              <w:t xml:space="preserve"> </w:t>
            </w:r>
            <w:r w:rsidRPr="00D74902">
              <w:rPr>
                <w:bCs/>
                <w:sz w:val="14"/>
                <w:szCs w:val="14"/>
              </w:rPr>
              <w:t>429</w:t>
            </w:r>
            <w:r>
              <w:rPr>
                <w:bCs/>
                <w:sz w:val="14"/>
                <w:szCs w:val="14"/>
              </w:rPr>
              <w:t xml:space="preserve"> </w:t>
            </w:r>
            <w:r w:rsidRPr="00D74902">
              <w:rPr>
                <w:bCs/>
                <w:sz w:val="14"/>
                <w:szCs w:val="14"/>
              </w:rPr>
              <w:t>800</w:t>
            </w:r>
            <w:r w:rsidRPr="00D74902"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:rsidR="00011535" w:rsidRPr="00710E28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710E28">
              <w:rPr>
                <w:bCs/>
                <w:sz w:val="22"/>
                <w:szCs w:val="22"/>
              </w:rPr>
              <w:t>6 151 040,00</w:t>
            </w:r>
          </w:p>
        </w:tc>
        <w:tc>
          <w:tcPr>
            <w:tcW w:w="1984" w:type="dxa"/>
            <w:vAlign w:val="center"/>
          </w:tcPr>
          <w:p w:rsidR="00011535" w:rsidRPr="00710E28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710E28">
              <w:rPr>
                <w:bCs/>
                <w:sz w:val="22"/>
                <w:szCs w:val="22"/>
              </w:rPr>
              <w:t>6 151 040,00</w:t>
            </w:r>
          </w:p>
        </w:tc>
        <w:tc>
          <w:tcPr>
            <w:tcW w:w="1985" w:type="dxa"/>
            <w:vAlign w:val="center"/>
          </w:tcPr>
          <w:p w:rsidR="00011535" w:rsidRPr="00710E28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710E28">
              <w:rPr>
                <w:bCs/>
                <w:sz w:val="22"/>
                <w:szCs w:val="22"/>
              </w:rPr>
              <w:t>18 453 120,00</w:t>
            </w:r>
          </w:p>
        </w:tc>
      </w:tr>
      <w:tr w:rsidR="00011535" w:rsidRPr="002C1598" w:rsidTr="000C00E7">
        <w:tc>
          <w:tcPr>
            <w:tcW w:w="2093" w:type="dxa"/>
          </w:tcPr>
          <w:p w:rsidR="00011535" w:rsidRPr="00B830D9" w:rsidRDefault="00011535" w:rsidP="000C00E7">
            <w:pPr>
              <w:spacing w:line="0" w:lineRule="atLeast"/>
              <w:ind w:left="-142"/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701" w:type="dxa"/>
            <w:vAlign w:val="center"/>
          </w:tcPr>
          <w:p w:rsidR="00011535" w:rsidRPr="00B830D9" w:rsidRDefault="00650936" w:rsidP="006509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2 400</w:t>
            </w:r>
            <w:r w:rsidR="00011535" w:rsidRPr="004E1E47">
              <w:rPr>
                <w:bCs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vAlign w:val="center"/>
          </w:tcPr>
          <w:p w:rsidR="00011535" w:rsidRPr="00B830D9" w:rsidRDefault="00650936" w:rsidP="006509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2 4</w:t>
            </w:r>
            <w:r w:rsidR="00011535">
              <w:rPr>
                <w:bCs/>
                <w:sz w:val="22"/>
                <w:szCs w:val="22"/>
              </w:rPr>
              <w:t xml:space="preserve">00 </w:t>
            </w:r>
            <w:r w:rsidR="00011535" w:rsidRPr="00B830D9">
              <w:rPr>
                <w:bCs/>
                <w:sz w:val="22"/>
                <w:szCs w:val="22"/>
              </w:rPr>
              <w:t>0</w:t>
            </w:r>
            <w:r w:rsidR="00011535">
              <w:rPr>
                <w:bCs/>
                <w:sz w:val="22"/>
                <w:szCs w:val="22"/>
              </w:rPr>
              <w:t>00</w:t>
            </w:r>
            <w:r w:rsidR="00011535" w:rsidRPr="00B830D9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984" w:type="dxa"/>
            <w:vAlign w:val="center"/>
          </w:tcPr>
          <w:p w:rsidR="00011535" w:rsidRPr="00B830D9" w:rsidRDefault="00650936" w:rsidP="006509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2 4</w:t>
            </w:r>
            <w:r w:rsidR="00011535">
              <w:rPr>
                <w:bCs/>
                <w:sz w:val="22"/>
                <w:szCs w:val="22"/>
              </w:rPr>
              <w:t>0</w:t>
            </w:r>
            <w:r w:rsidR="00011535" w:rsidRPr="00B830D9">
              <w:rPr>
                <w:bCs/>
                <w:sz w:val="22"/>
                <w:szCs w:val="22"/>
              </w:rPr>
              <w:t>0</w:t>
            </w:r>
            <w:r w:rsidR="00011535">
              <w:rPr>
                <w:bCs/>
                <w:sz w:val="22"/>
                <w:szCs w:val="22"/>
              </w:rPr>
              <w:t xml:space="preserve"> 000</w:t>
            </w:r>
            <w:r w:rsidR="00011535" w:rsidRPr="00B830D9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985" w:type="dxa"/>
            <w:vAlign w:val="center"/>
          </w:tcPr>
          <w:p w:rsidR="00011535" w:rsidRPr="00B830D9" w:rsidRDefault="00650936" w:rsidP="0065093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7 2</w:t>
            </w:r>
            <w:r w:rsidR="00011535" w:rsidRPr="004E1E47">
              <w:rPr>
                <w:bCs/>
                <w:sz w:val="22"/>
                <w:szCs w:val="22"/>
              </w:rPr>
              <w:t>00 000,00</w:t>
            </w:r>
          </w:p>
        </w:tc>
      </w:tr>
      <w:tr w:rsidR="00011535" w:rsidRPr="002C1598" w:rsidTr="000C00E7">
        <w:tc>
          <w:tcPr>
            <w:tcW w:w="2093" w:type="dxa"/>
          </w:tcPr>
          <w:p w:rsidR="00011535" w:rsidRPr="00B830D9" w:rsidRDefault="00011535" w:rsidP="000C00E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11535" w:rsidRPr="00B830D9" w:rsidRDefault="00011535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</w:tr>
      <w:tr w:rsidR="00011535" w:rsidRPr="002C1598" w:rsidTr="000C00E7">
        <w:tc>
          <w:tcPr>
            <w:tcW w:w="2093" w:type="dxa"/>
          </w:tcPr>
          <w:p w:rsidR="00011535" w:rsidRPr="00B830D9" w:rsidRDefault="00011535" w:rsidP="000C00E7">
            <w:pPr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701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4E1E47">
              <w:rPr>
                <w:color w:val="000000"/>
                <w:sz w:val="22"/>
                <w:szCs w:val="22"/>
              </w:rPr>
              <w:t>263 092 294,00</w:t>
            </w:r>
          </w:p>
        </w:tc>
        <w:tc>
          <w:tcPr>
            <w:tcW w:w="1843" w:type="dxa"/>
            <w:vAlign w:val="center"/>
          </w:tcPr>
          <w:p w:rsidR="00011535" w:rsidRPr="00710E28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710E28">
              <w:rPr>
                <w:sz w:val="22"/>
                <w:szCs w:val="22"/>
              </w:rPr>
              <w:t>252 292 294,00</w:t>
            </w:r>
          </w:p>
        </w:tc>
        <w:tc>
          <w:tcPr>
            <w:tcW w:w="1984" w:type="dxa"/>
            <w:vAlign w:val="center"/>
          </w:tcPr>
          <w:p w:rsidR="00011535" w:rsidRPr="00710E28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710E28">
              <w:rPr>
                <w:sz w:val="22"/>
                <w:szCs w:val="22"/>
              </w:rPr>
              <w:t>252 292 294,00</w:t>
            </w:r>
          </w:p>
        </w:tc>
        <w:tc>
          <w:tcPr>
            <w:tcW w:w="1985" w:type="dxa"/>
            <w:vAlign w:val="center"/>
          </w:tcPr>
          <w:p w:rsidR="00011535" w:rsidRPr="00710E28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710E28">
              <w:rPr>
                <w:sz w:val="22"/>
                <w:szCs w:val="22"/>
              </w:rPr>
              <w:t>767 676 882,00 </w:t>
            </w:r>
          </w:p>
        </w:tc>
      </w:tr>
    </w:tbl>
    <w:p w:rsidR="00011535" w:rsidRPr="00B830D9" w:rsidRDefault="00011535" w:rsidP="00011535">
      <w:pPr>
        <w:spacing w:before="120"/>
        <w:ind w:firstLine="708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Программой определены следующие цели:</w:t>
      </w:r>
    </w:p>
    <w:p w:rsidR="00011535" w:rsidRPr="00B830D9" w:rsidRDefault="00011535" w:rsidP="00011535">
      <w:pPr>
        <w:pStyle w:val="af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B830D9">
        <w:rPr>
          <w:sz w:val="28"/>
          <w:szCs w:val="28"/>
        </w:rPr>
        <w:lastRenderedPageBreak/>
        <w:t>1.Обеспечение населения района качественными жилищно-коммунальными услугами в условиях рыночных отношений в отрасли и ограниченного роста оплаты жилищно-коммунальных услуг населением;</w:t>
      </w:r>
    </w:p>
    <w:p w:rsidR="00011535" w:rsidRPr="00B830D9" w:rsidRDefault="00011535" w:rsidP="00011535">
      <w:pPr>
        <w:pStyle w:val="af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B830D9">
        <w:rPr>
          <w:sz w:val="28"/>
          <w:szCs w:val="28"/>
        </w:rPr>
        <w:t>2.Формирование целостной и эффективной системы управления энергосбережением и повышением энергетической эффективности;</w:t>
      </w:r>
    </w:p>
    <w:p w:rsidR="00011535" w:rsidRPr="00B830D9" w:rsidRDefault="00011535" w:rsidP="00011535">
      <w:pPr>
        <w:spacing w:line="0" w:lineRule="atLeast"/>
        <w:ind w:left="720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Задачи Программы:</w:t>
      </w:r>
    </w:p>
    <w:p w:rsidR="00011535" w:rsidRPr="00B830D9" w:rsidRDefault="00011535" w:rsidP="00011535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B830D9">
        <w:rPr>
          <w:sz w:val="28"/>
          <w:szCs w:val="28"/>
        </w:rPr>
        <w:t>Содержание объектов коммунальной инфраструктуры района в надлежащем состоянии;</w:t>
      </w:r>
    </w:p>
    <w:p w:rsidR="00011535" w:rsidRPr="00B830D9" w:rsidRDefault="00011535" w:rsidP="00011535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B830D9">
        <w:rPr>
          <w:sz w:val="28"/>
          <w:szCs w:val="28"/>
        </w:rPr>
        <w:t>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011535" w:rsidRPr="00B830D9" w:rsidRDefault="00011535" w:rsidP="00011535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B830D9">
        <w:rPr>
          <w:sz w:val="28"/>
          <w:szCs w:val="28"/>
        </w:rPr>
        <w:t>Сохранение жилищного фонда на территории Богучанского района, не признанного в установленном порядке аварийным и подлежащим сносу;</w:t>
      </w:r>
    </w:p>
    <w:p w:rsidR="00011535" w:rsidRPr="00B830D9" w:rsidRDefault="00011535" w:rsidP="00011535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B830D9">
        <w:rPr>
          <w:sz w:val="28"/>
          <w:szCs w:val="28"/>
        </w:rPr>
        <w:t xml:space="preserve">Повышение энергосбережения и </w:t>
      </w:r>
      <w:proofErr w:type="spellStart"/>
      <w:r w:rsidRPr="00B830D9">
        <w:rPr>
          <w:sz w:val="28"/>
          <w:szCs w:val="28"/>
        </w:rPr>
        <w:t>энергоэффективности</w:t>
      </w:r>
      <w:proofErr w:type="spellEnd"/>
      <w:r w:rsidRPr="00B830D9">
        <w:rPr>
          <w:sz w:val="28"/>
          <w:szCs w:val="28"/>
        </w:rPr>
        <w:t>;</w:t>
      </w:r>
    </w:p>
    <w:p w:rsidR="00011535" w:rsidRPr="00B830D9" w:rsidRDefault="00011535" w:rsidP="00011535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B830D9">
        <w:rPr>
          <w:sz w:val="28"/>
          <w:szCs w:val="28"/>
        </w:rPr>
        <w:t>Обеспечение надежной эксплуатации объектов коммунальной инфраструктуры района;</w:t>
      </w:r>
    </w:p>
    <w:p w:rsidR="00011535" w:rsidRPr="00B830D9" w:rsidRDefault="00011535" w:rsidP="00011535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B830D9">
        <w:rPr>
          <w:sz w:val="28"/>
          <w:szCs w:val="28"/>
        </w:rPr>
        <w:t>Обеспечение населения питьевой водой, соответствующей требованиям безопасности и безвредности, установленным санитарно-эпидемиологическим правилами;</w:t>
      </w:r>
    </w:p>
    <w:p w:rsidR="00011535" w:rsidRPr="00B830D9" w:rsidRDefault="00011535" w:rsidP="00011535">
      <w:pPr>
        <w:tabs>
          <w:tab w:val="left" w:pos="459"/>
        </w:tabs>
        <w:autoSpaceDE w:val="0"/>
        <w:autoSpaceDN w:val="0"/>
        <w:adjustRightInd w:val="0"/>
        <w:ind w:left="317"/>
        <w:jc w:val="both"/>
        <w:outlineLvl w:val="1"/>
        <w:rPr>
          <w:sz w:val="28"/>
          <w:szCs w:val="28"/>
        </w:rPr>
      </w:pPr>
    </w:p>
    <w:p w:rsidR="00011535" w:rsidRPr="00B830D9" w:rsidRDefault="00011535" w:rsidP="00011535">
      <w:pPr>
        <w:spacing w:line="0" w:lineRule="atLeast"/>
        <w:ind w:firstLine="709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В рамках Программы планируется реализация следующих подпрограмм:</w:t>
      </w:r>
    </w:p>
    <w:p w:rsidR="00011535" w:rsidRPr="00B830D9" w:rsidRDefault="00011535" w:rsidP="00011535">
      <w:pPr>
        <w:rPr>
          <w:sz w:val="28"/>
          <w:szCs w:val="28"/>
        </w:rPr>
      </w:pPr>
    </w:p>
    <w:p w:rsidR="00011535" w:rsidRPr="00B830D9" w:rsidRDefault="00011535" w:rsidP="00011535">
      <w:pPr>
        <w:spacing w:line="0" w:lineRule="atLeast"/>
        <w:ind w:firstLine="720"/>
        <w:jc w:val="both"/>
        <w:rPr>
          <w:sz w:val="28"/>
          <w:szCs w:val="28"/>
        </w:rPr>
      </w:pPr>
      <w:r w:rsidRPr="00B830D9">
        <w:rPr>
          <w:sz w:val="28"/>
          <w:szCs w:val="28"/>
          <w:u w:val="single"/>
        </w:rPr>
        <w:t>Подпрограмма 2</w:t>
      </w:r>
      <w:r w:rsidRPr="00B830D9">
        <w:rPr>
          <w:sz w:val="28"/>
          <w:szCs w:val="28"/>
        </w:rPr>
        <w:t xml:space="preserve"> «Создание условий для безубыточной деятельности организаций жилищно-коммунального комплекса Богучанского района» </w:t>
      </w:r>
    </w:p>
    <w:p w:rsidR="00011535" w:rsidRPr="00B830D9" w:rsidRDefault="00011535" w:rsidP="00011535">
      <w:pPr>
        <w:spacing w:line="0" w:lineRule="atLeast"/>
        <w:ind w:firstLine="720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На реализацию данной подпрограммы на 202</w:t>
      </w:r>
      <w:r>
        <w:rPr>
          <w:sz w:val="28"/>
          <w:szCs w:val="28"/>
        </w:rPr>
        <w:t>2</w:t>
      </w:r>
      <w:r w:rsidRPr="00B830D9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B830D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B830D9">
        <w:rPr>
          <w:sz w:val="28"/>
          <w:szCs w:val="28"/>
        </w:rPr>
        <w:t xml:space="preserve"> годов предусматриваются расходы:</w:t>
      </w:r>
    </w:p>
    <w:p w:rsidR="00011535" w:rsidRPr="002C1598" w:rsidRDefault="00011535" w:rsidP="00011535">
      <w:pPr>
        <w:spacing w:line="0" w:lineRule="atLeast"/>
        <w:ind w:firstLine="720"/>
        <w:jc w:val="both"/>
        <w:rPr>
          <w:sz w:val="20"/>
          <w:szCs w:val="20"/>
        </w:rPr>
      </w:pPr>
    </w:p>
    <w:tbl>
      <w:tblPr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594"/>
        <w:gridCol w:w="957"/>
        <w:gridCol w:w="1559"/>
        <w:gridCol w:w="1701"/>
        <w:gridCol w:w="1524"/>
        <w:gridCol w:w="1559"/>
      </w:tblGrid>
      <w:tr w:rsidR="00011535" w:rsidRPr="00B830D9" w:rsidTr="00000BEE">
        <w:trPr>
          <w:trHeight w:val="330"/>
        </w:trPr>
        <w:tc>
          <w:tcPr>
            <w:tcW w:w="534" w:type="dxa"/>
            <w:vMerge w:val="restart"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  <w:r w:rsidRPr="00000BEE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00BE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00BEE">
              <w:rPr>
                <w:sz w:val="22"/>
                <w:szCs w:val="22"/>
              </w:rPr>
              <w:t>/</w:t>
            </w:r>
            <w:proofErr w:type="spellStart"/>
            <w:r w:rsidRPr="00000BE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4" w:type="dxa"/>
            <w:vMerge w:val="restart"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  <w:r w:rsidRPr="00000BEE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957" w:type="dxa"/>
            <w:vMerge w:val="restart"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  <w:r w:rsidRPr="00000BEE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343" w:type="dxa"/>
            <w:gridSpan w:val="4"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  <w:r w:rsidRPr="00000BEE">
              <w:rPr>
                <w:sz w:val="22"/>
                <w:szCs w:val="22"/>
              </w:rPr>
              <w:t>Расходы (рублей), годы</w:t>
            </w:r>
          </w:p>
        </w:tc>
      </w:tr>
      <w:tr w:rsidR="00011535" w:rsidRPr="00B830D9" w:rsidTr="00000BEE">
        <w:trPr>
          <w:trHeight w:val="401"/>
        </w:trPr>
        <w:tc>
          <w:tcPr>
            <w:tcW w:w="534" w:type="dxa"/>
            <w:vMerge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Merge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vMerge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  <w:r w:rsidRPr="00000BEE">
              <w:rPr>
                <w:sz w:val="22"/>
                <w:szCs w:val="22"/>
              </w:rPr>
              <w:t>2022 год</w:t>
            </w:r>
          </w:p>
        </w:tc>
        <w:tc>
          <w:tcPr>
            <w:tcW w:w="1701" w:type="dxa"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  <w:r w:rsidRPr="00000BEE">
              <w:rPr>
                <w:sz w:val="22"/>
                <w:szCs w:val="22"/>
              </w:rPr>
              <w:t>2023 год</w:t>
            </w:r>
          </w:p>
        </w:tc>
        <w:tc>
          <w:tcPr>
            <w:tcW w:w="1524" w:type="dxa"/>
            <w:vAlign w:val="center"/>
          </w:tcPr>
          <w:p w:rsidR="00011535" w:rsidRPr="00000BEE" w:rsidRDefault="00011535" w:rsidP="000C00E7">
            <w:pPr>
              <w:rPr>
                <w:sz w:val="22"/>
                <w:szCs w:val="22"/>
              </w:rPr>
            </w:pPr>
            <w:r w:rsidRPr="00000BEE">
              <w:rPr>
                <w:sz w:val="22"/>
                <w:szCs w:val="22"/>
              </w:rPr>
              <w:t xml:space="preserve">     2024 год</w:t>
            </w:r>
          </w:p>
        </w:tc>
        <w:tc>
          <w:tcPr>
            <w:tcW w:w="1559" w:type="dxa"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  <w:r w:rsidRPr="00000BEE">
              <w:rPr>
                <w:sz w:val="22"/>
                <w:szCs w:val="22"/>
              </w:rPr>
              <w:t>Итого на 2022-2024 годы</w:t>
            </w:r>
          </w:p>
        </w:tc>
      </w:tr>
      <w:tr w:rsidR="00011535" w:rsidRPr="00B830D9" w:rsidTr="00000BEE">
        <w:tc>
          <w:tcPr>
            <w:tcW w:w="534" w:type="dxa"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  <w:r w:rsidRPr="00000BEE">
              <w:rPr>
                <w:sz w:val="22"/>
                <w:szCs w:val="22"/>
              </w:rPr>
              <w:t>1</w:t>
            </w:r>
          </w:p>
        </w:tc>
        <w:tc>
          <w:tcPr>
            <w:tcW w:w="1594" w:type="dxa"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  <w:r w:rsidRPr="00000BEE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  <w:r w:rsidRPr="00000BEE">
              <w:rPr>
                <w:sz w:val="22"/>
                <w:szCs w:val="22"/>
              </w:rPr>
              <w:t>05 02</w:t>
            </w:r>
          </w:p>
        </w:tc>
        <w:tc>
          <w:tcPr>
            <w:tcW w:w="1559" w:type="dxa"/>
            <w:vAlign w:val="center"/>
          </w:tcPr>
          <w:p w:rsidR="00011535" w:rsidRPr="00000BEE" w:rsidRDefault="00000BEE" w:rsidP="000C00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243 471 800,0</w:t>
            </w:r>
          </w:p>
        </w:tc>
        <w:tc>
          <w:tcPr>
            <w:tcW w:w="1701" w:type="dxa"/>
            <w:vAlign w:val="center"/>
          </w:tcPr>
          <w:p w:rsidR="00011535" w:rsidRPr="00000BEE" w:rsidRDefault="00000BEE" w:rsidP="00000BEE">
            <w:pPr>
              <w:ind w:firstLine="3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243 471 800,0</w:t>
            </w:r>
          </w:p>
        </w:tc>
        <w:tc>
          <w:tcPr>
            <w:tcW w:w="1524" w:type="dxa"/>
          </w:tcPr>
          <w:p w:rsidR="00011535" w:rsidRPr="00000BEE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000BEE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  <w:r w:rsidRPr="00000BEE">
              <w:rPr>
                <w:bCs/>
                <w:sz w:val="22"/>
                <w:szCs w:val="22"/>
              </w:rPr>
              <w:t>243 471 800,0</w:t>
            </w:r>
          </w:p>
        </w:tc>
        <w:tc>
          <w:tcPr>
            <w:tcW w:w="1559" w:type="dxa"/>
            <w:vAlign w:val="center"/>
          </w:tcPr>
          <w:p w:rsidR="00011535" w:rsidRPr="00000BEE" w:rsidRDefault="00000BEE" w:rsidP="000C00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730 415 400,0</w:t>
            </w:r>
          </w:p>
        </w:tc>
      </w:tr>
      <w:tr w:rsidR="00011535" w:rsidRPr="00B830D9" w:rsidTr="00000BEE">
        <w:trPr>
          <w:trHeight w:val="370"/>
        </w:trPr>
        <w:tc>
          <w:tcPr>
            <w:tcW w:w="534" w:type="dxa"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  <w:r w:rsidRPr="00000BEE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  <w:vAlign w:val="center"/>
          </w:tcPr>
          <w:p w:rsidR="00011535" w:rsidRPr="00000BEE" w:rsidRDefault="00011535" w:rsidP="000C00E7">
            <w:pPr>
              <w:spacing w:line="0" w:lineRule="atLeast"/>
              <w:ind w:left="-142"/>
              <w:jc w:val="center"/>
              <w:rPr>
                <w:sz w:val="22"/>
                <w:szCs w:val="22"/>
              </w:rPr>
            </w:pPr>
            <w:r w:rsidRPr="00000BEE">
              <w:rPr>
                <w:sz w:val="22"/>
                <w:szCs w:val="22"/>
              </w:rPr>
              <w:t>МКУ «Муниципальная пожарная часть №1»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011535" w:rsidRPr="00000BEE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000BEE">
              <w:rPr>
                <w:bCs/>
                <w:sz w:val="22"/>
                <w:szCs w:val="22"/>
              </w:rPr>
              <w:t>05 02</w:t>
            </w:r>
          </w:p>
        </w:tc>
        <w:tc>
          <w:tcPr>
            <w:tcW w:w="1559" w:type="dxa"/>
            <w:vAlign w:val="center"/>
          </w:tcPr>
          <w:p w:rsidR="00011535" w:rsidRPr="00000BEE" w:rsidRDefault="00000BEE" w:rsidP="000C00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6 151 040,0</w:t>
            </w:r>
          </w:p>
        </w:tc>
        <w:tc>
          <w:tcPr>
            <w:tcW w:w="1701" w:type="dxa"/>
            <w:vAlign w:val="center"/>
          </w:tcPr>
          <w:p w:rsidR="00011535" w:rsidRPr="00000BEE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000BEE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000BEE">
              <w:rPr>
                <w:bCs/>
                <w:sz w:val="22"/>
                <w:szCs w:val="22"/>
              </w:rPr>
              <w:t xml:space="preserve">6 151 </w:t>
            </w:r>
            <w:r w:rsidR="00000BEE">
              <w:rPr>
                <w:bCs/>
                <w:sz w:val="22"/>
                <w:szCs w:val="22"/>
              </w:rPr>
              <w:t>040,0</w:t>
            </w:r>
          </w:p>
          <w:p w:rsidR="00011535" w:rsidRPr="00000BEE" w:rsidRDefault="00011535" w:rsidP="000C00E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011535" w:rsidRPr="00000BEE" w:rsidRDefault="00011535" w:rsidP="00000BEE">
            <w:pPr>
              <w:jc w:val="center"/>
              <w:rPr>
                <w:bCs/>
                <w:sz w:val="22"/>
                <w:szCs w:val="22"/>
              </w:rPr>
            </w:pPr>
            <w:r w:rsidRPr="00000BEE">
              <w:rPr>
                <w:bCs/>
                <w:sz w:val="22"/>
                <w:szCs w:val="22"/>
              </w:rPr>
              <w:t>6 151 040,0</w:t>
            </w:r>
          </w:p>
        </w:tc>
        <w:tc>
          <w:tcPr>
            <w:tcW w:w="1559" w:type="dxa"/>
            <w:vAlign w:val="center"/>
          </w:tcPr>
          <w:p w:rsidR="00011535" w:rsidRPr="00000BEE" w:rsidRDefault="00000BEE" w:rsidP="000C00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18 453 120,0</w:t>
            </w:r>
          </w:p>
        </w:tc>
      </w:tr>
      <w:tr w:rsidR="00011535" w:rsidRPr="00B830D9" w:rsidTr="00000BEE">
        <w:trPr>
          <w:trHeight w:val="370"/>
        </w:trPr>
        <w:tc>
          <w:tcPr>
            <w:tcW w:w="534" w:type="dxa"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  <w:r w:rsidRPr="00000BEE">
              <w:rPr>
                <w:sz w:val="22"/>
                <w:szCs w:val="22"/>
              </w:rPr>
              <w:t>Всего</w:t>
            </w:r>
          </w:p>
        </w:tc>
        <w:tc>
          <w:tcPr>
            <w:tcW w:w="957" w:type="dxa"/>
            <w:vAlign w:val="center"/>
          </w:tcPr>
          <w:p w:rsidR="00011535" w:rsidRPr="00000BEE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11535" w:rsidRPr="00000BEE" w:rsidRDefault="00000BEE" w:rsidP="000C00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249 622 840,0</w:t>
            </w:r>
          </w:p>
        </w:tc>
        <w:tc>
          <w:tcPr>
            <w:tcW w:w="1701" w:type="dxa"/>
            <w:vAlign w:val="center"/>
          </w:tcPr>
          <w:p w:rsidR="00011535" w:rsidRPr="00000BEE" w:rsidRDefault="00011535" w:rsidP="000C00E7">
            <w:pPr>
              <w:jc w:val="center"/>
              <w:rPr>
                <w:color w:val="FF0000"/>
                <w:sz w:val="22"/>
                <w:szCs w:val="22"/>
              </w:rPr>
            </w:pPr>
            <w:r w:rsidRPr="00000BEE">
              <w:rPr>
                <w:bCs/>
                <w:sz w:val="22"/>
                <w:szCs w:val="22"/>
              </w:rPr>
              <w:t>249 622 840,0</w:t>
            </w:r>
          </w:p>
        </w:tc>
        <w:tc>
          <w:tcPr>
            <w:tcW w:w="1524" w:type="dxa"/>
            <w:vAlign w:val="center"/>
          </w:tcPr>
          <w:p w:rsidR="00011535" w:rsidRPr="00000BEE" w:rsidRDefault="00011535" w:rsidP="000C00E7">
            <w:pPr>
              <w:jc w:val="center"/>
              <w:rPr>
                <w:color w:val="FF0000"/>
                <w:sz w:val="22"/>
                <w:szCs w:val="22"/>
              </w:rPr>
            </w:pPr>
            <w:r w:rsidRPr="00000BEE">
              <w:rPr>
                <w:bCs/>
                <w:sz w:val="22"/>
                <w:szCs w:val="22"/>
              </w:rPr>
              <w:t>249 622 840,0</w:t>
            </w:r>
          </w:p>
        </w:tc>
        <w:tc>
          <w:tcPr>
            <w:tcW w:w="1559" w:type="dxa"/>
            <w:vAlign w:val="center"/>
          </w:tcPr>
          <w:p w:rsidR="00011535" w:rsidRPr="00000BEE" w:rsidRDefault="00011535" w:rsidP="000C00E7">
            <w:pPr>
              <w:rPr>
                <w:bCs/>
                <w:sz w:val="22"/>
                <w:szCs w:val="22"/>
              </w:rPr>
            </w:pPr>
            <w:r w:rsidRPr="00000BEE">
              <w:rPr>
                <w:bCs/>
                <w:sz w:val="22"/>
                <w:szCs w:val="22"/>
              </w:rPr>
              <w:t>748 868 520,0</w:t>
            </w:r>
          </w:p>
        </w:tc>
      </w:tr>
    </w:tbl>
    <w:p w:rsidR="00011535" w:rsidRPr="00B830D9" w:rsidRDefault="00011535" w:rsidP="00011535">
      <w:pPr>
        <w:spacing w:before="120"/>
        <w:ind w:firstLine="720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011535" w:rsidRPr="002C1598" w:rsidRDefault="00011535" w:rsidP="00011535">
      <w:pPr>
        <w:spacing w:before="120"/>
        <w:ind w:firstLine="720"/>
        <w:jc w:val="both"/>
        <w:rPr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993"/>
        <w:gridCol w:w="1700"/>
        <w:gridCol w:w="1276"/>
        <w:gridCol w:w="1701"/>
      </w:tblGrid>
      <w:tr w:rsidR="00011535" w:rsidRPr="002C1598" w:rsidTr="000C00E7">
        <w:tc>
          <w:tcPr>
            <w:tcW w:w="3794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Показатели</w:t>
            </w:r>
          </w:p>
        </w:tc>
        <w:tc>
          <w:tcPr>
            <w:tcW w:w="993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 xml:space="preserve">Ед. </w:t>
            </w:r>
            <w:proofErr w:type="spellStart"/>
            <w:r w:rsidRPr="00B830D9">
              <w:rPr>
                <w:sz w:val="22"/>
                <w:szCs w:val="22"/>
              </w:rPr>
              <w:t>изм</w:t>
            </w:r>
            <w:proofErr w:type="spellEnd"/>
            <w:r w:rsidRPr="00B830D9"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B830D9">
              <w:rPr>
                <w:sz w:val="22"/>
                <w:szCs w:val="22"/>
              </w:rPr>
              <w:t xml:space="preserve"> год</w:t>
            </w:r>
            <w:r>
              <w:rPr>
                <w:sz w:val="22"/>
                <w:szCs w:val="22"/>
              </w:rPr>
              <w:t xml:space="preserve"> </w:t>
            </w:r>
            <w:r w:rsidRPr="004E1E47">
              <w:rPr>
                <w:sz w:val="16"/>
                <w:szCs w:val="16"/>
              </w:rPr>
              <w:t>(по факту 1 полугодия 2021 года)</w:t>
            </w:r>
          </w:p>
        </w:tc>
        <w:tc>
          <w:tcPr>
            <w:tcW w:w="1276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B830D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B830D9">
              <w:rPr>
                <w:sz w:val="22"/>
                <w:szCs w:val="22"/>
              </w:rPr>
              <w:t xml:space="preserve"> год</w:t>
            </w:r>
          </w:p>
        </w:tc>
      </w:tr>
      <w:tr w:rsidR="00011535" w:rsidRPr="002C1598" w:rsidTr="000C00E7">
        <w:tc>
          <w:tcPr>
            <w:tcW w:w="3794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Уровень возмещения населением затрат на предоставление жилищно-</w:t>
            </w:r>
            <w:r w:rsidRPr="00B830D9">
              <w:rPr>
                <w:sz w:val="22"/>
                <w:szCs w:val="22"/>
              </w:rPr>
              <w:lastRenderedPageBreak/>
              <w:t>коммунальных услуг по установленным для населения тарифам</w:t>
            </w:r>
          </w:p>
        </w:tc>
        <w:tc>
          <w:tcPr>
            <w:tcW w:w="993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700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6</w:t>
            </w:r>
            <w:r w:rsidRPr="00B830D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  <w:r w:rsidRPr="00B830D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  <w:r w:rsidRPr="00B830D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</w:tr>
      <w:tr w:rsidR="00011535" w:rsidRPr="002C1598" w:rsidTr="000C00E7">
        <w:tc>
          <w:tcPr>
            <w:tcW w:w="3794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  <w:lang w:eastAsia="en-US"/>
              </w:rPr>
            </w:pPr>
            <w:r w:rsidRPr="00B830D9">
              <w:rPr>
                <w:sz w:val="22"/>
                <w:szCs w:val="22"/>
                <w:lang w:eastAsia="en-US"/>
              </w:rPr>
              <w:lastRenderedPageBreak/>
              <w:t>Фактическая оплата населением за жилищно-коммунальные услуги от начисленных платежей</w:t>
            </w:r>
          </w:p>
        </w:tc>
        <w:tc>
          <w:tcPr>
            <w:tcW w:w="993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  <w:lang w:eastAsia="en-US"/>
              </w:rPr>
            </w:pPr>
            <w:r w:rsidRPr="00B830D9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700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</w:p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6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</w:p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99,5</w:t>
            </w:r>
          </w:p>
        </w:tc>
        <w:tc>
          <w:tcPr>
            <w:tcW w:w="1701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</w:p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99,5</w:t>
            </w:r>
          </w:p>
        </w:tc>
      </w:tr>
    </w:tbl>
    <w:p w:rsidR="00011535" w:rsidRPr="00B830D9" w:rsidRDefault="00011535" w:rsidP="00011535">
      <w:pPr>
        <w:spacing w:before="120"/>
        <w:ind w:firstLine="720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В рамках подпрограммы предусмотрено: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126"/>
        <w:gridCol w:w="1134"/>
        <w:gridCol w:w="1417"/>
        <w:gridCol w:w="1418"/>
        <w:gridCol w:w="1417"/>
        <w:gridCol w:w="1418"/>
      </w:tblGrid>
      <w:tr w:rsidR="00011535" w:rsidRPr="00082330" w:rsidTr="000C00E7">
        <w:trPr>
          <w:trHeight w:val="330"/>
        </w:trPr>
        <w:tc>
          <w:tcPr>
            <w:tcW w:w="568" w:type="dxa"/>
            <w:vMerge w:val="restart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8233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82330">
              <w:rPr>
                <w:sz w:val="22"/>
                <w:szCs w:val="22"/>
              </w:rPr>
              <w:t>/</w:t>
            </w:r>
            <w:proofErr w:type="spellStart"/>
            <w:r w:rsidRPr="0008233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Наименование расходования средств</w:t>
            </w:r>
          </w:p>
        </w:tc>
        <w:tc>
          <w:tcPr>
            <w:tcW w:w="1134" w:type="dxa"/>
            <w:vMerge w:val="restart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5670" w:type="dxa"/>
            <w:gridSpan w:val="4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Расходы (рублей), годы</w:t>
            </w:r>
          </w:p>
        </w:tc>
      </w:tr>
      <w:tr w:rsidR="00011535" w:rsidRPr="00082330" w:rsidTr="000C00E7">
        <w:trPr>
          <w:trHeight w:val="401"/>
        </w:trPr>
        <w:tc>
          <w:tcPr>
            <w:tcW w:w="568" w:type="dxa"/>
            <w:vMerge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</w:p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Итого на 2022-2024 годы</w:t>
            </w:r>
          </w:p>
        </w:tc>
      </w:tr>
      <w:tr w:rsidR="00011535" w:rsidRPr="00082330" w:rsidTr="000C00E7">
        <w:tc>
          <w:tcPr>
            <w:tcW w:w="568" w:type="dxa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 xml:space="preserve">Предоставление субвенции на компенсацию выпадающих доходов </w:t>
            </w:r>
            <w:proofErr w:type="spellStart"/>
            <w:r w:rsidRPr="00082330">
              <w:rPr>
                <w:sz w:val="22"/>
                <w:szCs w:val="22"/>
              </w:rPr>
              <w:t>энергоснабжающих</w:t>
            </w:r>
            <w:proofErr w:type="spellEnd"/>
            <w:r w:rsidRPr="00082330">
              <w:rPr>
                <w:sz w:val="22"/>
                <w:szCs w:val="22"/>
              </w:rPr>
      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Богучанского района для населения</w:t>
            </w:r>
          </w:p>
        </w:tc>
        <w:tc>
          <w:tcPr>
            <w:tcW w:w="1134" w:type="dxa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05 02</w:t>
            </w:r>
          </w:p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11535" w:rsidRPr="00082330" w:rsidRDefault="000C158D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17 100 500,0</w:t>
            </w:r>
          </w:p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17 100 500,0</w:t>
            </w:r>
          </w:p>
        </w:tc>
        <w:tc>
          <w:tcPr>
            <w:tcW w:w="1417" w:type="dxa"/>
            <w:vAlign w:val="center"/>
          </w:tcPr>
          <w:p w:rsidR="00011535" w:rsidRPr="00082330" w:rsidRDefault="000C158D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17 100 500,0</w:t>
            </w:r>
          </w:p>
        </w:tc>
        <w:tc>
          <w:tcPr>
            <w:tcW w:w="1418" w:type="dxa"/>
            <w:vAlign w:val="center"/>
          </w:tcPr>
          <w:p w:rsidR="00011535" w:rsidRPr="00082330" w:rsidRDefault="000C158D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51 301 500,0</w:t>
            </w:r>
          </w:p>
        </w:tc>
      </w:tr>
      <w:tr w:rsidR="00011535" w:rsidRPr="00B169A6" w:rsidTr="000C00E7">
        <w:trPr>
          <w:trHeight w:val="370"/>
        </w:trPr>
        <w:tc>
          <w:tcPr>
            <w:tcW w:w="568" w:type="dxa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proofErr w:type="gramStart"/>
            <w:r w:rsidRPr="00082330">
              <w:rPr>
                <w:sz w:val="22"/>
                <w:szCs w:val="22"/>
              </w:rPr>
              <w:t>Предоставление субвенций на реализацию мер дополнительной  поддержки населения, направленных  на соблюдение размера вносимой гражданами за  коммунальные услуги</w:t>
            </w:r>
            <w:proofErr w:type="gramEnd"/>
          </w:p>
        </w:tc>
        <w:tc>
          <w:tcPr>
            <w:tcW w:w="1134" w:type="dxa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</w:p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05 02</w:t>
            </w:r>
          </w:p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11535" w:rsidRPr="00082330" w:rsidRDefault="000C158D" w:rsidP="000C158D">
            <w:pPr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22</w:t>
            </w:r>
            <w:r w:rsidR="00082330" w:rsidRPr="00082330">
              <w:rPr>
                <w:sz w:val="22"/>
                <w:szCs w:val="22"/>
              </w:rPr>
              <w:t>7</w:t>
            </w:r>
            <w:r w:rsidR="00011535" w:rsidRPr="00082330">
              <w:rPr>
                <w:sz w:val="22"/>
                <w:szCs w:val="22"/>
              </w:rPr>
              <w:t> 801</w:t>
            </w:r>
            <w:r w:rsidRPr="00082330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vAlign w:val="center"/>
          </w:tcPr>
          <w:p w:rsidR="00011535" w:rsidRPr="00082330" w:rsidRDefault="000C158D" w:rsidP="00082330">
            <w:pPr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22</w:t>
            </w:r>
            <w:r w:rsidR="00082330" w:rsidRPr="00082330">
              <w:rPr>
                <w:sz w:val="22"/>
                <w:szCs w:val="22"/>
              </w:rPr>
              <w:t>7</w:t>
            </w:r>
            <w:r w:rsidR="00011535" w:rsidRPr="00082330">
              <w:rPr>
                <w:sz w:val="22"/>
                <w:szCs w:val="22"/>
              </w:rPr>
              <w:t>801</w:t>
            </w:r>
            <w:r w:rsidRPr="00082330">
              <w:rPr>
                <w:sz w:val="22"/>
                <w:szCs w:val="22"/>
              </w:rPr>
              <w:t>100,0</w:t>
            </w:r>
          </w:p>
        </w:tc>
        <w:tc>
          <w:tcPr>
            <w:tcW w:w="1417" w:type="dxa"/>
            <w:vAlign w:val="center"/>
          </w:tcPr>
          <w:p w:rsidR="00011535" w:rsidRPr="00082330" w:rsidRDefault="000C158D" w:rsidP="00082330">
            <w:pPr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22</w:t>
            </w:r>
            <w:r w:rsidR="00082330" w:rsidRPr="00082330">
              <w:rPr>
                <w:sz w:val="22"/>
                <w:szCs w:val="22"/>
              </w:rPr>
              <w:t>7</w:t>
            </w:r>
            <w:r w:rsidRPr="00082330">
              <w:rPr>
                <w:sz w:val="22"/>
                <w:szCs w:val="22"/>
              </w:rPr>
              <w:t>80</w:t>
            </w:r>
            <w:r w:rsidR="00011535" w:rsidRPr="00082330">
              <w:rPr>
                <w:sz w:val="22"/>
                <w:szCs w:val="22"/>
              </w:rPr>
              <w:t xml:space="preserve"> </w:t>
            </w:r>
            <w:r w:rsidRPr="00082330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vAlign w:val="center"/>
          </w:tcPr>
          <w:p w:rsidR="00011535" w:rsidRPr="00082330" w:rsidRDefault="00011535" w:rsidP="00082330">
            <w:pPr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683</w:t>
            </w:r>
            <w:r w:rsidR="000C158D" w:rsidRPr="00082330">
              <w:rPr>
                <w:sz w:val="22"/>
                <w:szCs w:val="22"/>
              </w:rPr>
              <w:t>40</w:t>
            </w:r>
            <w:r w:rsidRPr="00082330">
              <w:rPr>
                <w:sz w:val="22"/>
                <w:szCs w:val="22"/>
              </w:rPr>
              <w:t>3</w:t>
            </w:r>
            <w:r w:rsidR="00082330" w:rsidRPr="00082330">
              <w:rPr>
                <w:sz w:val="22"/>
                <w:szCs w:val="22"/>
              </w:rPr>
              <w:t>3</w:t>
            </w:r>
            <w:r w:rsidRPr="00082330">
              <w:rPr>
                <w:sz w:val="22"/>
                <w:szCs w:val="22"/>
              </w:rPr>
              <w:t>00</w:t>
            </w:r>
            <w:r w:rsidR="000C158D" w:rsidRPr="00082330">
              <w:rPr>
                <w:sz w:val="22"/>
                <w:szCs w:val="22"/>
              </w:rPr>
              <w:t>,0</w:t>
            </w:r>
          </w:p>
        </w:tc>
      </w:tr>
      <w:tr w:rsidR="00011535" w:rsidRPr="00B169A6" w:rsidTr="000C00E7">
        <w:trPr>
          <w:trHeight w:val="370"/>
        </w:trPr>
        <w:tc>
          <w:tcPr>
            <w:tcW w:w="568" w:type="dxa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3</w:t>
            </w:r>
          </w:p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proofErr w:type="gramStart"/>
            <w:r w:rsidRPr="00082330">
              <w:rPr>
                <w:sz w:val="22"/>
                <w:szCs w:val="22"/>
              </w:rPr>
              <w:t xml:space="preserve">Расходы на отдельные мероприятия,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r w:rsidRPr="00082330">
              <w:rPr>
                <w:sz w:val="22"/>
                <w:szCs w:val="22"/>
              </w:rPr>
              <w:lastRenderedPageBreak/>
              <w:t>размера оплаты труда), стоимости проезда в отпуск в соответствии с законодательством, оплату ЖКУ за исключением электроэнергии,  за счет средств от доходов по подвозу воды населению, предприятиям, организациям.</w:t>
            </w:r>
            <w:proofErr w:type="gramEnd"/>
          </w:p>
        </w:tc>
        <w:tc>
          <w:tcPr>
            <w:tcW w:w="1134" w:type="dxa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lastRenderedPageBreak/>
              <w:t>05 02</w:t>
            </w:r>
          </w:p>
        </w:tc>
        <w:tc>
          <w:tcPr>
            <w:tcW w:w="1417" w:type="dxa"/>
            <w:vAlign w:val="center"/>
          </w:tcPr>
          <w:p w:rsidR="00011535" w:rsidRPr="00082330" w:rsidRDefault="000C158D" w:rsidP="000C00E7">
            <w:pPr>
              <w:jc w:val="center"/>
              <w:rPr>
                <w:bCs/>
                <w:sz w:val="22"/>
                <w:szCs w:val="22"/>
              </w:rPr>
            </w:pPr>
            <w:r w:rsidRPr="00082330">
              <w:rPr>
                <w:bCs/>
                <w:sz w:val="22"/>
                <w:szCs w:val="22"/>
              </w:rPr>
              <w:t>4 721 240,0</w:t>
            </w:r>
            <w:r w:rsidR="00011535" w:rsidRPr="00082330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011535" w:rsidRPr="00082330" w:rsidRDefault="000C158D" w:rsidP="000C00E7">
            <w:pPr>
              <w:jc w:val="center"/>
              <w:rPr>
                <w:bCs/>
                <w:sz w:val="22"/>
                <w:szCs w:val="22"/>
              </w:rPr>
            </w:pPr>
            <w:r w:rsidRPr="00082330">
              <w:rPr>
                <w:bCs/>
                <w:sz w:val="22"/>
                <w:szCs w:val="22"/>
              </w:rPr>
              <w:t>4 721 240,0</w:t>
            </w:r>
          </w:p>
        </w:tc>
        <w:tc>
          <w:tcPr>
            <w:tcW w:w="1417" w:type="dxa"/>
            <w:vAlign w:val="center"/>
          </w:tcPr>
          <w:p w:rsidR="00011535" w:rsidRPr="00082330" w:rsidRDefault="000C158D" w:rsidP="000C00E7">
            <w:pPr>
              <w:jc w:val="center"/>
              <w:rPr>
                <w:bCs/>
                <w:sz w:val="22"/>
                <w:szCs w:val="22"/>
              </w:rPr>
            </w:pPr>
            <w:r w:rsidRPr="00082330">
              <w:rPr>
                <w:bCs/>
                <w:sz w:val="22"/>
                <w:szCs w:val="22"/>
              </w:rPr>
              <w:t>4 721 240,0</w:t>
            </w:r>
          </w:p>
        </w:tc>
        <w:tc>
          <w:tcPr>
            <w:tcW w:w="1418" w:type="dxa"/>
            <w:vAlign w:val="center"/>
          </w:tcPr>
          <w:p w:rsidR="00011535" w:rsidRPr="00082330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082330" w:rsidRDefault="00011535" w:rsidP="000C00E7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082330">
              <w:rPr>
                <w:bCs/>
                <w:sz w:val="22"/>
                <w:szCs w:val="22"/>
              </w:rPr>
              <w:t>14 163 720,0</w:t>
            </w:r>
          </w:p>
          <w:p w:rsidR="00011535" w:rsidRPr="00082330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1535" w:rsidRPr="002C1598" w:rsidTr="000C00E7">
        <w:trPr>
          <w:trHeight w:val="370"/>
        </w:trPr>
        <w:tc>
          <w:tcPr>
            <w:tcW w:w="568" w:type="dxa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  <w:r w:rsidRPr="00082330">
              <w:rPr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011535" w:rsidRPr="00082330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11535" w:rsidRPr="00082330" w:rsidRDefault="000C158D" w:rsidP="00082330">
            <w:pPr>
              <w:rPr>
                <w:bCs/>
                <w:sz w:val="22"/>
                <w:szCs w:val="22"/>
              </w:rPr>
            </w:pPr>
            <w:r w:rsidRPr="00082330">
              <w:rPr>
                <w:bCs/>
                <w:sz w:val="22"/>
                <w:szCs w:val="22"/>
              </w:rPr>
              <w:t>24</w:t>
            </w:r>
            <w:r w:rsidR="00A537F4" w:rsidRPr="00082330">
              <w:rPr>
                <w:bCs/>
                <w:sz w:val="22"/>
                <w:szCs w:val="22"/>
              </w:rPr>
              <w:t>9</w:t>
            </w:r>
            <w:r w:rsidR="00082330" w:rsidRPr="00082330">
              <w:rPr>
                <w:bCs/>
                <w:sz w:val="22"/>
                <w:szCs w:val="22"/>
              </w:rPr>
              <w:t>6</w:t>
            </w:r>
            <w:r w:rsidR="00A537F4" w:rsidRPr="00082330">
              <w:rPr>
                <w:bCs/>
                <w:sz w:val="22"/>
                <w:szCs w:val="22"/>
              </w:rPr>
              <w:t>22840</w:t>
            </w:r>
            <w:r w:rsidRPr="00082330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418" w:type="dxa"/>
            <w:vAlign w:val="center"/>
          </w:tcPr>
          <w:p w:rsidR="00011535" w:rsidRPr="00082330" w:rsidRDefault="000C158D" w:rsidP="000C158D">
            <w:pPr>
              <w:rPr>
                <w:color w:val="FF0000"/>
                <w:sz w:val="22"/>
                <w:szCs w:val="22"/>
              </w:rPr>
            </w:pPr>
            <w:r w:rsidRPr="00082330">
              <w:rPr>
                <w:bCs/>
                <w:sz w:val="22"/>
                <w:szCs w:val="22"/>
              </w:rPr>
              <w:t>249622</w:t>
            </w:r>
            <w:r w:rsidR="00011535" w:rsidRPr="00082330">
              <w:rPr>
                <w:bCs/>
                <w:sz w:val="22"/>
                <w:szCs w:val="22"/>
              </w:rPr>
              <w:t>840,0</w:t>
            </w:r>
          </w:p>
        </w:tc>
        <w:tc>
          <w:tcPr>
            <w:tcW w:w="1417" w:type="dxa"/>
            <w:vAlign w:val="center"/>
          </w:tcPr>
          <w:p w:rsidR="00011535" w:rsidRPr="00082330" w:rsidRDefault="000C158D" w:rsidP="00A537F4">
            <w:pPr>
              <w:rPr>
                <w:color w:val="FF0000"/>
                <w:sz w:val="22"/>
                <w:szCs w:val="22"/>
              </w:rPr>
            </w:pPr>
            <w:r w:rsidRPr="00082330">
              <w:rPr>
                <w:bCs/>
                <w:sz w:val="22"/>
                <w:szCs w:val="22"/>
              </w:rPr>
              <w:t>24</w:t>
            </w:r>
            <w:r w:rsidR="00A537F4" w:rsidRPr="00082330">
              <w:rPr>
                <w:bCs/>
                <w:sz w:val="22"/>
                <w:szCs w:val="22"/>
              </w:rPr>
              <w:t>9</w:t>
            </w:r>
            <w:r w:rsidR="00011535" w:rsidRPr="00082330">
              <w:rPr>
                <w:bCs/>
                <w:sz w:val="22"/>
                <w:szCs w:val="22"/>
              </w:rPr>
              <w:t>622840,0</w:t>
            </w:r>
          </w:p>
        </w:tc>
        <w:tc>
          <w:tcPr>
            <w:tcW w:w="1418" w:type="dxa"/>
            <w:vAlign w:val="center"/>
          </w:tcPr>
          <w:p w:rsidR="00011535" w:rsidRPr="00082330" w:rsidRDefault="000C158D" w:rsidP="00A537F4">
            <w:pPr>
              <w:rPr>
                <w:bCs/>
                <w:sz w:val="22"/>
                <w:szCs w:val="22"/>
              </w:rPr>
            </w:pPr>
            <w:r w:rsidRPr="00082330">
              <w:rPr>
                <w:bCs/>
                <w:sz w:val="22"/>
                <w:szCs w:val="22"/>
              </w:rPr>
              <w:t>74</w:t>
            </w:r>
            <w:r w:rsidR="00A537F4" w:rsidRPr="00082330">
              <w:rPr>
                <w:bCs/>
                <w:sz w:val="22"/>
                <w:szCs w:val="22"/>
              </w:rPr>
              <w:t>8</w:t>
            </w:r>
            <w:r w:rsidR="00011535" w:rsidRPr="00082330">
              <w:rPr>
                <w:bCs/>
                <w:sz w:val="22"/>
                <w:szCs w:val="22"/>
              </w:rPr>
              <w:t>868</w:t>
            </w:r>
            <w:r w:rsidRPr="00082330">
              <w:rPr>
                <w:bCs/>
                <w:sz w:val="22"/>
                <w:szCs w:val="22"/>
              </w:rPr>
              <w:t>520,0</w:t>
            </w:r>
          </w:p>
        </w:tc>
      </w:tr>
    </w:tbl>
    <w:p w:rsidR="00011535" w:rsidRPr="002C1598" w:rsidRDefault="00011535" w:rsidP="00011535">
      <w:pPr>
        <w:spacing w:before="120"/>
        <w:ind w:firstLine="720"/>
        <w:jc w:val="both"/>
        <w:rPr>
          <w:sz w:val="20"/>
          <w:szCs w:val="20"/>
        </w:rPr>
      </w:pPr>
    </w:p>
    <w:p w:rsidR="00011535" w:rsidRPr="008C37AB" w:rsidRDefault="00011535" w:rsidP="00011535">
      <w:pPr>
        <w:spacing w:line="0" w:lineRule="atLeast"/>
        <w:ind w:firstLine="720"/>
        <w:jc w:val="both"/>
        <w:rPr>
          <w:sz w:val="28"/>
          <w:szCs w:val="28"/>
        </w:rPr>
      </w:pPr>
      <w:r w:rsidRPr="008C37AB">
        <w:rPr>
          <w:sz w:val="28"/>
          <w:szCs w:val="28"/>
          <w:u w:val="single"/>
        </w:rPr>
        <w:t>Подпрограмма 3</w:t>
      </w:r>
      <w:r w:rsidRPr="008C37AB">
        <w:rPr>
          <w:sz w:val="28"/>
          <w:szCs w:val="28"/>
        </w:rPr>
        <w:t xml:space="preserve"> «Организация проведения капитального ремонта общего имущества в многоквартирных домах, расположенных на территории Богучанского района» </w:t>
      </w:r>
    </w:p>
    <w:p w:rsidR="00011535" w:rsidRPr="008C37AB" w:rsidRDefault="00011535" w:rsidP="00011535">
      <w:pPr>
        <w:spacing w:line="0" w:lineRule="atLeast"/>
        <w:ind w:firstLine="720"/>
        <w:jc w:val="both"/>
        <w:rPr>
          <w:sz w:val="28"/>
          <w:szCs w:val="28"/>
        </w:rPr>
      </w:pPr>
      <w:r w:rsidRPr="008C37AB">
        <w:rPr>
          <w:sz w:val="28"/>
          <w:szCs w:val="28"/>
        </w:rPr>
        <w:t>На реализацию данной подпрограммы на 2022 год и плановый период 2023-2024 годов предусматриваются расходы:</w:t>
      </w:r>
    </w:p>
    <w:p w:rsidR="00011535" w:rsidRPr="008C37AB" w:rsidRDefault="00011535" w:rsidP="00011535">
      <w:pPr>
        <w:spacing w:line="0" w:lineRule="atLeast"/>
        <w:ind w:firstLine="720"/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"/>
        <w:gridCol w:w="2057"/>
        <w:gridCol w:w="1425"/>
        <w:gridCol w:w="1370"/>
        <w:gridCol w:w="1271"/>
        <w:gridCol w:w="1431"/>
        <w:gridCol w:w="1424"/>
      </w:tblGrid>
      <w:tr w:rsidR="00011535" w:rsidRPr="008C37AB" w:rsidTr="000C00E7">
        <w:trPr>
          <w:trHeight w:val="330"/>
        </w:trPr>
        <w:tc>
          <w:tcPr>
            <w:tcW w:w="593" w:type="dxa"/>
            <w:vMerge w:val="restart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C37AB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8C37AB">
              <w:rPr>
                <w:bCs/>
                <w:sz w:val="22"/>
                <w:szCs w:val="22"/>
              </w:rPr>
              <w:t>/</w:t>
            </w:r>
            <w:proofErr w:type="spellStart"/>
            <w:r w:rsidRPr="008C37AB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57" w:type="dxa"/>
            <w:vMerge w:val="restart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425" w:type="dxa"/>
            <w:vMerge w:val="restart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496" w:type="dxa"/>
            <w:gridSpan w:val="4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011535" w:rsidRPr="008C37AB" w:rsidTr="000C00E7">
        <w:trPr>
          <w:trHeight w:val="379"/>
        </w:trPr>
        <w:tc>
          <w:tcPr>
            <w:tcW w:w="593" w:type="dxa"/>
            <w:vMerge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57" w:type="dxa"/>
            <w:vMerge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2022 год</w:t>
            </w:r>
          </w:p>
        </w:tc>
        <w:tc>
          <w:tcPr>
            <w:tcW w:w="1271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2023 год</w:t>
            </w:r>
          </w:p>
        </w:tc>
        <w:tc>
          <w:tcPr>
            <w:tcW w:w="1431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2024год</w:t>
            </w:r>
          </w:p>
        </w:tc>
        <w:tc>
          <w:tcPr>
            <w:tcW w:w="1424" w:type="dxa"/>
            <w:vAlign w:val="center"/>
          </w:tcPr>
          <w:p w:rsidR="00011535" w:rsidRPr="008C37AB" w:rsidRDefault="00011535" w:rsidP="000C00E7">
            <w:pPr>
              <w:jc w:val="center"/>
              <w:rPr>
                <w:sz w:val="22"/>
                <w:szCs w:val="22"/>
              </w:rPr>
            </w:pPr>
            <w:r w:rsidRPr="008C37AB">
              <w:rPr>
                <w:sz w:val="22"/>
                <w:szCs w:val="22"/>
              </w:rPr>
              <w:t>Итого на 2022-2024 годы</w:t>
            </w:r>
          </w:p>
        </w:tc>
      </w:tr>
      <w:tr w:rsidR="00011535" w:rsidRPr="008C37AB" w:rsidTr="000C00E7">
        <w:tc>
          <w:tcPr>
            <w:tcW w:w="593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57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УМС Богучанского района</w:t>
            </w:r>
          </w:p>
        </w:tc>
        <w:tc>
          <w:tcPr>
            <w:tcW w:w="1425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05 01</w:t>
            </w:r>
          </w:p>
        </w:tc>
        <w:tc>
          <w:tcPr>
            <w:tcW w:w="1370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 269 454,0</w:t>
            </w:r>
          </w:p>
        </w:tc>
        <w:tc>
          <w:tcPr>
            <w:tcW w:w="1271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269 454,0</w:t>
            </w:r>
          </w:p>
        </w:tc>
        <w:tc>
          <w:tcPr>
            <w:tcW w:w="1431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269 454,0</w:t>
            </w:r>
          </w:p>
        </w:tc>
        <w:tc>
          <w:tcPr>
            <w:tcW w:w="1424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808 362,0</w:t>
            </w:r>
          </w:p>
        </w:tc>
      </w:tr>
      <w:tr w:rsidR="00011535" w:rsidRPr="008C37AB" w:rsidTr="000C00E7">
        <w:trPr>
          <w:trHeight w:val="416"/>
        </w:trPr>
        <w:tc>
          <w:tcPr>
            <w:tcW w:w="593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57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425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 269454,0</w:t>
            </w:r>
          </w:p>
        </w:tc>
        <w:tc>
          <w:tcPr>
            <w:tcW w:w="1271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269 454,0</w:t>
            </w:r>
          </w:p>
        </w:tc>
        <w:tc>
          <w:tcPr>
            <w:tcW w:w="1431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269 454,0</w:t>
            </w:r>
          </w:p>
        </w:tc>
        <w:tc>
          <w:tcPr>
            <w:tcW w:w="1424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808 362,0</w:t>
            </w:r>
          </w:p>
        </w:tc>
      </w:tr>
    </w:tbl>
    <w:p w:rsidR="00011535" w:rsidRPr="008C37AB" w:rsidRDefault="00011535" w:rsidP="00011535">
      <w:pPr>
        <w:pStyle w:val="a5"/>
        <w:ind w:firstLine="709"/>
        <w:rPr>
          <w:sz w:val="20"/>
        </w:rPr>
      </w:pPr>
    </w:p>
    <w:p w:rsidR="00011535" w:rsidRPr="008C37AB" w:rsidRDefault="00011535" w:rsidP="00011535">
      <w:pPr>
        <w:pStyle w:val="a5"/>
        <w:spacing w:line="0" w:lineRule="atLeast"/>
        <w:ind w:firstLine="709"/>
        <w:rPr>
          <w:szCs w:val="28"/>
        </w:rPr>
      </w:pPr>
      <w:r w:rsidRPr="008C37AB">
        <w:rPr>
          <w:szCs w:val="28"/>
        </w:rPr>
        <w:t>В рамках настоящей подпрограммы планируется проведение капитального ремонта в многоквартирных домах, расположенных на территории Богучанского района, за счет создания региональных систем капитального ремонта, а также путем внедрения устойчивых механизмов и инструментов финансовой поддержки проведения капитального ремонта.</w:t>
      </w:r>
    </w:p>
    <w:p w:rsidR="00011535" w:rsidRPr="008C37AB" w:rsidRDefault="00011535" w:rsidP="00011535">
      <w:pPr>
        <w:spacing w:before="120"/>
        <w:ind w:firstLine="720"/>
        <w:rPr>
          <w:sz w:val="28"/>
          <w:szCs w:val="28"/>
        </w:rPr>
      </w:pPr>
      <w:r w:rsidRPr="008C37AB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0" w:type="auto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7"/>
        <w:gridCol w:w="1047"/>
        <w:gridCol w:w="1439"/>
        <w:gridCol w:w="1332"/>
        <w:gridCol w:w="1195"/>
      </w:tblGrid>
      <w:tr w:rsidR="00011535" w:rsidRPr="008C37AB" w:rsidTr="000C00E7">
        <w:trPr>
          <w:trHeight w:val="233"/>
          <w:jc w:val="center"/>
        </w:trPr>
        <w:tc>
          <w:tcPr>
            <w:tcW w:w="4257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047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 xml:space="preserve">Ед. </w:t>
            </w:r>
            <w:proofErr w:type="spellStart"/>
            <w:r w:rsidRPr="008C37AB">
              <w:rPr>
                <w:bCs/>
                <w:sz w:val="22"/>
                <w:szCs w:val="22"/>
              </w:rPr>
              <w:t>изм</w:t>
            </w:r>
            <w:proofErr w:type="spellEnd"/>
            <w:r w:rsidRPr="008C37AB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39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2022 год</w:t>
            </w:r>
          </w:p>
        </w:tc>
        <w:tc>
          <w:tcPr>
            <w:tcW w:w="1332" w:type="dxa"/>
            <w:vAlign w:val="center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2023 год</w:t>
            </w:r>
          </w:p>
        </w:tc>
        <w:tc>
          <w:tcPr>
            <w:tcW w:w="1195" w:type="dxa"/>
          </w:tcPr>
          <w:p w:rsidR="00011535" w:rsidRPr="008C37AB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8C37AB">
              <w:rPr>
                <w:bCs/>
                <w:sz w:val="22"/>
                <w:szCs w:val="22"/>
              </w:rPr>
              <w:t>2024 год</w:t>
            </w:r>
          </w:p>
        </w:tc>
      </w:tr>
      <w:tr w:rsidR="00011535" w:rsidRPr="002C1598" w:rsidTr="000C00E7">
        <w:trPr>
          <w:trHeight w:val="627"/>
          <w:jc w:val="center"/>
        </w:trPr>
        <w:tc>
          <w:tcPr>
            <w:tcW w:w="4257" w:type="dxa"/>
          </w:tcPr>
          <w:p w:rsidR="00011535" w:rsidRPr="008C37AB" w:rsidRDefault="00011535" w:rsidP="000C00E7">
            <w:pPr>
              <w:rPr>
                <w:sz w:val="22"/>
                <w:szCs w:val="22"/>
                <w:lang w:eastAsia="en-US"/>
              </w:rPr>
            </w:pPr>
            <w:r w:rsidRPr="008C37AB">
              <w:rPr>
                <w:sz w:val="22"/>
                <w:szCs w:val="22"/>
                <w:lang w:eastAsia="en-US"/>
              </w:rPr>
              <w:t xml:space="preserve">Уровень оплаты взносов на капитальный ремонт общего имущества в МКД в части муниципального жилищного фонда МО </w:t>
            </w:r>
            <w:proofErr w:type="spellStart"/>
            <w:r w:rsidRPr="008C37AB">
              <w:rPr>
                <w:sz w:val="22"/>
                <w:szCs w:val="22"/>
                <w:lang w:eastAsia="en-US"/>
              </w:rPr>
              <w:t>Богучанский</w:t>
            </w:r>
            <w:proofErr w:type="spellEnd"/>
            <w:r w:rsidRPr="008C37AB">
              <w:rPr>
                <w:sz w:val="22"/>
                <w:szCs w:val="22"/>
                <w:lang w:eastAsia="en-US"/>
              </w:rPr>
              <w:t xml:space="preserve"> район</w:t>
            </w:r>
          </w:p>
        </w:tc>
        <w:tc>
          <w:tcPr>
            <w:tcW w:w="1047" w:type="dxa"/>
            <w:vAlign w:val="center"/>
          </w:tcPr>
          <w:p w:rsidR="00011535" w:rsidRPr="008C37AB" w:rsidRDefault="00011535" w:rsidP="000C00E7">
            <w:pPr>
              <w:jc w:val="center"/>
              <w:rPr>
                <w:sz w:val="22"/>
                <w:szCs w:val="22"/>
                <w:lang w:eastAsia="en-US"/>
              </w:rPr>
            </w:pPr>
            <w:r w:rsidRPr="008C37AB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39" w:type="dxa"/>
            <w:vAlign w:val="center"/>
          </w:tcPr>
          <w:p w:rsidR="00011535" w:rsidRPr="008C37AB" w:rsidRDefault="00011535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8C37A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32" w:type="dxa"/>
            <w:vAlign w:val="center"/>
          </w:tcPr>
          <w:p w:rsidR="00011535" w:rsidRPr="008C37AB" w:rsidRDefault="00011535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8C37A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95" w:type="dxa"/>
            <w:vAlign w:val="center"/>
          </w:tcPr>
          <w:p w:rsidR="00011535" w:rsidRPr="00B830D9" w:rsidRDefault="00011535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8C37AB"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011535" w:rsidRPr="002C1598" w:rsidRDefault="00011535" w:rsidP="00011535">
      <w:pPr>
        <w:spacing w:line="0" w:lineRule="atLeast"/>
        <w:ind w:firstLine="720"/>
        <w:jc w:val="both"/>
        <w:rPr>
          <w:sz w:val="20"/>
          <w:szCs w:val="20"/>
          <w:u w:val="single"/>
        </w:rPr>
      </w:pPr>
    </w:p>
    <w:p w:rsidR="00011535" w:rsidRPr="00B830D9" w:rsidRDefault="00011535" w:rsidP="00011535">
      <w:pPr>
        <w:spacing w:line="0" w:lineRule="atLeast"/>
        <w:ind w:firstLine="720"/>
        <w:jc w:val="both"/>
        <w:rPr>
          <w:sz w:val="28"/>
          <w:szCs w:val="28"/>
        </w:rPr>
      </w:pPr>
      <w:r w:rsidRPr="00B830D9">
        <w:rPr>
          <w:sz w:val="28"/>
          <w:szCs w:val="28"/>
          <w:u w:val="single"/>
        </w:rPr>
        <w:t>Подпрограмма 4</w:t>
      </w:r>
      <w:r w:rsidRPr="00B830D9">
        <w:rPr>
          <w:sz w:val="28"/>
          <w:szCs w:val="28"/>
        </w:rPr>
        <w:t xml:space="preserve"> «Энергосбережение и повышение энергетической эффективности на территории Богучанского района» </w:t>
      </w:r>
    </w:p>
    <w:p w:rsidR="00011535" w:rsidRPr="002C1598" w:rsidRDefault="00011535" w:rsidP="00011535">
      <w:pPr>
        <w:spacing w:line="0" w:lineRule="atLeast"/>
        <w:ind w:firstLine="720"/>
        <w:jc w:val="both"/>
        <w:rPr>
          <w:sz w:val="20"/>
          <w:szCs w:val="20"/>
        </w:rPr>
      </w:pPr>
      <w:r w:rsidRPr="00B830D9">
        <w:rPr>
          <w:sz w:val="28"/>
          <w:szCs w:val="28"/>
        </w:rPr>
        <w:t>На реализацию данной подпрограммы средства районного бюджета предусмотрены на 202</w:t>
      </w:r>
      <w:r>
        <w:rPr>
          <w:sz w:val="28"/>
          <w:szCs w:val="28"/>
        </w:rPr>
        <w:t>2</w:t>
      </w:r>
      <w:r w:rsidRPr="00B830D9">
        <w:rPr>
          <w:sz w:val="28"/>
          <w:szCs w:val="28"/>
        </w:rPr>
        <w:t xml:space="preserve"> год,  </w:t>
      </w:r>
      <w:r>
        <w:rPr>
          <w:sz w:val="28"/>
          <w:szCs w:val="28"/>
        </w:rPr>
        <w:t xml:space="preserve">и на </w:t>
      </w:r>
      <w:r w:rsidRPr="00B830D9">
        <w:rPr>
          <w:sz w:val="28"/>
          <w:szCs w:val="28"/>
        </w:rPr>
        <w:t xml:space="preserve"> плановый период 202</w:t>
      </w:r>
      <w:r>
        <w:rPr>
          <w:sz w:val="28"/>
          <w:szCs w:val="28"/>
        </w:rPr>
        <w:t>3</w:t>
      </w:r>
      <w:r w:rsidRPr="00B830D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B830D9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  <w:r w:rsidRPr="00B830D9">
        <w:rPr>
          <w:sz w:val="28"/>
          <w:szCs w:val="28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"/>
        <w:gridCol w:w="2057"/>
        <w:gridCol w:w="1425"/>
        <w:gridCol w:w="1370"/>
        <w:gridCol w:w="1271"/>
        <w:gridCol w:w="1431"/>
        <w:gridCol w:w="1424"/>
      </w:tblGrid>
      <w:tr w:rsidR="00011535" w:rsidRPr="002C1598" w:rsidTr="000C00E7">
        <w:trPr>
          <w:trHeight w:val="330"/>
        </w:trPr>
        <w:tc>
          <w:tcPr>
            <w:tcW w:w="593" w:type="dxa"/>
            <w:vMerge w:val="restart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830D9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B830D9">
              <w:rPr>
                <w:bCs/>
                <w:sz w:val="22"/>
                <w:szCs w:val="22"/>
              </w:rPr>
              <w:t>/</w:t>
            </w:r>
            <w:proofErr w:type="spellStart"/>
            <w:r w:rsidRPr="00B830D9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57" w:type="dxa"/>
            <w:vMerge w:val="restart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425" w:type="dxa"/>
            <w:vMerge w:val="restart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496" w:type="dxa"/>
            <w:gridSpan w:val="4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011535" w:rsidRPr="002C1598" w:rsidTr="000C00E7">
        <w:trPr>
          <w:trHeight w:val="379"/>
        </w:trPr>
        <w:tc>
          <w:tcPr>
            <w:tcW w:w="593" w:type="dxa"/>
            <w:vMerge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57" w:type="dxa"/>
            <w:vMerge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2</w:t>
            </w:r>
            <w:r w:rsidRPr="00B830D9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71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3</w:t>
            </w:r>
            <w:r w:rsidRPr="00B830D9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31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4</w:t>
            </w:r>
            <w:r w:rsidRPr="00B830D9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24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Итого на 202</w:t>
            </w:r>
            <w:r>
              <w:rPr>
                <w:sz w:val="22"/>
                <w:szCs w:val="22"/>
              </w:rPr>
              <w:t>2</w:t>
            </w:r>
            <w:r w:rsidRPr="00B830D9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4</w:t>
            </w:r>
            <w:r w:rsidRPr="00B830D9">
              <w:rPr>
                <w:sz w:val="22"/>
                <w:szCs w:val="22"/>
              </w:rPr>
              <w:t xml:space="preserve"> годы</w:t>
            </w:r>
          </w:p>
        </w:tc>
      </w:tr>
      <w:tr w:rsidR="00011535" w:rsidRPr="002C1598" w:rsidTr="000C00E7">
        <w:tc>
          <w:tcPr>
            <w:tcW w:w="593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2057" w:type="dxa"/>
            <w:vAlign w:val="center"/>
          </w:tcPr>
          <w:p w:rsidR="00011535" w:rsidRPr="00B830D9" w:rsidRDefault="00011535" w:rsidP="000C00E7">
            <w:pPr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425" w:type="dxa"/>
            <w:vAlign w:val="center"/>
          </w:tcPr>
          <w:p w:rsidR="00011535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07 0</w:t>
            </w:r>
            <w:r>
              <w:rPr>
                <w:bCs/>
                <w:sz w:val="22"/>
                <w:szCs w:val="22"/>
              </w:rPr>
              <w:t>2</w:t>
            </w:r>
          </w:p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B830D9" w:rsidRDefault="00011535" w:rsidP="000C00E7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011535" w:rsidRPr="004318E4" w:rsidRDefault="00A537F4" w:rsidP="00A537F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2 4</w:t>
            </w:r>
            <w:r w:rsidR="00011535" w:rsidRPr="004318E4">
              <w:rPr>
                <w:bCs/>
                <w:sz w:val="22"/>
                <w:szCs w:val="22"/>
              </w:rPr>
              <w:t>00 000,0</w:t>
            </w:r>
          </w:p>
        </w:tc>
        <w:tc>
          <w:tcPr>
            <w:tcW w:w="1271" w:type="dxa"/>
            <w:vAlign w:val="center"/>
          </w:tcPr>
          <w:p w:rsidR="00011535" w:rsidRPr="004318E4" w:rsidRDefault="00A537F4" w:rsidP="00A537F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2 4</w:t>
            </w:r>
            <w:r w:rsidR="00011535" w:rsidRPr="004318E4">
              <w:rPr>
                <w:bCs/>
                <w:sz w:val="22"/>
                <w:szCs w:val="22"/>
              </w:rPr>
              <w:t>00 000,0</w:t>
            </w:r>
          </w:p>
        </w:tc>
        <w:tc>
          <w:tcPr>
            <w:tcW w:w="1431" w:type="dxa"/>
          </w:tcPr>
          <w:p w:rsidR="00011535" w:rsidRPr="004318E4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4318E4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4318E4" w:rsidRDefault="00A537F4" w:rsidP="00A537F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2 4</w:t>
            </w:r>
            <w:r w:rsidR="00011535" w:rsidRPr="004318E4">
              <w:rPr>
                <w:bCs/>
                <w:sz w:val="22"/>
                <w:szCs w:val="22"/>
              </w:rPr>
              <w:t>00 000,0</w:t>
            </w:r>
          </w:p>
        </w:tc>
        <w:tc>
          <w:tcPr>
            <w:tcW w:w="1424" w:type="dxa"/>
          </w:tcPr>
          <w:p w:rsidR="00011535" w:rsidRPr="004318E4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4318E4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4318E4" w:rsidRDefault="00A537F4" w:rsidP="00A537F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7 2</w:t>
            </w:r>
            <w:r w:rsidR="00011535" w:rsidRPr="004318E4">
              <w:rPr>
                <w:bCs/>
                <w:sz w:val="22"/>
                <w:szCs w:val="22"/>
              </w:rPr>
              <w:t>00 000,0</w:t>
            </w:r>
          </w:p>
        </w:tc>
      </w:tr>
      <w:tr w:rsidR="00011535" w:rsidRPr="002C1598" w:rsidTr="000C00E7">
        <w:trPr>
          <w:trHeight w:val="416"/>
        </w:trPr>
        <w:tc>
          <w:tcPr>
            <w:tcW w:w="593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57" w:type="dxa"/>
          </w:tcPr>
          <w:p w:rsidR="00011535" w:rsidRPr="00B830D9" w:rsidRDefault="00011535" w:rsidP="000C00E7">
            <w:pPr>
              <w:rPr>
                <w:sz w:val="22"/>
                <w:szCs w:val="22"/>
              </w:rPr>
            </w:pPr>
          </w:p>
        </w:tc>
        <w:tc>
          <w:tcPr>
            <w:tcW w:w="1425" w:type="dxa"/>
            <w:vAlign w:val="center"/>
          </w:tcPr>
          <w:p w:rsidR="00011535" w:rsidRPr="00B830D9" w:rsidRDefault="00011535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011535" w:rsidRPr="004318E4" w:rsidRDefault="00011535" w:rsidP="000C00E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vAlign w:val="center"/>
          </w:tcPr>
          <w:p w:rsidR="00011535" w:rsidRPr="004318E4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:rsidR="00011535" w:rsidRPr="004318E4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24" w:type="dxa"/>
            <w:vAlign w:val="center"/>
          </w:tcPr>
          <w:p w:rsidR="00011535" w:rsidRPr="004318E4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1535" w:rsidRPr="002C1598" w:rsidTr="000C00E7">
        <w:trPr>
          <w:trHeight w:val="416"/>
        </w:trPr>
        <w:tc>
          <w:tcPr>
            <w:tcW w:w="593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57" w:type="dxa"/>
            <w:vAlign w:val="center"/>
          </w:tcPr>
          <w:p w:rsidR="00011535" w:rsidRPr="00B830D9" w:rsidRDefault="00011535" w:rsidP="000C00E7">
            <w:pPr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425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011535" w:rsidRPr="004318E4" w:rsidRDefault="00011535" w:rsidP="00A537F4">
            <w:pPr>
              <w:jc w:val="center"/>
              <w:rPr>
                <w:bCs/>
                <w:sz w:val="22"/>
                <w:szCs w:val="22"/>
              </w:rPr>
            </w:pPr>
            <w:r w:rsidRPr="004318E4">
              <w:rPr>
                <w:bCs/>
                <w:sz w:val="22"/>
                <w:szCs w:val="22"/>
              </w:rPr>
              <w:t>2 400 000,0</w:t>
            </w:r>
          </w:p>
        </w:tc>
        <w:tc>
          <w:tcPr>
            <w:tcW w:w="1271" w:type="dxa"/>
            <w:vAlign w:val="center"/>
          </w:tcPr>
          <w:p w:rsidR="00011535" w:rsidRPr="004318E4" w:rsidRDefault="00011535" w:rsidP="00A537F4">
            <w:pPr>
              <w:jc w:val="center"/>
              <w:rPr>
                <w:bCs/>
                <w:sz w:val="22"/>
                <w:szCs w:val="22"/>
              </w:rPr>
            </w:pPr>
            <w:r w:rsidRPr="004318E4">
              <w:rPr>
                <w:bCs/>
                <w:sz w:val="22"/>
                <w:szCs w:val="22"/>
              </w:rPr>
              <w:t>2 400 000,0</w:t>
            </w:r>
          </w:p>
        </w:tc>
        <w:tc>
          <w:tcPr>
            <w:tcW w:w="1431" w:type="dxa"/>
            <w:vAlign w:val="center"/>
          </w:tcPr>
          <w:p w:rsidR="00011535" w:rsidRPr="004318E4" w:rsidRDefault="00011535" w:rsidP="00A537F4">
            <w:pPr>
              <w:jc w:val="center"/>
              <w:rPr>
                <w:bCs/>
                <w:sz w:val="22"/>
                <w:szCs w:val="22"/>
              </w:rPr>
            </w:pPr>
            <w:r w:rsidRPr="004318E4">
              <w:rPr>
                <w:bCs/>
                <w:sz w:val="22"/>
                <w:szCs w:val="22"/>
              </w:rPr>
              <w:t>2 400 000,0</w:t>
            </w:r>
          </w:p>
        </w:tc>
        <w:tc>
          <w:tcPr>
            <w:tcW w:w="1424" w:type="dxa"/>
            <w:vAlign w:val="center"/>
          </w:tcPr>
          <w:p w:rsidR="00011535" w:rsidRPr="004318E4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4318E4">
              <w:rPr>
                <w:bCs/>
                <w:sz w:val="22"/>
                <w:szCs w:val="22"/>
              </w:rPr>
              <w:t>7 200 000,00</w:t>
            </w:r>
          </w:p>
        </w:tc>
      </w:tr>
    </w:tbl>
    <w:p w:rsidR="00011535" w:rsidRPr="002C1598" w:rsidRDefault="00011535" w:rsidP="00011535">
      <w:pPr>
        <w:spacing w:line="0" w:lineRule="atLeast"/>
        <w:ind w:firstLine="720"/>
        <w:jc w:val="both"/>
        <w:rPr>
          <w:sz w:val="20"/>
          <w:szCs w:val="20"/>
        </w:rPr>
      </w:pPr>
    </w:p>
    <w:p w:rsidR="00011535" w:rsidRPr="00B830D9" w:rsidRDefault="00011535" w:rsidP="00011535">
      <w:pPr>
        <w:spacing w:before="120"/>
        <w:ind w:firstLine="720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2"/>
        <w:gridCol w:w="1558"/>
        <w:gridCol w:w="1256"/>
        <w:gridCol w:w="1327"/>
        <w:gridCol w:w="1327"/>
      </w:tblGrid>
      <w:tr w:rsidR="00011535" w:rsidRPr="002C1598" w:rsidTr="000C00E7">
        <w:trPr>
          <w:jc w:val="center"/>
        </w:trPr>
        <w:tc>
          <w:tcPr>
            <w:tcW w:w="3972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558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 xml:space="preserve">Ед. </w:t>
            </w:r>
            <w:proofErr w:type="spellStart"/>
            <w:r w:rsidRPr="00B830D9">
              <w:rPr>
                <w:bCs/>
                <w:sz w:val="22"/>
                <w:szCs w:val="22"/>
              </w:rPr>
              <w:t>изм</w:t>
            </w:r>
            <w:proofErr w:type="spellEnd"/>
            <w:r w:rsidRPr="00B830D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56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2</w:t>
            </w:r>
            <w:r w:rsidRPr="00B830D9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27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3</w:t>
            </w:r>
            <w:r w:rsidRPr="00B830D9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27" w:type="dxa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2023</w:t>
            </w:r>
            <w:r>
              <w:rPr>
                <w:bCs/>
                <w:sz w:val="22"/>
                <w:szCs w:val="22"/>
              </w:rPr>
              <w:t>4</w:t>
            </w:r>
            <w:r w:rsidRPr="00B830D9">
              <w:rPr>
                <w:bCs/>
                <w:sz w:val="22"/>
                <w:szCs w:val="22"/>
              </w:rPr>
              <w:t xml:space="preserve"> год</w:t>
            </w:r>
          </w:p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1535" w:rsidRPr="00465AAA" w:rsidTr="000C00E7">
        <w:trPr>
          <w:trHeight w:val="357"/>
          <w:jc w:val="center"/>
        </w:trPr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011535" w:rsidRPr="00B830D9" w:rsidRDefault="00011535" w:rsidP="000C0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доля объемов энергоресурсов, расчеты за которые осуществляются с </w:t>
            </w:r>
            <w:proofErr w:type="spellStart"/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ис-пользованием</w:t>
            </w:r>
            <w:proofErr w:type="spellEnd"/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приборов учета, в общем объеме энергоресурсов, потребляемых (используемых) на территории Богучанского района, в т</w:t>
            </w:r>
            <w:proofErr w:type="gramStart"/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.ч</w:t>
            </w:r>
            <w:proofErr w:type="gramEnd"/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электрической энергии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тепловой энергии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холодной воды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горячей воды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96,0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17,9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30</w:t>
            </w: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96,0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17,9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83,0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35,0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11535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96,0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17,9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</w:t>
            </w:r>
          </w:p>
          <w:p w:rsidR="00011535" w:rsidRPr="00B830D9" w:rsidRDefault="00011535" w:rsidP="000C0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  <w:r w:rsidRPr="00B830D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</w:t>
            </w:r>
          </w:p>
        </w:tc>
      </w:tr>
    </w:tbl>
    <w:p w:rsidR="00011535" w:rsidRPr="00465AAA" w:rsidRDefault="00011535" w:rsidP="00011535">
      <w:pPr>
        <w:spacing w:line="0" w:lineRule="atLeast"/>
        <w:jc w:val="both"/>
        <w:rPr>
          <w:sz w:val="20"/>
          <w:szCs w:val="20"/>
          <w:u w:val="single"/>
        </w:rPr>
      </w:pPr>
    </w:p>
    <w:p w:rsidR="00011535" w:rsidRPr="00B830D9" w:rsidRDefault="00011535" w:rsidP="00011535">
      <w:pPr>
        <w:spacing w:line="0" w:lineRule="atLeast"/>
        <w:ind w:firstLine="720"/>
        <w:jc w:val="both"/>
        <w:rPr>
          <w:sz w:val="28"/>
          <w:szCs w:val="28"/>
        </w:rPr>
      </w:pPr>
      <w:r w:rsidRPr="00B830D9">
        <w:rPr>
          <w:sz w:val="28"/>
          <w:szCs w:val="28"/>
          <w:u w:val="single"/>
        </w:rPr>
        <w:t>Подпрограмма 5</w:t>
      </w:r>
      <w:r w:rsidRPr="00B830D9">
        <w:rPr>
          <w:sz w:val="28"/>
          <w:szCs w:val="28"/>
        </w:rPr>
        <w:t xml:space="preserve"> «Реконструкция и капитальный ремонт объектов коммунальной инфраструктуры муниципального образования </w:t>
      </w:r>
      <w:proofErr w:type="spellStart"/>
      <w:r w:rsidRPr="00B830D9">
        <w:rPr>
          <w:sz w:val="28"/>
          <w:szCs w:val="28"/>
        </w:rPr>
        <w:t>Богучанский</w:t>
      </w:r>
      <w:proofErr w:type="spellEnd"/>
      <w:r w:rsidRPr="00B830D9">
        <w:rPr>
          <w:sz w:val="28"/>
          <w:szCs w:val="28"/>
        </w:rPr>
        <w:t xml:space="preserve"> район».</w:t>
      </w:r>
    </w:p>
    <w:p w:rsidR="00011535" w:rsidRPr="00B830D9" w:rsidRDefault="00011535" w:rsidP="00011535">
      <w:pPr>
        <w:spacing w:line="0" w:lineRule="atLeast"/>
        <w:ind w:firstLine="720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На реализацию данной подпрограммы средства районного бюджета предусмотрены на 202</w:t>
      </w:r>
      <w:r>
        <w:rPr>
          <w:sz w:val="28"/>
          <w:szCs w:val="28"/>
        </w:rPr>
        <w:t>2</w:t>
      </w:r>
      <w:r w:rsidRPr="00B830D9">
        <w:rPr>
          <w:sz w:val="28"/>
          <w:szCs w:val="28"/>
        </w:rPr>
        <w:t xml:space="preserve"> год. На  плановый период 202</w:t>
      </w:r>
      <w:r>
        <w:rPr>
          <w:sz w:val="28"/>
          <w:szCs w:val="28"/>
        </w:rPr>
        <w:t>3</w:t>
      </w:r>
      <w:r w:rsidRPr="00B830D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B830D9">
        <w:rPr>
          <w:sz w:val="28"/>
          <w:szCs w:val="28"/>
        </w:rPr>
        <w:t xml:space="preserve"> годов расходы  не предусматриваются.</w:t>
      </w:r>
    </w:p>
    <w:p w:rsidR="00011535" w:rsidRDefault="00011535" w:rsidP="00011535">
      <w:pPr>
        <w:spacing w:line="0" w:lineRule="atLeast"/>
        <w:ind w:firstLine="720"/>
        <w:jc w:val="both"/>
        <w:rPr>
          <w:sz w:val="22"/>
          <w:szCs w:val="22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"/>
        <w:gridCol w:w="2057"/>
        <w:gridCol w:w="1425"/>
        <w:gridCol w:w="1370"/>
        <w:gridCol w:w="1271"/>
        <w:gridCol w:w="1431"/>
        <w:gridCol w:w="1424"/>
      </w:tblGrid>
      <w:tr w:rsidR="00011535" w:rsidRPr="002C1598" w:rsidTr="000C00E7">
        <w:trPr>
          <w:trHeight w:val="330"/>
        </w:trPr>
        <w:tc>
          <w:tcPr>
            <w:tcW w:w="593" w:type="dxa"/>
            <w:vMerge w:val="restart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830D9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B830D9">
              <w:rPr>
                <w:bCs/>
                <w:sz w:val="22"/>
                <w:szCs w:val="22"/>
              </w:rPr>
              <w:t>/</w:t>
            </w:r>
            <w:proofErr w:type="spellStart"/>
            <w:r w:rsidRPr="00B830D9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57" w:type="dxa"/>
            <w:vMerge w:val="restart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425" w:type="dxa"/>
            <w:vMerge w:val="restart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496" w:type="dxa"/>
            <w:gridSpan w:val="4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011535" w:rsidRPr="002C1598" w:rsidTr="000C00E7">
        <w:trPr>
          <w:trHeight w:val="379"/>
        </w:trPr>
        <w:tc>
          <w:tcPr>
            <w:tcW w:w="593" w:type="dxa"/>
            <w:vMerge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57" w:type="dxa"/>
            <w:vMerge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2021 год</w:t>
            </w:r>
          </w:p>
        </w:tc>
        <w:tc>
          <w:tcPr>
            <w:tcW w:w="1271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2022 год</w:t>
            </w:r>
          </w:p>
        </w:tc>
        <w:tc>
          <w:tcPr>
            <w:tcW w:w="1431" w:type="dxa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2023 год</w:t>
            </w:r>
          </w:p>
        </w:tc>
        <w:tc>
          <w:tcPr>
            <w:tcW w:w="1424" w:type="dxa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Итого на 2021-2023 годы</w:t>
            </w:r>
          </w:p>
        </w:tc>
      </w:tr>
      <w:tr w:rsidR="00011535" w:rsidRPr="002C1598" w:rsidTr="000C00E7">
        <w:tc>
          <w:tcPr>
            <w:tcW w:w="593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57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МКУ «Муниципальная служба «Заказчика</w:t>
            </w:r>
            <w:proofErr w:type="gramStart"/>
            <w:r w:rsidRPr="00B830D9">
              <w:rPr>
                <w:bCs/>
                <w:sz w:val="22"/>
                <w:szCs w:val="22"/>
              </w:rPr>
              <w:t>»</w:t>
            </w:r>
            <w:r>
              <w:rPr>
                <w:bCs/>
                <w:sz w:val="22"/>
                <w:szCs w:val="22"/>
              </w:rPr>
              <w:t>(</w:t>
            </w:r>
            <w:proofErr w:type="gramEnd"/>
            <w:r>
              <w:rPr>
                <w:bCs/>
                <w:sz w:val="22"/>
                <w:szCs w:val="22"/>
              </w:rPr>
              <w:t>сети)</w:t>
            </w:r>
          </w:p>
        </w:tc>
        <w:tc>
          <w:tcPr>
            <w:tcW w:w="1425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05 02</w:t>
            </w:r>
          </w:p>
        </w:tc>
        <w:tc>
          <w:tcPr>
            <w:tcW w:w="1370" w:type="dxa"/>
            <w:vAlign w:val="center"/>
          </w:tcPr>
          <w:p w:rsidR="00011535" w:rsidRPr="004318E4" w:rsidRDefault="004318E4" w:rsidP="004318E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10 000000,0</w:t>
            </w:r>
          </w:p>
          <w:p w:rsidR="00011535" w:rsidRPr="004318E4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1" w:type="dxa"/>
            <w:vAlign w:val="center"/>
          </w:tcPr>
          <w:p w:rsidR="00011535" w:rsidRPr="004318E4" w:rsidRDefault="004318E4" w:rsidP="000C00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</w:t>
            </w:r>
            <w:r w:rsidR="00011535" w:rsidRPr="004318E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31" w:type="dxa"/>
            <w:vAlign w:val="center"/>
          </w:tcPr>
          <w:p w:rsidR="00011535" w:rsidRPr="004318E4" w:rsidRDefault="004318E4" w:rsidP="000C00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</w:t>
            </w:r>
            <w:r w:rsidR="00011535" w:rsidRPr="004318E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24" w:type="dxa"/>
            <w:vAlign w:val="center"/>
          </w:tcPr>
          <w:p w:rsidR="00011535" w:rsidRPr="004318E4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4318E4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4318E4">
              <w:rPr>
                <w:bCs/>
                <w:sz w:val="22"/>
                <w:szCs w:val="22"/>
              </w:rPr>
              <w:t>10 000 000,0</w:t>
            </w:r>
          </w:p>
          <w:p w:rsidR="00011535" w:rsidRPr="004318E4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1535" w:rsidRPr="002C1598" w:rsidTr="000C00E7">
        <w:trPr>
          <w:trHeight w:val="416"/>
        </w:trPr>
        <w:tc>
          <w:tcPr>
            <w:tcW w:w="593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057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УМС Богучанского района</w:t>
            </w:r>
            <w:r>
              <w:rPr>
                <w:bCs/>
                <w:sz w:val="22"/>
                <w:szCs w:val="22"/>
              </w:rPr>
              <w:t xml:space="preserve"> (дизель)</w:t>
            </w:r>
          </w:p>
        </w:tc>
        <w:tc>
          <w:tcPr>
            <w:tcW w:w="1425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05 02</w:t>
            </w:r>
          </w:p>
        </w:tc>
        <w:tc>
          <w:tcPr>
            <w:tcW w:w="1370" w:type="dxa"/>
            <w:vAlign w:val="center"/>
          </w:tcPr>
          <w:p w:rsidR="00011535" w:rsidRPr="004318E4" w:rsidRDefault="00011535" w:rsidP="004318E4">
            <w:pPr>
              <w:jc w:val="center"/>
              <w:rPr>
                <w:bCs/>
                <w:sz w:val="22"/>
                <w:szCs w:val="22"/>
              </w:rPr>
            </w:pPr>
            <w:r w:rsidRPr="004318E4">
              <w:rPr>
                <w:bCs/>
                <w:sz w:val="22"/>
                <w:szCs w:val="22"/>
              </w:rPr>
              <w:t>800 000,0</w:t>
            </w:r>
          </w:p>
        </w:tc>
        <w:tc>
          <w:tcPr>
            <w:tcW w:w="1271" w:type="dxa"/>
            <w:vAlign w:val="center"/>
          </w:tcPr>
          <w:p w:rsidR="00011535" w:rsidRPr="004318E4" w:rsidRDefault="00011535" w:rsidP="004318E4">
            <w:pPr>
              <w:jc w:val="center"/>
              <w:rPr>
                <w:bCs/>
                <w:sz w:val="22"/>
                <w:szCs w:val="22"/>
              </w:rPr>
            </w:pPr>
            <w:r w:rsidRPr="004318E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1" w:type="dxa"/>
            <w:vAlign w:val="center"/>
          </w:tcPr>
          <w:p w:rsidR="00011535" w:rsidRPr="004318E4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4318E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24" w:type="dxa"/>
            <w:vAlign w:val="center"/>
          </w:tcPr>
          <w:p w:rsidR="00011535" w:rsidRPr="004318E4" w:rsidRDefault="00011535" w:rsidP="004318E4">
            <w:pPr>
              <w:jc w:val="center"/>
              <w:rPr>
                <w:bCs/>
                <w:sz w:val="22"/>
                <w:szCs w:val="22"/>
              </w:rPr>
            </w:pPr>
            <w:r w:rsidRPr="004318E4">
              <w:rPr>
                <w:bCs/>
                <w:sz w:val="22"/>
                <w:szCs w:val="22"/>
              </w:rPr>
              <w:t>800 000,0</w:t>
            </w:r>
          </w:p>
        </w:tc>
      </w:tr>
      <w:tr w:rsidR="00011535" w:rsidRPr="002C1598" w:rsidTr="000C00E7">
        <w:trPr>
          <w:trHeight w:val="416"/>
        </w:trPr>
        <w:tc>
          <w:tcPr>
            <w:tcW w:w="593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57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425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011535" w:rsidRPr="004318E4" w:rsidRDefault="00011535" w:rsidP="004318E4">
            <w:pPr>
              <w:rPr>
                <w:bCs/>
                <w:sz w:val="22"/>
                <w:szCs w:val="22"/>
              </w:rPr>
            </w:pPr>
            <w:r w:rsidRPr="004318E4">
              <w:rPr>
                <w:bCs/>
                <w:sz w:val="22"/>
                <w:szCs w:val="22"/>
              </w:rPr>
              <w:t>10 800 00,0</w:t>
            </w:r>
          </w:p>
        </w:tc>
        <w:tc>
          <w:tcPr>
            <w:tcW w:w="1271" w:type="dxa"/>
            <w:vAlign w:val="center"/>
          </w:tcPr>
          <w:p w:rsidR="00011535" w:rsidRPr="004318E4" w:rsidRDefault="00011535" w:rsidP="004318E4">
            <w:pPr>
              <w:jc w:val="center"/>
              <w:rPr>
                <w:bCs/>
                <w:sz w:val="22"/>
                <w:szCs w:val="22"/>
              </w:rPr>
            </w:pPr>
            <w:r w:rsidRPr="004318E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1" w:type="dxa"/>
            <w:vAlign w:val="center"/>
          </w:tcPr>
          <w:p w:rsidR="00011535" w:rsidRPr="004318E4" w:rsidRDefault="00011535" w:rsidP="004318E4">
            <w:pPr>
              <w:jc w:val="center"/>
              <w:rPr>
                <w:bCs/>
                <w:sz w:val="22"/>
                <w:szCs w:val="22"/>
              </w:rPr>
            </w:pPr>
            <w:r w:rsidRPr="004318E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24" w:type="dxa"/>
            <w:vAlign w:val="center"/>
          </w:tcPr>
          <w:p w:rsidR="00011535" w:rsidRPr="004318E4" w:rsidRDefault="00011535" w:rsidP="004318E4">
            <w:pPr>
              <w:jc w:val="center"/>
              <w:rPr>
                <w:bCs/>
                <w:sz w:val="22"/>
                <w:szCs w:val="22"/>
              </w:rPr>
            </w:pPr>
            <w:r w:rsidRPr="004318E4">
              <w:rPr>
                <w:bCs/>
                <w:sz w:val="22"/>
                <w:szCs w:val="22"/>
              </w:rPr>
              <w:t>10 800 000,0</w:t>
            </w:r>
          </w:p>
        </w:tc>
      </w:tr>
    </w:tbl>
    <w:p w:rsidR="00011535" w:rsidRDefault="00011535" w:rsidP="00011535">
      <w:pPr>
        <w:spacing w:line="0" w:lineRule="atLeast"/>
        <w:ind w:firstLine="720"/>
        <w:jc w:val="both"/>
        <w:rPr>
          <w:sz w:val="22"/>
          <w:szCs w:val="22"/>
        </w:rPr>
      </w:pPr>
    </w:p>
    <w:p w:rsidR="00011535" w:rsidRPr="00B830D9" w:rsidRDefault="00011535" w:rsidP="00011535">
      <w:pPr>
        <w:spacing w:line="0" w:lineRule="atLeast"/>
        <w:ind w:firstLine="720"/>
        <w:jc w:val="both"/>
        <w:rPr>
          <w:sz w:val="28"/>
          <w:szCs w:val="28"/>
        </w:rPr>
      </w:pPr>
    </w:p>
    <w:p w:rsidR="00011535" w:rsidRPr="00B830D9" w:rsidRDefault="00011535" w:rsidP="00011535">
      <w:pPr>
        <w:spacing w:line="0" w:lineRule="atLeast"/>
        <w:ind w:firstLine="720"/>
        <w:jc w:val="both"/>
        <w:rPr>
          <w:sz w:val="28"/>
          <w:szCs w:val="28"/>
        </w:rPr>
      </w:pPr>
      <w:r w:rsidRPr="00B830D9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0" w:type="auto"/>
        <w:jc w:val="center"/>
        <w:tblInd w:w="-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39"/>
        <w:gridCol w:w="1029"/>
        <w:gridCol w:w="1152"/>
        <w:gridCol w:w="1082"/>
        <w:gridCol w:w="1082"/>
      </w:tblGrid>
      <w:tr w:rsidR="00011535" w:rsidRPr="00465AAA" w:rsidTr="000C00E7">
        <w:trPr>
          <w:jc w:val="center"/>
        </w:trPr>
        <w:tc>
          <w:tcPr>
            <w:tcW w:w="4639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029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 xml:space="preserve">Ед. </w:t>
            </w:r>
            <w:proofErr w:type="spellStart"/>
            <w:r w:rsidRPr="00B830D9">
              <w:rPr>
                <w:bCs/>
                <w:sz w:val="22"/>
                <w:szCs w:val="22"/>
              </w:rPr>
              <w:t>изм</w:t>
            </w:r>
            <w:proofErr w:type="spellEnd"/>
            <w:r w:rsidRPr="00B830D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52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2</w:t>
            </w:r>
            <w:r w:rsidRPr="00B830D9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082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3</w:t>
            </w:r>
            <w:r w:rsidRPr="00B830D9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082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4</w:t>
            </w:r>
            <w:r w:rsidRPr="00B830D9">
              <w:rPr>
                <w:bCs/>
                <w:sz w:val="22"/>
                <w:szCs w:val="22"/>
              </w:rPr>
              <w:t xml:space="preserve"> год</w:t>
            </w:r>
          </w:p>
        </w:tc>
      </w:tr>
      <w:tr w:rsidR="00011535" w:rsidRPr="00465AAA" w:rsidTr="000C00E7">
        <w:trPr>
          <w:trHeight w:val="70"/>
          <w:jc w:val="center"/>
        </w:trPr>
        <w:tc>
          <w:tcPr>
            <w:tcW w:w="4639" w:type="dxa"/>
          </w:tcPr>
          <w:p w:rsidR="00011535" w:rsidRPr="00B830D9" w:rsidRDefault="00011535" w:rsidP="000C00E7">
            <w:pPr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Снижение уровня износа объектов  коммунальной инфраструктуры, в том числе:</w:t>
            </w:r>
          </w:p>
        </w:tc>
        <w:tc>
          <w:tcPr>
            <w:tcW w:w="1029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:rsidR="00011535" w:rsidRPr="00B830D9" w:rsidRDefault="00011535" w:rsidP="000C00E7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2" w:type="dxa"/>
            <w:vAlign w:val="center"/>
          </w:tcPr>
          <w:p w:rsidR="00011535" w:rsidRPr="00B830D9" w:rsidRDefault="00011535" w:rsidP="000C00E7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2" w:type="dxa"/>
          </w:tcPr>
          <w:p w:rsidR="00011535" w:rsidRPr="00B830D9" w:rsidRDefault="00011535" w:rsidP="000C00E7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011535" w:rsidRPr="00465AAA" w:rsidTr="000C00E7">
        <w:trPr>
          <w:trHeight w:val="70"/>
          <w:jc w:val="center"/>
        </w:trPr>
        <w:tc>
          <w:tcPr>
            <w:tcW w:w="4639" w:type="dxa"/>
            <w:vAlign w:val="center"/>
          </w:tcPr>
          <w:p w:rsidR="00011535" w:rsidRPr="00B830D9" w:rsidRDefault="00011535" w:rsidP="000C00E7">
            <w:pPr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lastRenderedPageBreak/>
              <w:t xml:space="preserve"> Теплоснабжение</w:t>
            </w:r>
          </w:p>
        </w:tc>
        <w:tc>
          <w:tcPr>
            <w:tcW w:w="1029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  <w:lang w:eastAsia="en-US"/>
              </w:rPr>
            </w:pPr>
            <w:r w:rsidRPr="00B830D9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52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2,5</w:t>
            </w:r>
          </w:p>
        </w:tc>
        <w:tc>
          <w:tcPr>
            <w:tcW w:w="1082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2,5</w:t>
            </w:r>
          </w:p>
        </w:tc>
        <w:tc>
          <w:tcPr>
            <w:tcW w:w="1082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2,5</w:t>
            </w:r>
          </w:p>
        </w:tc>
      </w:tr>
      <w:tr w:rsidR="00011535" w:rsidRPr="00465AAA" w:rsidTr="000C00E7">
        <w:trPr>
          <w:trHeight w:val="70"/>
          <w:jc w:val="center"/>
        </w:trPr>
        <w:tc>
          <w:tcPr>
            <w:tcW w:w="4639" w:type="dxa"/>
            <w:vAlign w:val="center"/>
          </w:tcPr>
          <w:p w:rsidR="00011535" w:rsidRPr="00B830D9" w:rsidRDefault="00011535" w:rsidP="000C00E7">
            <w:pPr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1029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  <w:lang w:eastAsia="en-US"/>
              </w:rPr>
            </w:pPr>
            <w:r w:rsidRPr="00B830D9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52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2,1</w:t>
            </w:r>
          </w:p>
        </w:tc>
        <w:tc>
          <w:tcPr>
            <w:tcW w:w="1082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2,1</w:t>
            </w:r>
          </w:p>
        </w:tc>
        <w:tc>
          <w:tcPr>
            <w:tcW w:w="1082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2,1</w:t>
            </w:r>
          </w:p>
        </w:tc>
      </w:tr>
      <w:tr w:rsidR="00011535" w:rsidRPr="00465AAA" w:rsidTr="000C00E7">
        <w:trPr>
          <w:trHeight w:val="70"/>
          <w:jc w:val="center"/>
        </w:trPr>
        <w:tc>
          <w:tcPr>
            <w:tcW w:w="4639" w:type="dxa"/>
            <w:vAlign w:val="center"/>
          </w:tcPr>
          <w:p w:rsidR="00011535" w:rsidRPr="00B830D9" w:rsidRDefault="00011535" w:rsidP="000C00E7">
            <w:pPr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029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  <w:lang w:eastAsia="en-US"/>
              </w:rPr>
            </w:pPr>
            <w:r w:rsidRPr="00B830D9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52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0</w:t>
            </w:r>
          </w:p>
        </w:tc>
        <w:tc>
          <w:tcPr>
            <w:tcW w:w="1082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0</w:t>
            </w:r>
          </w:p>
        </w:tc>
        <w:tc>
          <w:tcPr>
            <w:tcW w:w="1082" w:type="dxa"/>
            <w:vAlign w:val="center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0</w:t>
            </w:r>
          </w:p>
        </w:tc>
      </w:tr>
    </w:tbl>
    <w:p w:rsidR="00011535" w:rsidRPr="002C1598" w:rsidRDefault="00011535" w:rsidP="00011535">
      <w:pPr>
        <w:ind w:left="741" w:firstLine="36"/>
        <w:jc w:val="both"/>
        <w:rPr>
          <w:sz w:val="20"/>
          <w:szCs w:val="20"/>
        </w:rPr>
      </w:pPr>
    </w:p>
    <w:p w:rsidR="00011535" w:rsidRPr="00B830D9" w:rsidRDefault="00011535" w:rsidP="00011535">
      <w:pPr>
        <w:spacing w:line="0" w:lineRule="atLeast"/>
        <w:ind w:firstLine="720"/>
        <w:jc w:val="both"/>
        <w:rPr>
          <w:sz w:val="28"/>
          <w:szCs w:val="28"/>
        </w:rPr>
      </w:pPr>
    </w:p>
    <w:p w:rsidR="00011535" w:rsidRPr="00B830D9" w:rsidRDefault="00011535" w:rsidP="00011535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  <w:szCs w:val="28"/>
        </w:rPr>
      </w:pPr>
      <w:r w:rsidRPr="00B830D9">
        <w:rPr>
          <w:sz w:val="28"/>
          <w:szCs w:val="28"/>
          <w:u w:val="single"/>
        </w:rPr>
        <w:t>Подпрограмма  7</w:t>
      </w:r>
      <w:r w:rsidRPr="00B830D9">
        <w:rPr>
          <w:sz w:val="28"/>
          <w:szCs w:val="28"/>
        </w:rPr>
        <w:t xml:space="preserve">  «Чистая вода</w:t>
      </w:r>
      <w:r>
        <w:rPr>
          <w:sz w:val="28"/>
          <w:szCs w:val="28"/>
        </w:rPr>
        <w:t>»</w:t>
      </w:r>
      <w:r w:rsidRPr="00B830D9">
        <w:rPr>
          <w:sz w:val="28"/>
          <w:szCs w:val="28"/>
        </w:rPr>
        <w:t xml:space="preserve"> на территории муниципального образования </w:t>
      </w:r>
      <w:proofErr w:type="spellStart"/>
      <w:r w:rsidRPr="00B830D9">
        <w:rPr>
          <w:sz w:val="28"/>
          <w:szCs w:val="28"/>
        </w:rPr>
        <w:t>Богучанский</w:t>
      </w:r>
      <w:proofErr w:type="spellEnd"/>
      <w:r w:rsidRPr="00B830D9">
        <w:rPr>
          <w:sz w:val="28"/>
          <w:szCs w:val="28"/>
        </w:rPr>
        <w:t xml:space="preserve"> район».</w:t>
      </w:r>
    </w:p>
    <w:p w:rsidR="00011535" w:rsidRPr="00B830D9" w:rsidRDefault="00011535" w:rsidP="00011535">
      <w:pPr>
        <w:spacing w:line="0" w:lineRule="atLeast"/>
        <w:ind w:firstLine="720"/>
        <w:jc w:val="both"/>
        <w:rPr>
          <w:sz w:val="28"/>
          <w:szCs w:val="28"/>
        </w:rPr>
      </w:pPr>
      <w:r w:rsidRPr="00B830D9">
        <w:rPr>
          <w:sz w:val="28"/>
          <w:szCs w:val="28"/>
        </w:rPr>
        <w:t xml:space="preserve">На реализацию данной подпрограммы средства районного бюджета </w:t>
      </w:r>
      <w:r>
        <w:rPr>
          <w:sz w:val="28"/>
          <w:szCs w:val="28"/>
        </w:rPr>
        <w:t xml:space="preserve">на 2021 год не предусмотрены </w:t>
      </w:r>
      <w:r w:rsidRPr="00B830D9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B830D9">
        <w:rPr>
          <w:sz w:val="28"/>
          <w:szCs w:val="28"/>
        </w:rPr>
        <w:t xml:space="preserve">  плановый период 202</w:t>
      </w:r>
      <w:r>
        <w:rPr>
          <w:sz w:val="28"/>
          <w:szCs w:val="28"/>
        </w:rPr>
        <w:t>3</w:t>
      </w:r>
      <w:r w:rsidRPr="00B830D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B830D9">
        <w:rPr>
          <w:sz w:val="28"/>
          <w:szCs w:val="28"/>
        </w:rPr>
        <w:t xml:space="preserve"> годов расходы  не предусматриваются.</w:t>
      </w:r>
    </w:p>
    <w:p w:rsidR="00011535" w:rsidRDefault="00011535" w:rsidP="00011535">
      <w:pPr>
        <w:spacing w:line="0" w:lineRule="atLeast"/>
        <w:ind w:firstLine="720"/>
        <w:jc w:val="both"/>
        <w:rPr>
          <w:sz w:val="22"/>
          <w:szCs w:val="22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"/>
        <w:gridCol w:w="2057"/>
        <w:gridCol w:w="1425"/>
        <w:gridCol w:w="1370"/>
        <w:gridCol w:w="1271"/>
        <w:gridCol w:w="1431"/>
        <w:gridCol w:w="1424"/>
      </w:tblGrid>
      <w:tr w:rsidR="00011535" w:rsidRPr="002C1598" w:rsidTr="000C00E7">
        <w:trPr>
          <w:trHeight w:val="330"/>
        </w:trPr>
        <w:tc>
          <w:tcPr>
            <w:tcW w:w="593" w:type="dxa"/>
            <w:vMerge w:val="restart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830D9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B830D9">
              <w:rPr>
                <w:bCs/>
                <w:sz w:val="22"/>
                <w:szCs w:val="22"/>
              </w:rPr>
              <w:t>/</w:t>
            </w:r>
            <w:proofErr w:type="spellStart"/>
            <w:r w:rsidRPr="00B830D9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57" w:type="dxa"/>
            <w:vMerge w:val="restart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425" w:type="dxa"/>
            <w:vMerge w:val="restart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496" w:type="dxa"/>
            <w:gridSpan w:val="4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011535" w:rsidRPr="002C1598" w:rsidTr="000C00E7">
        <w:trPr>
          <w:trHeight w:val="379"/>
        </w:trPr>
        <w:tc>
          <w:tcPr>
            <w:tcW w:w="593" w:type="dxa"/>
            <w:vMerge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57" w:type="dxa"/>
            <w:vMerge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2</w:t>
            </w:r>
            <w:r w:rsidRPr="00B830D9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71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3</w:t>
            </w:r>
            <w:r w:rsidRPr="00B830D9">
              <w:rPr>
                <w:bCs/>
                <w:sz w:val="22"/>
                <w:szCs w:val="22"/>
              </w:rPr>
              <w:t>год</w:t>
            </w:r>
          </w:p>
        </w:tc>
        <w:tc>
          <w:tcPr>
            <w:tcW w:w="1431" w:type="dxa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4</w:t>
            </w:r>
            <w:r w:rsidRPr="00B830D9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24" w:type="dxa"/>
          </w:tcPr>
          <w:p w:rsidR="00011535" w:rsidRPr="00B830D9" w:rsidRDefault="00011535" w:rsidP="000C00E7">
            <w:pPr>
              <w:jc w:val="center"/>
              <w:rPr>
                <w:sz w:val="22"/>
                <w:szCs w:val="22"/>
              </w:rPr>
            </w:pPr>
            <w:r w:rsidRPr="00B830D9">
              <w:rPr>
                <w:sz w:val="22"/>
                <w:szCs w:val="22"/>
              </w:rPr>
              <w:t>Итого на 202</w:t>
            </w:r>
            <w:r>
              <w:rPr>
                <w:sz w:val="22"/>
                <w:szCs w:val="22"/>
              </w:rPr>
              <w:t>2</w:t>
            </w:r>
            <w:r w:rsidRPr="00B830D9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4</w:t>
            </w:r>
            <w:r w:rsidRPr="00B830D9">
              <w:rPr>
                <w:sz w:val="22"/>
                <w:szCs w:val="22"/>
              </w:rPr>
              <w:t xml:space="preserve"> годы</w:t>
            </w:r>
          </w:p>
        </w:tc>
      </w:tr>
      <w:tr w:rsidR="00011535" w:rsidRPr="002C1598" w:rsidTr="000C00E7">
        <w:tc>
          <w:tcPr>
            <w:tcW w:w="593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57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МКУ «Муниципальная служба «Заказчика»</w:t>
            </w:r>
          </w:p>
        </w:tc>
        <w:tc>
          <w:tcPr>
            <w:tcW w:w="1425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05 02</w:t>
            </w:r>
          </w:p>
        </w:tc>
        <w:tc>
          <w:tcPr>
            <w:tcW w:w="1370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1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31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 w:rsidRPr="00B830D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24" w:type="dxa"/>
            <w:vAlign w:val="center"/>
          </w:tcPr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  <w:p w:rsidR="00011535" w:rsidRPr="00B830D9" w:rsidRDefault="00011535" w:rsidP="000C00E7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011535" w:rsidRDefault="00011535" w:rsidP="00011535">
      <w:pPr>
        <w:spacing w:line="0" w:lineRule="atLeast"/>
        <w:ind w:firstLine="720"/>
        <w:jc w:val="both"/>
        <w:rPr>
          <w:sz w:val="22"/>
          <w:szCs w:val="22"/>
        </w:rPr>
      </w:pPr>
    </w:p>
    <w:p w:rsidR="00011535" w:rsidRDefault="00011535" w:rsidP="00011535">
      <w:pPr>
        <w:spacing w:line="0" w:lineRule="atLeast"/>
        <w:ind w:firstLine="720"/>
        <w:jc w:val="both"/>
        <w:rPr>
          <w:sz w:val="22"/>
          <w:szCs w:val="22"/>
        </w:rPr>
      </w:pPr>
    </w:p>
    <w:p w:rsidR="003B7408" w:rsidRPr="007473E1" w:rsidRDefault="003B7408" w:rsidP="00D17A91">
      <w:pPr>
        <w:jc w:val="both"/>
        <w:rPr>
          <w:color w:val="000000"/>
          <w:sz w:val="28"/>
          <w:highlight w:val="yellow"/>
        </w:rPr>
      </w:pPr>
    </w:p>
    <w:p w:rsidR="00011535" w:rsidRPr="003C2D9E" w:rsidRDefault="00011535" w:rsidP="00011535">
      <w:pPr>
        <w:ind w:firstLine="851"/>
        <w:jc w:val="both"/>
        <w:rPr>
          <w:b/>
          <w:sz w:val="28"/>
          <w:szCs w:val="28"/>
        </w:rPr>
      </w:pPr>
      <w:r w:rsidRPr="003C2D9E">
        <w:rPr>
          <w:b/>
          <w:sz w:val="28"/>
          <w:szCs w:val="28"/>
        </w:rPr>
        <w:t>4. Защита населения и территорий Богучанского района от чрезвычайных ситуаций природного и техногенного характера</w:t>
      </w:r>
    </w:p>
    <w:p w:rsidR="00011535" w:rsidRPr="003C2D9E" w:rsidRDefault="00011535" w:rsidP="00011535">
      <w:pPr>
        <w:spacing w:before="120"/>
        <w:ind w:firstLine="720"/>
        <w:jc w:val="both"/>
        <w:rPr>
          <w:color w:val="000000"/>
        </w:rPr>
      </w:pPr>
      <w:r w:rsidRPr="003C2D9E">
        <w:rPr>
          <w:sz w:val="28"/>
          <w:szCs w:val="28"/>
        </w:rPr>
        <w:t>На реализацию муниципальной программы «Защита населения и территории Богучанского района от чрезвычайных ситуаций природного и техногенного характер» (далее – Программа) предусмотрены бюджетные ассигнования на период 202</w:t>
      </w:r>
      <w:r>
        <w:rPr>
          <w:sz w:val="28"/>
          <w:szCs w:val="28"/>
        </w:rPr>
        <w:t>2</w:t>
      </w:r>
      <w:r w:rsidRPr="003C2D9E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3C2D9E">
        <w:rPr>
          <w:sz w:val="28"/>
          <w:szCs w:val="28"/>
        </w:rPr>
        <w:t xml:space="preserve"> года, из районного бюджета в общем объеме 1</w:t>
      </w:r>
      <w:r w:rsidR="00065A14">
        <w:rPr>
          <w:sz w:val="28"/>
          <w:szCs w:val="28"/>
        </w:rPr>
        <w:t>00 858 875,</w:t>
      </w:r>
      <w:r>
        <w:rPr>
          <w:sz w:val="28"/>
          <w:szCs w:val="28"/>
        </w:rPr>
        <w:t>42</w:t>
      </w:r>
      <w:r w:rsidRPr="003C2D9E">
        <w:rPr>
          <w:sz w:val="28"/>
          <w:szCs w:val="28"/>
        </w:rPr>
        <w:t> рублей, в том числе по годам:</w:t>
      </w:r>
      <w:r w:rsidRPr="003C2D9E">
        <w:rPr>
          <w:color w:val="000000"/>
        </w:rPr>
        <w:t xml:space="preserve">             </w:t>
      </w:r>
    </w:p>
    <w:p w:rsidR="00011535" w:rsidRPr="003C2D9E" w:rsidRDefault="00011535" w:rsidP="00011535">
      <w:pPr>
        <w:pStyle w:val="a7"/>
        <w:spacing w:after="0"/>
        <w:jc w:val="both"/>
        <w:rPr>
          <w:color w:val="000000"/>
          <w:sz w:val="28"/>
          <w:szCs w:val="28"/>
        </w:rPr>
      </w:pPr>
      <w:r w:rsidRPr="003C2D9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2</w:t>
      </w:r>
      <w:r w:rsidRPr="003C2D9E">
        <w:rPr>
          <w:color w:val="000000"/>
          <w:sz w:val="28"/>
          <w:szCs w:val="28"/>
        </w:rPr>
        <w:t xml:space="preserve"> год – </w:t>
      </w:r>
      <w:r w:rsidR="00065A14">
        <w:rPr>
          <w:color w:val="000000"/>
          <w:sz w:val="28"/>
          <w:szCs w:val="28"/>
        </w:rPr>
        <w:t>33 539 625,14</w:t>
      </w:r>
      <w:r w:rsidRPr="003C2D9E">
        <w:rPr>
          <w:color w:val="000000"/>
          <w:sz w:val="28"/>
          <w:szCs w:val="28"/>
        </w:rPr>
        <w:t xml:space="preserve">  рублей;</w:t>
      </w:r>
    </w:p>
    <w:p w:rsidR="00011535" w:rsidRPr="003C2D9E" w:rsidRDefault="00011535" w:rsidP="00011535">
      <w:pPr>
        <w:pStyle w:val="a7"/>
        <w:spacing w:after="0"/>
        <w:jc w:val="both"/>
        <w:rPr>
          <w:color w:val="000000"/>
          <w:sz w:val="28"/>
          <w:szCs w:val="28"/>
        </w:rPr>
      </w:pPr>
      <w:r w:rsidRPr="003C2D9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3</w:t>
      </w:r>
      <w:r w:rsidRPr="003C2D9E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3</w:t>
      </w:r>
      <w:r w:rsidR="00065A14">
        <w:rPr>
          <w:color w:val="000000"/>
          <w:sz w:val="28"/>
          <w:szCs w:val="28"/>
        </w:rPr>
        <w:t>3 659 625</w:t>
      </w:r>
      <w:r>
        <w:rPr>
          <w:color w:val="000000"/>
          <w:sz w:val="28"/>
          <w:szCs w:val="28"/>
        </w:rPr>
        <w:t>,14</w:t>
      </w:r>
      <w:r w:rsidRPr="003C2D9E">
        <w:rPr>
          <w:color w:val="000000"/>
          <w:sz w:val="28"/>
          <w:szCs w:val="28"/>
        </w:rPr>
        <w:t xml:space="preserve">  рублей;</w:t>
      </w:r>
    </w:p>
    <w:p w:rsidR="00011535" w:rsidRPr="003C2D9E" w:rsidRDefault="00011535" w:rsidP="00011535">
      <w:pPr>
        <w:pStyle w:val="a7"/>
        <w:spacing w:after="0"/>
        <w:jc w:val="both"/>
        <w:rPr>
          <w:color w:val="000000"/>
          <w:sz w:val="28"/>
          <w:szCs w:val="28"/>
        </w:rPr>
      </w:pPr>
      <w:r w:rsidRPr="003C2D9E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24 год – 3</w:t>
      </w:r>
      <w:r w:rsidR="00065A14">
        <w:rPr>
          <w:color w:val="000000"/>
          <w:sz w:val="28"/>
          <w:szCs w:val="28"/>
        </w:rPr>
        <w:t>3 659 625,</w:t>
      </w:r>
      <w:r>
        <w:rPr>
          <w:color w:val="000000"/>
          <w:sz w:val="28"/>
          <w:szCs w:val="28"/>
        </w:rPr>
        <w:t>14</w:t>
      </w:r>
      <w:r w:rsidRPr="003C2D9E">
        <w:rPr>
          <w:color w:val="000000"/>
          <w:sz w:val="28"/>
          <w:szCs w:val="28"/>
        </w:rPr>
        <w:t xml:space="preserve">  рублей;</w:t>
      </w:r>
    </w:p>
    <w:p w:rsidR="00011535" w:rsidRPr="003C2D9E" w:rsidRDefault="00011535" w:rsidP="00011535">
      <w:pPr>
        <w:spacing w:before="120"/>
        <w:ind w:firstLine="741"/>
        <w:jc w:val="both"/>
        <w:rPr>
          <w:sz w:val="28"/>
        </w:rPr>
      </w:pPr>
      <w:r w:rsidRPr="003C2D9E">
        <w:rPr>
          <w:sz w:val="28"/>
        </w:rPr>
        <w:t>Все средства районного бюджета.</w:t>
      </w:r>
    </w:p>
    <w:p w:rsidR="00011535" w:rsidRPr="003C2D9E" w:rsidRDefault="00011535" w:rsidP="00011535">
      <w:pPr>
        <w:spacing w:before="120"/>
        <w:ind w:firstLine="741"/>
        <w:jc w:val="both"/>
        <w:rPr>
          <w:sz w:val="28"/>
        </w:rPr>
      </w:pPr>
      <w:r w:rsidRPr="003C2D9E">
        <w:rPr>
          <w:sz w:val="28"/>
        </w:rPr>
        <w:t>Бюджетные ассигнования на реализацию Программы распределены на период с 202</w:t>
      </w:r>
      <w:r>
        <w:rPr>
          <w:sz w:val="28"/>
        </w:rPr>
        <w:t>2</w:t>
      </w:r>
      <w:r w:rsidRPr="003C2D9E">
        <w:rPr>
          <w:sz w:val="28"/>
        </w:rPr>
        <w:t xml:space="preserve"> по 202</w:t>
      </w:r>
      <w:r>
        <w:rPr>
          <w:sz w:val="28"/>
        </w:rPr>
        <w:t>4</w:t>
      </w:r>
      <w:r w:rsidRPr="003C2D9E">
        <w:rPr>
          <w:sz w:val="28"/>
        </w:rPr>
        <w:t xml:space="preserve"> год между главными распорядителями бюджетных сре</w:t>
      </w:r>
      <w:proofErr w:type="gramStart"/>
      <w:r w:rsidRPr="003C2D9E">
        <w:rPr>
          <w:sz w:val="28"/>
        </w:rPr>
        <w:t>дств сл</w:t>
      </w:r>
      <w:proofErr w:type="gramEnd"/>
      <w:r w:rsidRPr="003C2D9E">
        <w:rPr>
          <w:sz w:val="28"/>
        </w:rPr>
        <w:t>едующим образом:</w:t>
      </w:r>
    </w:p>
    <w:p w:rsidR="00011535" w:rsidRPr="003C2D9E" w:rsidRDefault="00011535" w:rsidP="00011535">
      <w:pPr>
        <w:spacing w:before="120"/>
        <w:ind w:firstLine="741"/>
        <w:jc w:val="both"/>
        <w:rPr>
          <w:sz w:val="28"/>
        </w:rPr>
      </w:pPr>
    </w:p>
    <w:tbl>
      <w:tblPr>
        <w:tblW w:w="9606" w:type="dxa"/>
        <w:tblLayout w:type="fixed"/>
        <w:tblLook w:val="04A0"/>
      </w:tblPr>
      <w:tblGrid>
        <w:gridCol w:w="2376"/>
        <w:gridCol w:w="1843"/>
        <w:gridCol w:w="1701"/>
        <w:gridCol w:w="1843"/>
        <w:gridCol w:w="1843"/>
      </w:tblGrid>
      <w:tr w:rsidR="00011535" w:rsidRPr="00873856" w:rsidTr="004318E4">
        <w:trPr>
          <w:trHeight w:val="42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35" w:rsidRPr="004318E4" w:rsidRDefault="00011535" w:rsidP="000C00E7">
            <w:pPr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35" w:rsidRPr="004318E4" w:rsidRDefault="00011535" w:rsidP="000C00E7">
            <w:pPr>
              <w:jc w:val="center"/>
              <w:rPr>
                <w:sz w:val="22"/>
                <w:szCs w:val="22"/>
              </w:rPr>
            </w:pPr>
            <w:r w:rsidRPr="004318E4">
              <w:rPr>
                <w:bCs/>
                <w:sz w:val="22"/>
                <w:szCs w:val="22"/>
              </w:rPr>
              <w:t>Расходы по годам (рублей)</w:t>
            </w:r>
          </w:p>
        </w:tc>
      </w:tr>
      <w:tr w:rsidR="00011535" w:rsidRPr="00873856" w:rsidTr="004318E4">
        <w:trPr>
          <w:trHeight w:val="420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35" w:rsidRPr="004318E4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535" w:rsidRPr="004318E4" w:rsidRDefault="00011535" w:rsidP="000C00E7">
            <w:pPr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2022 год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35" w:rsidRPr="004318E4" w:rsidRDefault="00011535" w:rsidP="000C00E7">
            <w:pPr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2023 год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535" w:rsidRPr="004318E4" w:rsidRDefault="00011535" w:rsidP="000C00E7">
            <w:pPr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2024 год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35" w:rsidRPr="004318E4" w:rsidRDefault="00011535" w:rsidP="000C00E7">
            <w:pPr>
              <w:jc w:val="center"/>
              <w:rPr>
                <w:sz w:val="22"/>
                <w:szCs w:val="22"/>
              </w:rPr>
            </w:pPr>
          </w:p>
          <w:p w:rsidR="00011535" w:rsidRPr="004318E4" w:rsidRDefault="00011535" w:rsidP="000C00E7">
            <w:pPr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Итого на 2022-2024 годы</w:t>
            </w:r>
          </w:p>
        </w:tc>
      </w:tr>
      <w:tr w:rsidR="00011535" w:rsidRPr="00873856" w:rsidTr="004318E4">
        <w:trPr>
          <w:trHeight w:val="6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35" w:rsidRPr="004318E4" w:rsidRDefault="00011535" w:rsidP="004318E4">
            <w:pPr>
              <w:spacing w:before="120"/>
              <w:jc w:val="both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535" w:rsidRPr="004318E4" w:rsidRDefault="00011535" w:rsidP="00244B0D">
            <w:pPr>
              <w:spacing w:before="120"/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7</w:t>
            </w:r>
            <w:r w:rsidR="00244B0D">
              <w:rPr>
                <w:sz w:val="22"/>
                <w:szCs w:val="22"/>
              </w:rPr>
              <w:t> 761 865</w:t>
            </w:r>
            <w:r w:rsidRPr="004318E4">
              <w:rPr>
                <w:sz w:val="22"/>
                <w:szCs w:val="22"/>
              </w:rPr>
              <w:t>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35" w:rsidRPr="004318E4" w:rsidRDefault="00011535" w:rsidP="00244B0D">
            <w:pPr>
              <w:spacing w:before="120"/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7 </w:t>
            </w:r>
            <w:r w:rsidR="00244B0D">
              <w:rPr>
                <w:sz w:val="22"/>
                <w:szCs w:val="22"/>
              </w:rPr>
              <w:t>881865</w:t>
            </w:r>
            <w:r w:rsidRPr="004318E4">
              <w:rPr>
                <w:sz w:val="22"/>
                <w:szCs w:val="22"/>
              </w:rPr>
              <w:t>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535" w:rsidRPr="004318E4" w:rsidRDefault="00011535" w:rsidP="00244B0D">
            <w:pPr>
              <w:spacing w:before="120"/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7 </w:t>
            </w:r>
            <w:r w:rsidR="00244B0D">
              <w:rPr>
                <w:sz w:val="22"/>
                <w:szCs w:val="22"/>
              </w:rPr>
              <w:t>881865</w:t>
            </w:r>
            <w:r w:rsidRPr="004318E4">
              <w:rPr>
                <w:sz w:val="22"/>
                <w:szCs w:val="22"/>
              </w:rPr>
              <w:t>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535" w:rsidRPr="004318E4" w:rsidRDefault="00011535" w:rsidP="00244B0D">
            <w:pPr>
              <w:spacing w:before="120"/>
              <w:jc w:val="right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23</w:t>
            </w:r>
            <w:r w:rsidR="00244B0D">
              <w:rPr>
                <w:sz w:val="22"/>
                <w:szCs w:val="22"/>
              </w:rPr>
              <w:t> 525 595</w:t>
            </w:r>
            <w:r w:rsidRPr="004318E4">
              <w:rPr>
                <w:sz w:val="22"/>
                <w:szCs w:val="22"/>
              </w:rPr>
              <w:t>,42</w:t>
            </w:r>
          </w:p>
        </w:tc>
      </w:tr>
      <w:tr w:rsidR="00244B0D" w:rsidRPr="00873856" w:rsidTr="004318E4">
        <w:trPr>
          <w:trHeight w:val="6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0D" w:rsidRPr="004318E4" w:rsidRDefault="00244B0D" w:rsidP="000C00E7">
            <w:pPr>
              <w:spacing w:before="120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МКУ «МПЧ №1»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0D" w:rsidRPr="004318E4" w:rsidRDefault="00244B0D" w:rsidP="000C00E7">
            <w:pPr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25 777 760,00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0D" w:rsidRPr="004318E4" w:rsidRDefault="00244B0D" w:rsidP="000C00E7">
            <w:pPr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25 777 760,00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B0D" w:rsidRPr="004318E4" w:rsidRDefault="00244B0D" w:rsidP="000C00E7">
            <w:pPr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25 777 760,00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0D" w:rsidRPr="004318E4" w:rsidRDefault="00244B0D" w:rsidP="000C00E7">
            <w:pPr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77 333 280,00</w:t>
            </w:r>
          </w:p>
        </w:tc>
      </w:tr>
      <w:tr w:rsidR="00244B0D" w:rsidRPr="00873856" w:rsidTr="004318E4">
        <w:trPr>
          <w:trHeight w:val="6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0D" w:rsidRPr="004318E4" w:rsidRDefault="00244B0D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0D" w:rsidRPr="004318E4" w:rsidRDefault="00244B0D" w:rsidP="00244B0D">
            <w:pPr>
              <w:spacing w:before="120"/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3 539 625</w:t>
            </w:r>
            <w:r w:rsidRPr="004318E4">
              <w:rPr>
                <w:sz w:val="22"/>
                <w:szCs w:val="22"/>
              </w:rPr>
              <w:t>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0D" w:rsidRPr="004318E4" w:rsidRDefault="00244B0D" w:rsidP="00244B0D">
            <w:pPr>
              <w:spacing w:before="120"/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3 659 625</w:t>
            </w:r>
            <w:r w:rsidRPr="004318E4">
              <w:rPr>
                <w:sz w:val="22"/>
                <w:szCs w:val="22"/>
              </w:rPr>
              <w:t>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B0D" w:rsidRPr="004318E4" w:rsidRDefault="00244B0D" w:rsidP="00244B0D">
            <w:pPr>
              <w:spacing w:before="120"/>
              <w:jc w:val="center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3 659 625,</w:t>
            </w:r>
            <w:r w:rsidRPr="004318E4">
              <w:rPr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0D" w:rsidRPr="004318E4" w:rsidRDefault="00244B0D" w:rsidP="00244B0D">
            <w:pPr>
              <w:spacing w:before="120"/>
              <w:jc w:val="right"/>
              <w:rPr>
                <w:sz w:val="22"/>
                <w:szCs w:val="22"/>
              </w:rPr>
            </w:pPr>
            <w:r w:rsidRPr="004318E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00 858 875</w:t>
            </w:r>
            <w:r w:rsidRPr="004318E4">
              <w:rPr>
                <w:sz w:val="22"/>
                <w:szCs w:val="22"/>
              </w:rPr>
              <w:t>,42</w:t>
            </w:r>
          </w:p>
        </w:tc>
      </w:tr>
      <w:tr w:rsidR="00244B0D" w:rsidRPr="00873856" w:rsidTr="00244B0D">
        <w:trPr>
          <w:trHeight w:val="20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0D" w:rsidRPr="004318E4" w:rsidRDefault="00244B0D" w:rsidP="000C00E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0D" w:rsidRPr="004318E4" w:rsidRDefault="00244B0D" w:rsidP="000C00E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0D" w:rsidRPr="004318E4" w:rsidRDefault="00244B0D" w:rsidP="000C00E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B0D" w:rsidRPr="004318E4" w:rsidRDefault="00244B0D" w:rsidP="000C00E7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0D" w:rsidRPr="004318E4" w:rsidRDefault="00244B0D" w:rsidP="000C00E7">
            <w:pPr>
              <w:spacing w:before="120"/>
              <w:jc w:val="right"/>
              <w:rPr>
                <w:sz w:val="22"/>
                <w:szCs w:val="22"/>
              </w:rPr>
            </w:pPr>
          </w:p>
        </w:tc>
      </w:tr>
    </w:tbl>
    <w:p w:rsidR="00011535" w:rsidRPr="00873856" w:rsidRDefault="00011535" w:rsidP="00011535">
      <w:pPr>
        <w:pStyle w:val="ac"/>
        <w:ind w:firstLine="748"/>
        <w:jc w:val="right"/>
        <w:rPr>
          <w:rFonts w:ascii="Times New Roman" w:hAnsi="Times New Roman" w:cs="Times New Roman"/>
          <w:sz w:val="28"/>
          <w:szCs w:val="28"/>
        </w:rPr>
      </w:pPr>
    </w:p>
    <w:p w:rsidR="00011535" w:rsidRPr="00873856" w:rsidRDefault="00011535" w:rsidP="00011535">
      <w:pPr>
        <w:spacing w:before="120"/>
        <w:ind w:firstLine="720"/>
        <w:jc w:val="both"/>
        <w:rPr>
          <w:sz w:val="28"/>
          <w:szCs w:val="28"/>
        </w:rPr>
      </w:pPr>
      <w:r w:rsidRPr="00873856">
        <w:rPr>
          <w:sz w:val="28"/>
          <w:szCs w:val="28"/>
        </w:rPr>
        <w:t>В рамках данной государственной программы реализуются 3 подпрограммы, из них:</w:t>
      </w:r>
    </w:p>
    <w:p w:rsidR="00011535" w:rsidRPr="004318E4" w:rsidRDefault="00011535" w:rsidP="00011535">
      <w:pPr>
        <w:spacing w:before="120"/>
        <w:ind w:firstLine="720"/>
        <w:jc w:val="both"/>
        <w:rPr>
          <w:sz w:val="28"/>
          <w:szCs w:val="28"/>
        </w:rPr>
      </w:pPr>
      <w:r w:rsidRPr="004318E4">
        <w:rPr>
          <w:sz w:val="28"/>
          <w:szCs w:val="28"/>
        </w:rPr>
        <w:t>Подпрограмма 1 «Предупреждение и помощь населению района в чрезвычайных ситуациях, а так же использование информационно-коммуникационных технологий для обеспечения безопасности населения района»:</w:t>
      </w:r>
    </w:p>
    <w:p w:rsidR="00011535" w:rsidRPr="00873856" w:rsidRDefault="00011535" w:rsidP="00011535">
      <w:pPr>
        <w:pStyle w:val="ac"/>
        <w:ind w:firstLine="74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1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"/>
        <w:gridCol w:w="1360"/>
        <w:gridCol w:w="993"/>
        <w:gridCol w:w="1842"/>
        <w:gridCol w:w="1701"/>
        <w:gridCol w:w="1559"/>
        <w:gridCol w:w="1560"/>
      </w:tblGrid>
      <w:tr w:rsidR="00011535" w:rsidRPr="00873856" w:rsidTr="004318E4">
        <w:tc>
          <w:tcPr>
            <w:tcW w:w="496" w:type="dxa"/>
            <w:vMerge w:val="restart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7385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873856">
              <w:rPr>
                <w:sz w:val="22"/>
                <w:szCs w:val="22"/>
              </w:rPr>
              <w:t>/</w:t>
            </w:r>
            <w:proofErr w:type="spellStart"/>
            <w:r w:rsidRPr="0087385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360" w:type="dxa"/>
            <w:vMerge w:val="restart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993" w:type="dxa"/>
            <w:vMerge w:val="restart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662" w:type="dxa"/>
            <w:gridSpan w:val="4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Расходы по годам (рублей)</w:t>
            </w:r>
          </w:p>
        </w:tc>
      </w:tr>
      <w:tr w:rsidR="00011535" w:rsidRPr="00873856" w:rsidTr="004318E4">
        <w:tc>
          <w:tcPr>
            <w:tcW w:w="496" w:type="dxa"/>
            <w:vMerge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Merge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2022 год</w:t>
            </w:r>
          </w:p>
        </w:tc>
        <w:tc>
          <w:tcPr>
            <w:tcW w:w="1701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2023 год</w:t>
            </w:r>
          </w:p>
        </w:tc>
        <w:tc>
          <w:tcPr>
            <w:tcW w:w="1559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2024 год</w:t>
            </w:r>
          </w:p>
        </w:tc>
        <w:tc>
          <w:tcPr>
            <w:tcW w:w="1560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Итого на 2022-2024 года</w:t>
            </w:r>
          </w:p>
        </w:tc>
      </w:tr>
      <w:tr w:rsidR="00011535" w:rsidRPr="00873856" w:rsidTr="004318E4">
        <w:trPr>
          <w:trHeight w:val="134"/>
        </w:trPr>
        <w:tc>
          <w:tcPr>
            <w:tcW w:w="496" w:type="dxa"/>
            <w:vAlign w:val="center"/>
          </w:tcPr>
          <w:p w:rsidR="00011535" w:rsidRPr="00873856" w:rsidRDefault="00011535" w:rsidP="000C00E7">
            <w:pPr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:rsidR="00011535" w:rsidRPr="00873856" w:rsidRDefault="00011535" w:rsidP="000C00E7">
            <w:pPr>
              <w:spacing w:before="120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993" w:type="dxa"/>
            <w:vAlign w:val="center"/>
          </w:tcPr>
          <w:p w:rsidR="00011535" w:rsidRPr="00873856" w:rsidRDefault="00011535" w:rsidP="00244B0D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03</w:t>
            </w:r>
            <w:r w:rsidR="00244B0D">
              <w:rPr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:rsidR="00011535" w:rsidRPr="00873856" w:rsidRDefault="00244B0D" w:rsidP="00244B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5 568 522</w:t>
            </w:r>
            <w:r w:rsidR="00011535" w:rsidRPr="00873856">
              <w:rPr>
                <w:sz w:val="22"/>
                <w:szCs w:val="22"/>
              </w:rPr>
              <w:t>,14</w:t>
            </w:r>
          </w:p>
        </w:tc>
        <w:tc>
          <w:tcPr>
            <w:tcW w:w="1701" w:type="dxa"/>
            <w:vAlign w:val="center"/>
          </w:tcPr>
          <w:p w:rsidR="00011535" w:rsidRPr="00873856" w:rsidRDefault="00244B0D" w:rsidP="00EE1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</w:t>
            </w:r>
            <w:r w:rsidR="00EE1183">
              <w:rPr>
                <w:sz w:val="22"/>
                <w:szCs w:val="22"/>
              </w:rPr>
              <w:t>688</w:t>
            </w:r>
            <w:r>
              <w:rPr>
                <w:sz w:val="22"/>
                <w:szCs w:val="22"/>
              </w:rPr>
              <w:t xml:space="preserve"> 522</w:t>
            </w:r>
            <w:r w:rsidRPr="00873856">
              <w:rPr>
                <w:sz w:val="22"/>
                <w:szCs w:val="22"/>
              </w:rPr>
              <w:t>,14</w:t>
            </w:r>
          </w:p>
        </w:tc>
        <w:tc>
          <w:tcPr>
            <w:tcW w:w="1559" w:type="dxa"/>
            <w:vAlign w:val="center"/>
          </w:tcPr>
          <w:p w:rsidR="00011535" w:rsidRPr="00873856" w:rsidRDefault="00244B0D" w:rsidP="00EE1183">
            <w:pPr>
              <w:ind w:left="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</w:t>
            </w:r>
            <w:r w:rsidR="00EE1183">
              <w:rPr>
                <w:sz w:val="22"/>
                <w:szCs w:val="22"/>
              </w:rPr>
              <w:t>688</w:t>
            </w:r>
            <w:r>
              <w:rPr>
                <w:sz w:val="22"/>
                <w:szCs w:val="22"/>
              </w:rPr>
              <w:t xml:space="preserve"> 522</w:t>
            </w:r>
            <w:r w:rsidRPr="00873856">
              <w:rPr>
                <w:sz w:val="22"/>
                <w:szCs w:val="22"/>
              </w:rPr>
              <w:t>,14</w:t>
            </w:r>
          </w:p>
        </w:tc>
        <w:tc>
          <w:tcPr>
            <w:tcW w:w="1560" w:type="dxa"/>
            <w:vAlign w:val="center"/>
          </w:tcPr>
          <w:p w:rsidR="00011535" w:rsidRPr="00873856" w:rsidRDefault="00EE1183" w:rsidP="00EE1183">
            <w:pPr>
              <w:ind w:left="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16 945 566,42</w:t>
            </w:r>
          </w:p>
        </w:tc>
      </w:tr>
      <w:tr w:rsidR="00EE1183" w:rsidRPr="00873856" w:rsidTr="004318E4">
        <w:trPr>
          <w:trHeight w:val="134"/>
        </w:trPr>
        <w:tc>
          <w:tcPr>
            <w:tcW w:w="496" w:type="dxa"/>
            <w:vAlign w:val="center"/>
          </w:tcPr>
          <w:p w:rsidR="00EE1183" w:rsidRPr="00873856" w:rsidRDefault="00EE1183" w:rsidP="000C00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0" w:type="dxa"/>
            <w:vAlign w:val="center"/>
          </w:tcPr>
          <w:p w:rsidR="00EE1183" w:rsidRPr="00873856" w:rsidRDefault="00EE1183" w:rsidP="000C00E7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E1183" w:rsidRPr="00873856" w:rsidRDefault="00EE1183" w:rsidP="00244B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0314</w:t>
            </w:r>
          </w:p>
        </w:tc>
        <w:tc>
          <w:tcPr>
            <w:tcW w:w="1842" w:type="dxa"/>
            <w:vAlign w:val="center"/>
          </w:tcPr>
          <w:p w:rsidR="00EE1183" w:rsidRDefault="00EE1183" w:rsidP="00244B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1 700 000,0</w:t>
            </w:r>
          </w:p>
        </w:tc>
        <w:tc>
          <w:tcPr>
            <w:tcW w:w="1701" w:type="dxa"/>
            <w:vAlign w:val="center"/>
          </w:tcPr>
          <w:p w:rsidR="00EE1183" w:rsidRDefault="00EE1183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1 700 000,0</w:t>
            </w:r>
          </w:p>
        </w:tc>
        <w:tc>
          <w:tcPr>
            <w:tcW w:w="1559" w:type="dxa"/>
            <w:vAlign w:val="center"/>
          </w:tcPr>
          <w:p w:rsidR="00EE1183" w:rsidRDefault="00EE1183" w:rsidP="000C00E7">
            <w:pPr>
              <w:ind w:left="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1 700 000,0</w:t>
            </w:r>
          </w:p>
        </w:tc>
        <w:tc>
          <w:tcPr>
            <w:tcW w:w="1560" w:type="dxa"/>
            <w:vAlign w:val="center"/>
          </w:tcPr>
          <w:p w:rsidR="00EE1183" w:rsidRPr="00873856" w:rsidRDefault="00EE1183" w:rsidP="000C00E7">
            <w:pPr>
              <w:ind w:left="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5100 000,0</w:t>
            </w:r>
          </w:p>
        </w:tc>
      </w:tr>
      <w:tr w:rsidR="00011535" w:rsidRPr="00873856" w:rsidTr="004318E4">
        <w:trPr>
          <w:trHeight w:val="413"/>
        </w:trPr>
        <w:tc>
          <w:tcPr>
            <w:tcW w:w="496" w:type="dxa"/>
            <w:vAlign w:val="center"/>
          </w:tcPr>
          <w:p w:rsidR="00011535" w:rsidRPr="00873856" w:rsidRDefault="00011535" w:rsidP="000C00E7">
            <w:pPr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:rsidR="00011535" w:rsidRPr="00873856" w:rsidRDefault="00011535" w:rsidP="000C00E7">
            <w:pPr>
              <w:spacing w:before="120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Всего</w:t>
            </w:r>
            <w:r w:rsidRPr="00873856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993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011535" w:rsidRPr="00873856" w:rsidRDefault="00011535" w:rsidP="00EE1183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7</w:t>
            </w:r>
            <w:r w:rsidR="00EE1183">
              <w:rPr>
                <w:sz w:val="22"/>
                <w:szCs w:val="22"/>
              </w:rPr>
              <w:t> 268 522,</w:t>
            </w:r>
            <w:r w:rsidRPr="00873856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vAlign w:val="center"/>
          </w:tcPr>
          <w:p w:rsidR="00011535" w:rsidRPr="00873856" w:rsidRDefault="00011535" w:rsidP="00EE1183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7</w:t>
            </w:r>
            <w:r w:rsidR="00EE1183">
              <w:rPr>
                <w:sz w:val="22"/>
                <w:szCs w:val="22"/>
              </w:rPr>
              <w:t> </w:t>
            </w:r>
            <w:r w:rsidRPr="00873856">
              <w:rPr>
                <w:sz w:val="22"/>
                <w:szCs w:val="22"/>
              </w:rPr>
              <w:t>3</w:t>
            </w:r>
            <w:r w:rsidR="00EE1183">
              <w:rPr>
                <w:sz w:val="22"/>
                <w:szCs w:val="22"/>
              </w:rPr>
              <w:t>88 522,14</w:t>
            </w:r>
          </w:p>
        </w:tc>
        <w:tc>
          <w:tcPr>
            <w:tcW w:w="1559" w:type="dxa"/>
            <w:vAlign w:val="center"/>
          </w:tcPr>
          <w:p w:rsidR="00011535" w:rsidRPr="00873856" w:rsidRDefault="00011535" w:rsidP="00EE1183">
            <w:pPr>
              <w:ind w:left="12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7</w:t>
            </w:r>
            <w:r w:rsidR="00EE1183">
              <w:rPr>
                <w:sz w:val="22"/>
                <w:szCs w:val="22"/>
              </w:rPr>
              <w:t> </w:t>
            </w:r>
            <w:r w:rsidRPr="00873856">
              <w:rPr>
                <w:sz w:val="22"/>
                <w:szCs w:val="22"/>
              </w:rPr>
              <w:t>3</w:t>
            </w:r>
            <w:r w:rsidR="00EE1183">
              <w:rPr>
                <w:sz w:val="22"/>
                <w:szCs w:val="22"/>
              </w:rPr>
              <w:t>88 522</w:t>
            </w:r>
            <w:r w:rsidRPr="00873856">
              <w:rPr>
                <w:sz w:val="22"/>
                <w:szCs w:val="22"/>
              </w:rPr>
              <w:t>,14</w:t>
            </w:r>
          </w:p>
        </w:tc>
        <w:tc>
          <w:tcPr>
            <w:tcW w:w="1560" w:type="dxa"/>
            <w:vAlign w:val="center"/>
          </w:tcPr>
          <w:p w:rsidR="00011535" w:rsidRPr="00873856" w:rsidRDefault="00011535" w:rsidP="00EE1183">
            <w:pPr>
              <w:ind w:left="12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22 </w:t>
            </w:r>
            <w:r w:rsidR="00EE1183">
              <w:rPr>
                <w:sz w:val="22"/>
                <w:szCs w:val="22"/>
              </w:rPr>
              <w:t xml:space="preserve"> 045 566,42</w:t>
            </w:r>
          </w:p>
        </w:tc>
      </w:tr>
    </w:tbl>
    <w:p w:rsidR="00011535" w:rsidRPr="00873856" w:rsidRDefault="00011535" w:rsidP="00011535">
      <w:pPr>
        <w:pStyle w:val="ae"/>
        <w:ind w:firstLine="709"/>
        <w:jc w:val="both"/>
        <w:rPr>
          <w:sz w:val="28"/>
          <w:szCs w:val="28"/>
        </w:rPr>
      </w:pPr>
      <w:r w:rsidRPr="00873856">
        <w:rPr>
          <w:sz w:val="28"/>
          <w:szCs w:val="28"/>
        </w:rPr>
        <w:t>в  том числе субсидирование за счет сре</w:t>
      </w:r>
      <w:proofErr w:type="gramStart"/>
      <w:r w:rsidRPr="00873856">
        <w:rPr>
          <w:sz w:val="28"/>
          <w:szCs w:val="28"/>
        </w:rPr>
        <w:t>дств кр</w:t>
      </w:r>
      <w:proofErr w:type="gramEnd"/>
      <w:r w:rsidRPr="00873856">
        <w:rPr>
          <w:sz w:val="28"/>
          <w:szCs w:val="28"/>
        </w:rPr>
        <w:t>аевого бюджета:</w:t>
      </w:r>
    </w:p>
    <w:tbl>
      <w:tblPr>
        <w:tblStyle w:val="af5"/>
        <w:tblW w:w="9464" w:type="dxa"/>
        <w:tblLook w:val="04A0"/>
      </w:tblPr>
      <w:tblGrid>
        <w:gridCol w:w="426"/>
        <w:gridCol w:w="2126"/>
        <w:gridCol w:w="2066"/>
        <w:gridCol w:w="2153"/>
        <w:gridCol w:w="2693"/>
      </w:tblGrid>
      <w:tr w:rsidR="00011535" w:rsidRPr="00873856" w:rsidTr="004318E4">
        <w:tc>
          <w:tcPr>
            <w:tcW w:w="426" w:type="dxa"/>
          </w:tcPr>
          <w:p w:rsidR="00011535" w:rsidRPr="00873856" w:rsidRDefault="00011535" w:rsidP="000C00E7">
            <w:pPr>
              <w:pStyle w:val="ae"/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2126" w:type="dxa"/>
          </w:tcPr>
          <w:p w:rsidR="00011535" w:rsidRPr="00873856" w:rsidRDefault="00011535" w:rsidP="000C00E7">
            <w:pPr>
              <w:pStyle w:val="ae"/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2022 год</w:t>
            </w:r>
          </w:p>
        </w:tc>
        <w:tc>
          <w:tcPr>
            <w:tcW w:w="2066" w:type="dxa"/>
          </w:tcPr>
          <w:p w:rsidR="00011535" w:rsidRPr="00873856" w:rsidRDefault="00011535" w:rsidP="000C00E7">
            <w:pPr>
              <w:pStyle w:val="ae"/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2023 год </w:t>
            </w:r>
          </w:p>
        </w:tc>
        <w:tc>
          <w:tcPr>
            <w:tcW w:w="2153" w:type="dxa"/>
          </w:tcPr>
          <w:p w:rsidR="00011535" w:rsidRPr="00873856" w:rsidRDefault="00011535" w:rsidP="000C00E7">
            <w:pPr>
              <w:pStyle w:val="ae"/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2024 год</w:t>
            </w:r>
          </w:p>
        </w:tc>
        <w:tc>
          <w:tcPr>
            <w:tcW w:w="2693" w:type="dxa"/>
          </w:tcPr>
          <w:p w:rsidR="00011535" w:rsidRPr="00873856" w:rsidRDefault="00011535" w:rsidP="000C00E7">
            <w:pPr>
              <w:pStyle w:val="ae"/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Итого на 2022 – 2024 годы</w:t>
            </w:r>
          </w:p>
        </w:tc>
      </w:tr>
      <w:tr w:rsidR="00011535" w:rsidRPr="00873856" w:rsidTr="004318E4">
        <w:tc>
          <w:tcPr>
            <w:tcW w:w="426" w:type="dxa"/>
          </w:tcPr>
          <w:p w:rsidR="00011535" w:rsidRPr="00873856" w:rsidRDefault="00011535" w:rsidP="000C00E7">
            <w:pPr>
              <w:pStyle w:val="ae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11535" w:rsidRPr="00873856" w:rsidRDefault="00EE1183" w:rsidP="00EE1183">
            <w:pPr>
              <w:pStyle w:val="a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011535" w:rsidRPr="00873856">
              <w:rPr>
                <w:sz w:val="22"/>
                <w:szCs w:val="22"/>
              </w:rPr>
              <w:t xml:space="preserve"> 000,00</w:t>
            </w:r>
          </w:p>
        </w:tc>
        <w:tc>
          <w:tcPr>
            <w:tcW w:w="2066" w:type="dxa"/>
          </w:tcPr>
          <w:p w:rsidR="00011535" w:rsidRPr="00873856" w:rsidRDefault="00EE1183" w:rsidP="00EE1183">
            <w:pPr>
              <w:pStyle w:val="a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  <w:r w:rsidR="00011535" w:rsidRPr="00873856">
              <w:rPr>
                <w:sz w:val="22"/>
                <w:szCs w:val="22"/>
              </w:rPr>
              <w:t xml:space="preserve"> 000,00</w:t>
            </w:r>
          </w:p>
        </w:tc>
        <w:tc>
          <w:tcPr>
            <w:tcW w:w="2153" w:type="dxa"/>
          </w:tcPr>
          <w:p w:rsidR="00011535" w:rsidRPr="00873856" w:rsidRDefault="00011535" w:rsidP="000C00E7">
            <w:pPr>
              <w:pStyle w:val="ae"/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140 000,00</w:t>
            </w:r>
          </w:p>
        </w:tc>
        <w:tc>
          <w:tcPr>
            <w:tcW w:w="2693" w:type="dxa"/>
          </w:tcPr>
          <w:p w:rsidR="00011535" w:rsidRPr="00873856" w:rsidRDefault="00011535" w:rsidP="000C00E7">
            <w:pPr>
              <w:pStyle w:val="ae"/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300 000,00</w:t>
            </w:r>
          </w:p>
        </w:tc>
      </w:tr>
    </w:tbl>
    <w:p w:rsidR="00011535" w:rsidRPr="00873856" w:rsidRDefault="00011535" w:rsidP="0001153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011535" w:rsidRPr="00873856" w:rsidRDefault="00011535" w:rsidP="00011535">
      <w:pPr>
        <w:spacing w:before="120"/>
        <w:ind w:firstLine="720"/>
        <w:jc w:val="both"/>
        <w:rPr>
          <w:sz w:val="28"/>
          <w:szCs w:val="28"/>
        </w:rPr>
      </w:pPr>
      <w:r w:rsidRPr="0087385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41"/>
        <w:gridCol w:w="2104"/>
        <w:gridCol w:w="1418"/>
        <w:gridCol w:w="1417"/>
        <w:gridCol w:w="1418"/>
      </w:tblGrid>
      <w:tr w:rsidR="00011535" w:rsidRPr="00873856" w:rsidTr="00080DC1">
        <w:tc>
          <w:tcPr>
            <w:tcW w:w="3141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Показатели</w:t>
            </w:r>
          </w:p>
        </w:tc>
        <w:tc>
          <w:tcPr>
            <w:tcW w:w="2104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Ед. </w:t>
            </w:r>
            <w:proofErr w:type="spellStart"/>
            <w:r w:rsidRPr="00873856">
              <w:rPr>
                <w:sz w:val="22"/>
                <w:szCs w:val="22"/>
              </w:rPr>
              <w:t>изм</w:t>
            </w:r>
            <w:proofErr w:type="spellEnd"/>
            <w:r w:rsidRPr="00873856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2024 год</w:t>
            </w:r>
          </w:p>
        </w:tc>
      </w:tr>
      <w:tr w:rsidR="00011535" w:rsidRPr="00873856" w:rsidTr="00080DC1">
        <w:tc>
          <w:tcPr>
            <w:tcW w:w="3141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Не допущение погибших в результате чрезвычайных ситуаций природного и техногенного характера на территории Богучанского района</w:t>
            </w:r>
          </w:p>
        </w:tc>
        <w:tc>
          <w:tcPr>
            <w:tcW w:w="2104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% от среднего показателя</w:t>
            </w:r>
          </w:p>
        </w:tc>
        <w:tc>
          <w:tcPr>
            <w:tcW w:w="1418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100</w:t>
            </w:r>
          </w:p>
        </w:tc>
      </w:tr>
      <w:tr w:rsidR="00011535" w:rsidRPr="00873856" w:rsidTr="00080DC1">
        <w:tc>
          <w:tcPr>
            <w:tcW w:w="3141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Увеличение числа населения, оповещаемого об угрозе ЧС природного и техногенного характера</w:t>
            </w:r>
          </w:p>
        </w:tc>
        <w:tc>
          <w:tcPr>
            <w:tcW w:w="2104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% от общего кол-ва оповещаемого населения</w:t>
            </w:r>
          </w:p>
        </w:tc>
        <w:tc>
          <w:tcPr>
            <w:tcW w:w="1418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44</w:t>
            </w:r>
          </w:p>
        </w:tc>
        <w:tc>
          <w:tcPr>
            <w:tcW w:w="1418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46</w:t>
            </w:r>
          </w:p>
        </w:tc>
      </w:tr>
    </w:tbl>
    <w:p w:rsidR="00011535" w:rsidRPr="00873856" w:rsidRDefault="00011535" w:rsidP="00011535">
      <w:pPr>
        <w:pStyle w:val="ae"/>
        <w:ind w:firstLine="709"/>
        <w:jc w:val="both"/>
        <w:rPr>
          <w:sz w:val="28"/>
          <w:szCs w:val="28"/>
        </w:rPr>
      </w:pPr>
    </w:p>
    <w:p w:rsidR="00011535" w:rsidRPr="00873856" w:rsidRDefault="00011535" w:rsidP="00011535">
      <w:pPr>
        <w:pStyle w:val="ae"/>
        <w:jc w:val="both"/>
        <w:rPr>
          <w:sz w:val="28"/>
          <w:szCs w:val="28"/>
        </w:rPr>
      </w:pPr>
      <w:r w:rsidRPr="00873856">
        <w:rPr>
          <w:sz w:val="28"/>
          <w:szCs w:val="28"/>
        </w:rPr>
        <w:t xml:space="preserve">       В рамках данной подпрограммы предусмотрены ассигнования на реализацию мероприятия 1.1. Приобретение, установка элементов системы оповещения для поселений, находящихся в зоне действия потенциальных рисков </w:t>
      </w:r>
      <w:proofErr w:type="spellStart"/>
      <w:r w:rsidRPr="00873856">
        <w:rPr>
          <w:sz w:val="28"/>
          <w:szCs w:val="28"/>
        </w:rPr>
        <w:t>БоГЭС</w:t>
      </w:r>
      <w:proofErr w:type="spellEnd"/>
      <w:r w:rsidRPr="00873856">
        <w:rPr>
          <w:sz w:val="28"/>
          <w:szCs w:val="28"/>
        </w:rPr>
        <w:t xml:space="preserve"> в размере 1 700 000,00 рублей на каждый год, мероприятия 1.2. «Развитие и содержание ЕДДС МО </w:t>
      </w:r>
      <w:proofErr w:type="spellStart"/>
      <w:r w:rsidRPr="00873856">
        <w:rPr>
          <w:sz w:val="28"/>
          <w:szCs w:val="28"/>
        </w:rPr>
        <w:t>Богучанский</w:t>
      </w:r>
      <w:proofErr w:type="spellEnd"/>
      <w:r w:rsidRPr="00873856">
        <w:rPr>
          <w:sz w:val="28"/>
          <w:szCs w:val="28"/>
        </w:rPr>
        <w:t xml:space="preserve"> район»</w:t>
      </w:r>
      <w:r w:rsidR="00EE1183">
        <w:rPr>
          <w:sz w:val="28"/>
          <w:szCs w:val="28"/>
        </w:rPr>
        <w:t xml:space="preserve"> на 2022-2-24 годы</w:t>
      </w:r>
      <w:r w:rsidRPr="00873856">
        <w:rPr>
          <w:sz w:val="28"/>
          <w:szCs w:val="28"/>
        </w:rPr>
        <w:t xml:space="preserve">, мероприятия 1.3. «Субсидирование бюджета МО </w:t>
      </w:r>
      <w:proofErr w:type="spellStart"/>
      <w:r w:rsidRPr="00873856">
        <w:rPr>
          <w:sz w:val="28"/>
          <w:szCs w:val="28"/>
        </w:rPr>
        <w:t>Богучанский</w:t>
      </w:r>
      <w:proofErr w:type="spellEnd"/>
      <w:r w:rsidRPr="00873856">
        <w:rPr>
          <w:sz w:val="28"/>
          <w:szCs w:val="28"/>
        </w:rPr>
        <w:t xml:space="preserve"> район на частичное финансирование (возмещение) расходов на </w:t>
      </w:r>
      <w:r w:rsidRPr="00873856">
        <w:rPr>
          <w:sz w:val="28"/>
          <w:szCs w:val="28"/>
        </w:rPr>
        <w:lastRenderedPageBreak/>
        <w:t xml:space="preserve">создание ЕДДС МО </w:t>
      </w:r>
      <w:proofErr w:type="spellStart"/>
      <w:r w:rsidRPr="00873856">
        <w:rPr>
          <w:sz w:val="28"/>
          <w:szCs w:val="28"/>
        </w:rPr>
        <w:t>Богучанский</w:t>
      </w:r>
      <w:proofErr w:type="spellEnd"/>
      <w:r w:rsidRPr="00873856">
        <w:rPr>
          <w:sz w:val="28"/>
          <w:szCs w:val="28"/>
        </w:rPr>
        <w:t xml:space="preserve"> район на </w:t>
      </w:r>
      <w:r w:rsidR="00EE1183" w:rsidRPr="00873856">
        <w:rPr>
          <w:sz w:val="28"/>
          <w:szCs w:val="28"/>
        </w:rPr>
        <w:t xml:space="preserve"> 2022</w:t>
      </w:r>
      <w:r w:rsidR="00EE1183">
        <w:rPr>
          <w:sz w:val="28"/>
          <w:szCs w:val="28"/>
        </w:rPr>
        <w:t>год - 20 000 рублей, на2023</w:t>
      </w:r>
      <w:r w:rsidR="00EE1183" w:rsidRPr="00873856">
        <w:rPr>
          <w:sz w:val="28"/>
          <w:szCs w:val="28"/>
        </w:rPr>
        <w:t>-2024 годы</w:t>
      </w:r>
      <w:r w:rsidR="00EE1183">
        <w:rPr>
          <w:sz w:val="28"/>
          <w:szCs w:val="28"/>
        </w:rPr>
        <w:t xml:space="preserve"> по 140 000 рублей ежегодно</w:t>
      </w:r>
      <w:proofErr w:type="gramStart"/>
      <w:r w:rsidR="00EE1183" w:rsidRPr="00873856">
        <w:rPr>
          <w:sz w:val="28"/>
          <w:szCs w:val="28"/>
        </w:rPr>
        <w:t xml:space="preserve"> </w:t>
      </w:r>
      <w:r w:rsidRPr="00873856">
        <w:rPr>
          <w:sz w:val="28"/>
          <w:szCs w:val="28"/>
        </w:rPr>
        <w:t>,</w:t>
      </w:r>
      <w:proofErr w:type="gramEnd"/>
      <w:r w:rsidRPr="00873856">
        <w:rPr>
          <w:sz w:val="28"/>
          <w:szCs w:val="28"/>
        </w:rPr>
        <w:t xml:space="preserve"> мероприятия 3.1. «Приобретение и распространение среди населения в целях предупреждения возникновения и развития чрезвычайных ситуаций природного и техногенного характера информационного материала на 2022-2024 годы в размере 22 000,00 рублей на каждый год, мероприятия 4.1. «Приобретение запасов материальных средств на случай возникновения чрезвычайной ситуации в </w:t>
      </w:r>
      <w:proofErr w:type="spellStart"/>
      <w:proofErr w:type="gramStart"/>
      <w:r w:rsidRPr="00873856">
        <w:rPr>
          <w:sz w:val="28"/>
          <w:szCs w:val="28"/>
        </w:rPr>
        <w:t>в</w:t>
      </w:r>
      <w:proofErr w:type="spellEnd"/>
      <w:proofErr w:type="gramEnd"/>
      <w:r w:rsidRPr="00873856">
        <w:rPr>
          <w:sz w:val="28"/>
          <w:szCs w:val="28"/>
        </w:rPr>
        <w:t xml:space="preserve"> размере 150 000,00 рублей на каждый год.</w:t>
      </w:r>
    </w:p>
    <w:p w:rsidR="00011535" w:rsidRPr="00080DC1" w:rsidRDefault="00011535" w:rsidP="00011535">
      <w:pPr>
        <w:spacing w:before="120"/>
        <w:ind w:firstLine="720"/>
        <w:jc w:val="both"/>
        <w:rPr>
          <w:sz w:val="28"/>
          <w:szCs w:val="28"/>
        </w:rPr>
      </w:pPr>
      <w:r w:rsidRPr="00080DC1">
        <w:rPr>
          <w:sz w:val="28"/>
          <w:szCs w:val="28"/>
        </w:rPr>
        <w:t>Подпрограмма 2 «Борьба с пожарами в населенных пунктах Богучанского района»:</w:t>
      </w:r>
    </w:p>
    <w:tbl>
      <w:tblPr>
        <w:tblpPr w:leftFromText="180" w:rightFromText="180" w:vertAnchor="text" w:tblpY="1"/>
        <w:tblOverlap w:val="never"/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843"/>
        <w:gridCol w:w="1134"/>
        <w:gridCol w:w="1559"/>
        <w:gridCol w:w="1417"/>
        <w:gridCol w:w="1701"/>
        <w:gridCol w:w="1701"/>
      </w:tblGrid>
      <w:tr w:rsidR="00011535" w:rsidRPr="00873856" w:rsidTr="00080DC1">
        <w:trPr>
          <w:trHeight w:val="230"/>
        </w:trPr>
        <w:tc>
          <w:tcPr>
            <w:tcW w:w="426" w:type="dxa"/>
            <w:vMerge w:val="restart"/>
            <w:vAlign w:val="center"/>
          </w:tcPr>
          <w:p w:rsidR="00011535" w:rsidRPr="00080DC1" w:rsidRDefault="00011535" w:rsidP="000C00E7">
            <w:pPr>
              <w:jc w:val="center"/>
              <w:rPr>
                <w:sz w:val="22"/>
                <w:szCs w:val="22"/>
              </w:rPr>
            </w:pPr>
          </w:p>
          <w:p w:rsidR="00011535" w:rsidRPr="00080DC1" w:rsidRDefault="00011535" w:rsidP="000C00E7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843" w:type="dxa"/>
            <w:vMerge w:val="restart"/>
            <w:vAlign w:val="center"/>
          </w:tcPr>
          <w:p w:rsidR="00011535" w:rsidRPr="00080DC1" w:rsidRDefault="00011535" w:rsidP="000C00E7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134" w:type="dxa"/>
            <w:vMerge w:val="restart"/>
            <w:vAlign w:val="center"/>
          </w:tcPr>
          <w:p w:rsidR="00011535" w:rsidRPr="00080DC1" w:rsidRDefault="00011535" w:rsidP="000C00E7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378" w:type="dxa"/>
            <w:gridSpan w:val="4"/>
            <w:shd w:val="clear" w:color="auto" w:fill="auto"/>
          </w:tcPr>
          <w:p w:rsidR="00011535" w:rsidRPr="00080DC1" w:rsidRDefault="00011535" w:rsidP="000C00E7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Расходы по годам (рублей)</w:t>
            </w:r>
          </w:p>
        </w:tc>
      </w:tr>
      <w:tr w:rsidR="00011535" w:rsidRPr="00873856" w:rsidTr="00080DC1">
        <w:tc>
          <w:tcPr>
            <w:tcW w:w="426" w:type="dxa"/>
            <w:vMerge/>
            <w:vAlign w:val="center"/>
          </w:tcPr>
          <w:p w:rsidR="00011535" w:rsidRPr="00080DC1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11535" w:rsidRPr="00080DC1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11535" w:rsidRPr="00080DC1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11535" w:rsidRPr="00080DC1" w:rsidRDefault="00011535" w:rsidP="000C00E7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2022 год</w:t>
            </w:r>
          </w:p>
        </w:tc>
        <w:tc>
          <w:tcPr>
            <w:tcW w:w="1417" w:type="dxa"/>
            <w:vAlign w:val="center"/>
          </w:tcPr>
          <w:p w:rsidR="00011535" w:rsidRPr="00080DC1" w:rsidRDefault="00011535" w:rsidP="000C00E7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011535" w:rsidRPr="00080DC1" w:rsidRDefault="00011535" w:rsidP="000C00E7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011535" w:rsidRPr="00080DC1" w:rsidRDefault="00011535" w:rsidP="000C00E7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Итого на 2022 – 2024 годы</w:t>
            </w:r>
          </w:p>
        </w:tc>
      </w:tr>
      <w:tr w:rsidR="00011535" w:rsidRPr="00873856" w:rsidTr="00080DC1">
        <w:trPr>
          <w:trHeight w:val="703"/>
        </w:trPr>
        <w:tc>
          <w:tcPr>
            <w:tcW w:w="426" w:type="dxa"/>
            <w:vAlign w:val="center"/>
          </w:tcPr>
          <w:p w:rsidR="00011535" w:rsidRPr="00080DC1" w:rsidRDefault="00011535" w:rsidP="000C00E7">
            <w:pPr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011535" w:rsidRPr="00080DC1" w:rsidRDefault="00011535" w:rsidP="000C00E7">
            <w:pPr>
              <w:spacing w:before="120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134" w:type="dxa"/>
            <w:vAlign w:val="center"/>
          </w:tcPr>
          <w:p w:rsidR="00011535" w:rsidRPr="00080DC1" w:rsidRDefault="00EE1183" w:rsidP="00EE1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1559" w:type="dxa"/>
            <w:vAlign w:val="center"/>
          </w:tcPr>
          <w:p w:rsidR="00011535" w:rsidRPr="00080DC1" w:rsidRDefault="00011535" w:rsidP="000C00E7">
            <w:pPr>
              <w:pStyle w:val="ae"/>
              <w:jc w:val="center"/>
              <w:rPr>
                <w:sz w:val="22"/>
                <w:szCs w:val="22"/>
              </w:rPr>
            </w:pPr>
          </w:p>
          <w:p w:rsidR="00011535" w:rsidRPr="00080DC1" w:rsidRDefault="00EE1183" w:rsidP="000C00E7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73 395,0</w:t>
            </w:r>
          </w:p>
          <w:p w:rsidR="00011535" w:rsidRPr="00080DC1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11535" w:rsidRPr="00080DC1" w:rsidRDefault="00011535" w:rsidP="000C00E7">
            <w:pPr>
              <w:pStyle w:val="ae"/>
              <w:jc w:val="center"/>
              <w:rPr>
                <w:sz w:val="22"/>
                <w:szCs w:val="22"/>
              </w:rPr>
            </w:pPr>
          </w:p>
          <w:p w:rsidR="00011535" w:rsidRPr="00080DC1" w:rsidRDefault="00EE1183" w:rsidP="000C00E7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73 395,0</w:t>
            </w:r>
          </w:p>
          <w:p w:rsidR="00011535" w:rsidRPr="00080DC1" w:rsidRDefault="00011535" w:rsidP="000C00E7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11535" w:rsidRPr="00080DC1" w:rsidRDefault="00EE1183" w:rsidP="00EE1183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73 395,0</w:t>
            </w:r>
          </w:p>
        </w:tc>
        <w:tc>
          <w:tcPr>
            <w:tcW w:w="1701" w:type="dxa"/>
            <w:vAlign w:val="center"/>
          </w:tcPr>
          <w:p w:rsidR="00011535" w:rsidRPr="00080DC1" w:rsidRDefault="00EE1183" w:rsidP="00EE1183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220 185,0</w:t>
            </w:r>
          </w:p>
        </w:tc>
      </w:tr>
      <w:tr w:rsidR="00011535" w:rsidRPr="00873856" w:rsidTr="00080DC1">
        <w:trPr>
          <w:trHeight w:val="703"/>
        </w:trPr>
        <w:tc>
          <w:tcPr>
            <w:tcW w:w="426" w:type="dxa"/>
            <w:vAlign w:val="center"/>
          </w:tcPr>
          <w:p w:rsidR="00011535" w:rsidRPr="00080DC1" w:rsidRDefault="00011535" w:rsidP="000C00E7">
            <w:pPr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011535" w:rsidRPr="00A97056" w:rsidRDefault="00EE1183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A9705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134" w:type="dxa"/>
            <w:vAlign w:val="center"/>
          </w:tcPr>
          <w:p w:rsidR="00011535" w:rsidRPr="00A97056" w:rsidRDefault="00EE1183" w:rsidP="000C00E7">
            <w:pPr>
              <w:jc w:val="center"/>
              <w:rPr>
                <w:sz w:val="22"/>
                <w:szCs w:val="22"/>
              </w:rPr>
            </w:pPr>
            <w:r w:rsidRPr="00A97056">
              <w:rPr>
                <w:sz w:val="22"/>
                <w:szCs w:val="22"/>
              </w:rPr>
              <w:t>0310</w:t>
            </w:r>
          </w:p>
        </w:tc>
        <w:tc>
          <w:tcPr>
            <w:tcW w:w="1559" w:type="dxa"/>
            <w:vAlign w:val="center"/>
          </w:tcPr>
          <w:p w:rsidR="00011535" w:rsidRPr="00A97056" w:rsidRDefault="00EE1183" w:rsidP="000C00E7">
            <w:pPr>
              <w:pStyle w:val="ae"/>
              <w:jc w:val="center"/>
              <w:rPr>
                <w:sz w:val="22"/>
                <w:szCs w:val="22"/>
              </w:rPr>
            </w:pPr>
            <w:r w:rsidRPr="00A97056">
              <w:rPr>
                <w:sz w:val="22"/>
                <w:szCs w:val="22"/>
              </w:rPr>
              <w:t>204 948,0</w:t>
            </w:r>
          </w:p>
        </w:tc>
        <w:tc>
          <w:tcPr>
            <w:tcW w:w="1417" w:type="dxa"/>
            <w:vAlign w:val="center"/>
          </w:tcPr>
          <w:p w:rsidR="00011535" w:rsidRPr="00A97056" w:rsidRDefault="00EE1183" w:rsidP="000C00E7">
            <w:pPr>
              <w:pStyle w:val="ae"/>
              <w:jc w:val="center"/>
              <w:rPr>
                <w:sz w:val="22"/>
                <w:szCs w:val="22"/>
              </w:rPr>
            </w:pPr>
            <w:r w:rsidRPr="00A97056">
              <w:rPr>
                <w:sz w:val="22"/>
                <w:szCs w:val="22"/>
              </w:rPr>
              <w:t>204 948,0</w:t>
            </w:r>
          </w:p>
        </w:tc>
        <w:tc>
          <w:tcPr>
            <w:tcW w:w="1701" w:type="dxa"/>
            <w:vAlign w:val="center"/>
          </w:tcPr>
          <w:p w:rsidR="00011535" w:rsidRPr="00A97056" w:rsidRDefault="00EE1183" w:rsidP="000C00E7">
            <w:pPr>
              <w:pStyle w:val="ae"/>
              <w:jc w:val="center"/>
              <w:rPr>
                <w:sz w:val="22"/>
                <w:szCs w:val="22"/>
              </w:rPr>
            </w:pPr>
            <w:r w:rsidRPr="00A97056">
              <w:rPr>
                <w:sz w:val="22"/>
                <w:szCs w:val="22"/>
              </w:rPr>
              <w:t>204 948,0</w:t>
            </w:r>
          </w:p>
        </w:tc>
        <w:tc>
          <w:tcPr>
            <w:tcW w:w="1701" w:type="dxa"/>
            <w:vAlign w:val="center"/>
          </w:tcPr>
          <w:p w:rsidR="00011535" w:rsidRPr="00A97056" w:rsidRDefault="00EE1183" w:rsidP="000C00E7">
            <w:pPr>
              <w:pStyle w:val="ae"/>
              <w:jc w:val="center"/>
              <w:rPr>
                <w:sz w:val="22"/>
                <w:szCs w:val="22"/>
              </w:rPr>
            </w:pPr>
            <w:r w:rsidRPr="00A97056">
              <w:rPr>
                <w:sz w:val="22"/>
                <w:szCs w:val="22"/>
              </w:rPr>
              <w:t>614 844,0</w:t>
            </w:r>
          </w:p>
        </w:tc>
      </w:tr>
      <w:tr w:rsidR="00011535" w:rsidRPr="00873856" w:rsidTr="00080DC1">
        <w:trPr>
          <w:trHeight w:val="703"/>
        </w:trPr>
        <w:tc>
          <w:tcPr>
            <w:tcW w:w="426" w:type="dxa"/>
            <w:vAlign w:val="center"/>
          </w:tcPr>
          <w:p w:rsidR="00011535" w:rsidRPr="00080DC1" w:rsidRDefault="00011535" w:rsidP="000C00E7">
            <w:pPr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011535" w:rsidRPr="00080DC1" w:rsidRDefault="00011535" w:rsidP="000C00E7">
            <w:pPr>
              <w:spacing w:before="120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МКУ «МПЧ №1»</w:t>
            </w:r>
          </w:p>
        </w:tc>
        <w:tc>
          <w:tcPr>
            <w:tcW w:w="1134" w:type="dxa"/>
            <w:vAlign w:val="center"/>
          </w:tcPr>
          <w:p w:rsidR="00011535" w:rsidRPr="00080DC1" w:rsidRDefault="00011535" w:rsidP="000C00E7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0310</w:t>
            </w:r>
          </w:p>
        </w:tc>
        <w:tc>
          <w:tcPr>
            <w:tcW w:w="1559" w:type="dxa"/>
            <w:vAlign w:val="center"/>
          </w:tcPr>
          <w:p w:rsidR="00011535" w:rsidRPr="00080DC1" w:rsidRDefault="00011535" w:rsidP="000C00E7">
            <w:pPr>
              <w:jc w:val="center"/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25 777 </w:t>
            </w:r>
            <w:r w:rsidR="00080DC1">
              <w:rPr>
                <w:sz w:val="22"/>
                <w:szCs w:val="22"/>
              </w:rPr>
              <w:t>760,0</w:t>
            </w:r>
          </w:p>
        </w:tc>
        <w:tc>
          <w:tcPr>
            <w:tcW w:w="1417" w:type="dxa"/>
            <w:vAlign w:val="center"/>
          </w:tcPr>
          <w:p w:rsidR="00011535" w:rsidRPr="00080DC1" w:rsidRDefault="00080DC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25 777 760,0</w:t>
            </w:r>
          </w:p>
        </w:tc>
        <w:tc>
          <w:tcPr>
            <w:tcW w:w="1701" w:type="dxa"/>
            <w:vAlign w:val="center"/>
          </w:tcPr>
          <w:p w:rsidR="00011535" w:rsidRPr="00080DC1" w:rsidRDefault="00080DC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25 777 760,0</w:t>
            </w:r>
          </w:p>
        </w:tc>
        <w:tc>
          <w:tcPr>
            <w:tcW w:w="1701" w:type="dxa"/>
            <w:vAlign w:val="center"/>
          </w:tcPr>
          <w:p w:rsidR="00011535" w:rsidRPr="00080DC1" w:rsidRDefault="00080DC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77 333 280,0</w:t>
            </w:r>
          </w:p>
        </w:tc>
      </w:tr>
      <w:tr w:rsidR="00011535" w:rsidRPr="00873856" w:rsidTr="00080DC1">
        <w:trPr>
          <w:trHeight w:val="703"/>
        </w:trPr>
        <w:tc>
          <w:tcPr>
            <w:tcW w:w="426" w:type="dxa"/>
          </w:tcPr>
          <w:p w:rsidR="00011535" w:rsidRPr="00080DC1" w:rsidRDefault="00011535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11535" w:rsidRPr="00080DC1" w:rsidRDefault="00011535" w:rsidP="000C00E7">
            <w:pPr>
              <w:rPr>
                <w:sz w:val="22"/>
                <w:szCs w:val="22"/>
              </w:rPr>
            </w:pPr>
            <w:r w:rsidRPr="00080DC1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:rsidR="00011535" w:rsidRPr="00080DC1" w:rsidRDefault="00011535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11535" w:rsidRPr="00080DC1" w:rsidRDefault="00A97056" w:rsidP="00A97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26 056 103,0</w:t>
            </w:r>
            <w:r w:rsidR="00011535" w:rsidRPr="00080D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011535" w:rsidRPr="00080DC1" w:rsidRDefault="00A97056" w:rsidP="00A97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26 056 103,0</w:t>
            </w:r>
          </w:p>
        </w:tc>
        <w:tc>
          <w:tcPr>
            <w:tcW w:w="1701" w:type="dxa"/>
            <w:vAlign w:val="center"/>
          </w:tcPr>
          <w:p w:rsidR="00011535" w:rsidRPr="00080DC1" w:rsidRDefault="00A97056" w:rsidP="00A97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26 056 103,0</w:t>
            </w:r>
          </w:p>
        </w:tc>
        <w:tc>
          <w:tcPr>
            <w:tcW w:w="1701" w:type="dxa"/>
            <w:vAlign w:val="center"/>
          </w:tcPr>
          <w:p w:rsidR="00011535" w:rsidRPr="00080DC1" w:rsidRDefault="00A97056" w:rsidP="00A97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78 168 309,0</w:t>
            </w:r>
          </w:p>
        </w:tc>
      </w:tr>
    </w:tbl>
    <w:p w:rsidR="00011535" w:rsidRPr="00873856" w:rsidRDefault="00011535" w:rsidP="00A97056">
      <w:pPr>
        <w:pStyle w:val="ae"/>
        <w:ind w:firstLine="709"/>
        <w:jc w:val="both"/>
        <w:rPr>
          <w:b/>
          <w:sz w:val="28"/>
          <w:szCs w:val="28"/>
        </w:rPr>
      </w:pPr>
      <w:r w:rsidRPr="00873856">
        <w:rPr>
          <w:b/>
          <w:sz w:val="28"/>
          <w:szCs w:val="28"/>
        </w:rPr>
        <w:br w:type="textWrapping" w:clear="all"/>
      </w:r>
    </w:p>
    <w:p w:rsidR="00011535" w:rsidRPr="00873856" w:rsidRDefault="00011535" w:rsidP="00011535">
      <w:pPr>
        <w:spacing w:before="120"/>
        <w:ind w:firstLine="720"/>
        <w:jc w:val="both"/>
        <w:rPr>
          <w:sz w:val="28"/>
          <w:szCs w:val="28"/>
        </w:rPr>
      </w:pPr>
      <w:r w:rsidRPr="0087385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011535" w:rsidRPr="00873856" w:rsidRDefault="00011535" w:rsidP="00011535">
      <w:pPr>
        <w:spacing w:before="120"/>
        <w:ind w:firstLine="720"/>
        <w:jc w:val="both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74"/>
        <w:gridCol w:w="2455"/>
        <w:gridCol w:w="1417"/>
        <w:gridCol w:w="1418"/>
        <w:gridCol w:w="1276"/>
      </w:tblGrid>
      <w:tr w:rsidR="00011535" w:rsidRPr="00873856" w:rsidTr="00080DC1">
        <w:tc>
          <w:tcPr>
            <w:tcW w:w="3074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Показатели</w:t>
            </w:r>
          </w:p>
        </w:tc>
        <w:tc>
          <w:tcPr>
            <w:tcW w:w="2455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Ед. </w:t>
            </w:r>
            <w:proofErr w:type="spellStart"/>
            <w:r w:rsidRPr="00873856">
              <w:rPr>
                <w:sz w:val="22"/>
                <w:szCs w:val="22"/>
              </w:rPr>
              <w:t>изм</w:t>
            </w:r>
            <w:proofErr w:type="spellEnd"/>
            <w:r w:rsidRPr="0087385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2024 год</w:t>
            </w:r>
          </w:p>
        </w:tc>
      </w:tr>
      <w:tr w:rsidR="00011535" w:rsidRPr="00873856" w:rsidTr="00080DC1">
        <w:tc>
          <w:tcPr>
            <w:tcW w:w="3074" w:type="dxa"/>
          </w:tcPr>
          <w:p w:rsidR="00011535" w:rsidRPr="00873856" w:rsidRDefault="00011535" w:rsidP="000C00E7">
            <w:pPr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Снижение числа погибших при пожарах в зоне прикрытия силами МКУ «МПЧ №1»</w:t>
            </w:r>
          </w:p>
        </w:tc>
        <w:tc>
          <w:tcPr>
            <w:tcW w:w="2455" w:type="dxa"/>
          </w:tcPr>
          <w:p w:rsidR="00011535" w:rsidRPr="00873856" w:rsidRDefault="00011535" w:rsidP="000C00E7">
            <w:pPr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1417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97,7</w:t>
            </w:r>
          </w:p>
        </w:tc>
        <w:tc>
          <w:tcPr>
            <w:tcW w:w="1418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97,8</w:t>
            </w:r>
          </w:p>
        </w:tc>
        <w:tc>
          <w:tcPr>
            <w:tcW w:w="1276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97,9</w:t>
            </w:r>
          </w:p>
        </w:tc>
      </w:tr>
      <w:tr w:rsidR="00011535" w:rsidRPr="00873856" w:rsidTr="00080DC1">
        <w:tc>
          <w:tcPr>
            <w:tcW w:w="3074" w:type="dxa"/>
          </w:tcPr>
          <w:p w:rsidR="00011535" w:rsidRPr="00873856" w:rsidRDefault="00011535" w:rsidP="000C00E7">
            <w:pPr>
              <w:jc w:val="both"/>
              <w:rPr>
                <w:sz w:val="22"/>
                <w:szCs w:val="22"/>
              </w:rPr>
            </w:pPr>
            <w:proofErr w:type="gramStart"/>
            <w:r w:rsidRPr="00873856">
              <w:rPr>
                <w:sz w:val="22"/>
                <w:szCs w:val="22"/>
              </w:rPr>
              <w:t>Снижение числа травмированных при пожарах в зоне прикрытия МКУ «МПЧ №1»</w:t>
            </w:r>
            <w:proofErr w:type="gramEnd"/>
          </w:p>
        </w:tc>
        <w:tc>
          <w:tcPr>
            <w:tcW w:w="2455" w:type="dxa"/>
          </w:tcPr>
          <w:p w:rsidR="00011535" w:rsidRPr="00873856" w:rsidRDefault="00011535" w:rsidP="000C00E7">
            <w:pPr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1417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98</w:t>
            </w:r>
          </w:p>
        </w:tc>
        <w:tc>
          <w:tcPr>
            <w:tcW w:w="1418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98,5</w:t>
            </w:r>
          </w:p>
        </w:tc>
        <w:tc>
          <w:tcPr>
            <w:tcW w:w="1276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98,8</w:t>
            </w:r>
          </w:p>
        </w:tc>
      </w:tr>
      <w:tr w:rsidR="00011535" w:rsidRPr="00873856" w:rsidTr="00080DC1">
        <w:tc>
          <w:tcPr>
            <w:tcW w:w="3074" w:type="dxa"/>
          </w:tcPr>
          <w:p w:rsidR="00011535" w:rsidRPr="00873856" w:rsidRDefault="00011535" w:rsidP="000C00E7">
            <w:pPr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Не допущения гибели и травматизма при пожарах на межселенной территории </w:t>
            </w:r>
          </w:p>
        </w:tc>
        <w:tc>
          <w:tcPr>
            <w:tcW w:w="2455" w:type="dxa"/>
          </w:tcPr>
          <w:p w:rsidR="00011535" w:rsidRPr="00873856" w:rsidRDefault="00011535" w:rsidP="000C00E7">
            <w:pPr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1417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100</w:t>
            </w:r>
          </w:p>
        </w:tc>
      </w:tr>
      <w:tr w:rsidR="00011535" w:rsidRPr="00873856" w:rsidTr="00080DC1">
        <w:trPr>
          <w:trHeight w:val="919"/>
        </w:trPr>
        <w:tc>
          <w:tcPr>
            <w:tcW w:w="3074" w:type="dxa"/>
          </w:tcPr>
          <w:p w:rsidR="00011535" w:rsidRPr="00873856" w:rsidRDefault="00011535" w:rsidP="000C00E7">
            <w:pPr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Снижение ущерба от пожаров в зоне прикрытия МКУ «МПЧ №1»</w:t>
            </w:r>
          </w:p>
        </w:tc>
        <w:tc>
          <w:tcPr>
            <w:tcW w:w="2455" w:type="dxa"/>
          </w:tcPr>
          <w:p w:rsidR="00011535" w:rsidRPr="00873856" w:rsidRDefault="00011535" w:rsidP="000C00E7">
            <w:pPr>
              <w:jc w:val="both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1417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95,1</w:t>
            </w:r>
          </w:p>
        </w:tc>
        <w:tc>
          <w:tcPr>
            <w:tcW w:w="1418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95,3</w:t>
            </w:r>
          </w:p>
        </w:tc>
        <w:tc>
          <w:tcPr>
            <w:tcW w:w="1276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95,4</w:t>
            </w:r>
          </w:p>
        </w:tc>
      </w:tr>
    </w:tbl>
    <w:p w:rsidR="00011535" w:rsidRPr="00873856" w:rsidRDefault="00011535" w:rsidP="00011535">
      <w:pPr>
        <w:pStyle w:val="ae"/>
        <w:ind w:firstLine="709"/>
        <w:jc w:val="both"/>
        <w:rPr>
          <w:sz w:val="28"/>
          <w:szCs w:val="28"/>
        </w:rPr>
      </w:pPr>
    </w:p>
    <w:p w:rsidR="00011535" w:rsidRPr="00873856" w:rsidRDefault="00011535" w:rsidP="00011535">
      <w:pPr>
        <w:pStyle w:val="ae"/>
        <w:ind w:left="-142" w:firstLine="709"/>
        <w:jc w:val="both"/>
        <w:rPr>
          <w:sz w:val="28"/>
          <w:szCs w:val="28"/>
        </w:rPr>
      </w:pPr>
      <w:r w:rsidRPr="00873856">
        <w:rPr>
          <w:sz w:val="28"/>
          <w:szCs w:val="28"/>
        </w:rPr>
        <w:t xml:space="preserve">В рамках данной подпрограммы предусмотрены ассигнования на реализацию мероприятия 1.1. «Тушение пожаров в населенных пунктах Богучанского района в зоне прикрытия МКУ «МПЧ № 1»» на 2022-2024 годы, </w:t>
      </w:r>
      <w:r w:rsidRPr="00873856">
        <w:rPr>
          <w:sz w:val="28"/>
          <w:szCs w:val="28"/>
        </w:rPr>
        <w:lastRenderedPageBreak/>
        <w:t xml:space="preserve">мероприятия 2.1. «Обустройство и уход за противопожарной минерализованной полосой», мероприятия 3.1. «Ремонт, очистка от снега подъездов к источникам противопожарного водоснабжения», мероприятия 3.3. </w:t>
      </w:r>
      <w:proofErr w:type="gramStart"/>
      <w:r w:rsidRPr="00873856">
        <w:rPr>
          <w:sz w:val="28"/>
          <w:szCs w:val="28"/>
        </w:rPr>
        <w:t xml:space="preserve">«Устройство незамерзающих прорубей в естественных </w:t>
      </w:r>
      <w:proofErr w:type="spellStart"/>
      <w:r w:rsidRPr="00873856">
        <w:rPr>
          <w:sz w:val="28"/>
          <w:szCs w:val="28"/>
        </w:rPr>
        <w:t>водоисточниках</w:t>
      </w:r>
      <w:proofErr w:type="spellEnd"/>
      <w:r w:rsidRPr="00873856">
        <w:rPr>
          <w:sz w:val="28"/>
          <w:szCs w:val="28"/>
        </w:rPr>
        <w:t>», мероприятия 3.4.</w:t>
      </w:r>
      <w:proofErr w:type="gramEnd"/>
      <w:r w:rsidRPr="00873856">
        <w:rPr>
          <w:sz w:val="28"/>
          <w:szCs w:val="28"/>
        </w:rPr>
        <w:t xml:space="preserve"> «Приобретение первичных средств пожаротушения», мероприятия 3.5. «Обеспечение первичных мер пожарной безопасности поселений Богучанского района», мероприятия  4.2. «Проектные работы на монтаж системы пожарной сигнализации и оповещения людей о пожаре в здании администрации Богучанского района».</w:t>
      </w:r>
    </w:p>
    <w:p w:rsidR="00011535" w:rsidRPr="00873856" w:rsidRDefault="00011535" w:rsidP="00011535">
      <w:pPr>
        <w:rPr>
          <w:b/>
          <w:sz w:val="28"/>
          <w:szCs w:val="28"/>
        </w:rPr>
      </w:pPr>
    </w:p>
    <w:p w:rsidR="00011535" w:rsidRPr="00080DC1" w:rsidRDefault="00011535" w:rsidP="00011535">
      <w:pPr>
        <w:spacing w:before="120"/>
        <w:ind w:firstLine="720"/>
        <w:jc w:val="both"/>
        <w:rPr>
          <w:sz w:val="28"/>
          <w:szCs w:val="28"/>
        </w:rPr>
      </w:pPr>
      <w:r w:rsidRPr="00080DC1">
        <w:rPr>
          <w:sz w:val="28"/>
          <w:szCs w:val="28"/>
        </w:rPr>
        <w:t xml:space="preserve">Подпрограмма 3 «Профилактика терроризма, а так же минимизации и ликвидации последствий его проявлений» 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844"/>
        <w:gridCol w:w="1275"/>
        <w:gridCol w:w="1418"/>
        <w:gridCol w:w="1559"/>
        <w:gridCol w:w="1559"/>
        <w:gridCol w:w="1559"/>
      </w:tblGrid>
      <w:tr w:rsidR="00011535" w:rsidRPr="00873856" w:rsidTr="00080DC1">
        <w:tc>
          <w:tcPr>
            <w:tcW w:w="425" w:type="dxa"/>
            <w:vMerge w:val="restart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</w:p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7385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873856">
              <w:rPr>
                <w:sz w:val="22"/>
                <w:szCs w:val="22"/>
              </w:rPr>
              <w:t>/</w:t>
            </w:r>
            <w:proofErr w:type="spellStart"/>
            <w:r w:rsidRPr="0087385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4" w:type="dxa"/>
            <w:vMerge w:val="restart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5" w:type="dxa"/>
            <w:vMerge w:val="restart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095" w:type="dxa"/>
            <w:gridSpan w:val="4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Расходы по годам (рублей)</w:t>
            </w:r>
          </w:p>
        </w:tc>
      </w:tr>
      <w:tr w:rsidR="00011535" w:rsidRPr="00873856" w:rsidTr="00080DC1">
        <w:tc>
          <w:tcPr>
            <w:tcW w:w="425" w:type="dxa"/>
            <w:vMerge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2022 год</w:t>
            </w:r>
          </w:p>
        </w:tc>
        <w:tc>
          <w:tcPr>
            <w:tcW w:w="1559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2023 год</w:t>
            </w:r>
          </w:p>
        </w:tc>
        <w:tc>
          <w:tcPr>
            <w:tcW w:w="1559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2024 год</w:t>
            </w:r>
          </w:p>
        </w:tc>
        <w:tc>
          <w:tcPr>
            <w:tcW w:w="1559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Итого на 2022-2024 год</w:t>
            </w:r>
          </w:p>
        </w:tc>
      </w:tr>
      <w:tr w:rsidR="00011535" w:rsidRPr="00873856" w:rsidTr="00080DC1">
        <w:trPr>
          <w:trHeight w:val="703"/>
        </w:trPr>
        <w:tc>
          <w:tcPr>
            <w:tcW w:w="425" w:type="dxa"/>
            <w:vAlign w:val="center"/>
          </w:tcPr>
          <w:p w:rsidR="00011535" w:rsidRPr="00873856" w:rsidRDefault="00011535" w:rsidP="000C00E7">
            <w:pPr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  <w:vAlign w:val="center"/>
          </w:tcPr>
          <w:p w:rsidR="00011535" w:rsidRPr="00873856" w:rsidRDefault="00011535" w:rsidP="000C00E7">
            <w:pPr>
              <w:spacing w:before="120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75" w:type="dxa"/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0113</w:t>
            </w:r>
          </w:p>
        </w:tc>
        <w:tc>
          <w:tcPr>
            <w:tcW w:w="1418" w:type="dxa"/>
            <w:vAlign w:val="center"/>
          </w:tcPr>
          <w:p w:rsidR="00011535" w:rsidRPr="00873856" w:rsidRDefault="00011535" w:rsidP="000C00E7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215 000,00</w:t>
            </w:r>
          </w:p>
        </w:tc>
        <w:tc>
          <w:tcPr>
            <w:tcW w:w="1559" w:type="dxa"/>
            <w:vAlign w:val="center"/>
          </w:tcPr>
          <w:p w:rsidR="00011535" w:rsidRPr="00873856" w:rsidRDefault="00011535" w:rsidP="000C00E7">
            <w:pPr>
              <w:pStyle w:val="ae"/>
              <w:jc w:val="center"/>
              <w:rPr>
                <w:sz w:val="22"/>
                <w:szCs w:val="22"/>
              </w:rPr>
            </w:pPr>
          </w:p>
          <w:p w:rsidR="00011535" w:rsidRPr="00873856" w:rsidRDefault="00011535" w:rsidP="000C00E7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215 000,00</w:t>
            </w:r>
          </w:p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11535" w:rsidRPr="00873856" w:rsidRDefault="00011535" w:rsidP="000C00E7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215 000,00</w:t>
            </w:r>
          </w:p>
        </w:tc>
        <w:tc>
          <w:tcPr>
            <w:tcW w:w="1559" w:type="dxa"/>
            <w:vAlign w:val="center"/>
          </w:tcPr>
          <w:p w:rsidR="00011535" w:rsidRPr="00873856" w:rsidRDefault="00011535" w:rsidP="000C00E7">
            <w:pPr>
              <w:pStyle w:val="ae"/>
              <w:jc w:val="center"/>
              <w:rPr>
                <w:sz w:val="22"/>
                <w:szCs w:val="22"/>
              </w:rPr>
            </w:pPr>
          </w:p>
          <w:p w:rsidR="00011535" w:rsidRPr="00873856" w:rsidRDefault="00011535" w:rsidP="000C00E7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645 000,00</w:t>
            </w:r>
          </w:p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</w:tr>
      <w:tr w:rsidR="00011535" w:rsidRPr="00873856" w:rsidTr="00080DC1">
        <w:trPr>
          <w:trHeight w:val="445"/>
        </w:trPr>
        <w:tc>
          <w:tcPr>
            <w:tcW w:w="425" w:type="dxa"/>
          </w:tcPr>
          <w:p w:rsidR="00011535" w:rsidRPr="00873856" w:rsidRDefault="00011535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:rsidR="00011535" w:rsidRPr="00873856" w:rsidRDefault="00011535" w:rsidP="000C00E7">
            <w:pPr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Всего</w:t>
            </w:r>
          </w:p>
        </w:tc>
        <w:tc>
          <w:tcPr>
            <w:tcW w:w="1275" w:type="dxa"/>
          </w:tcPr>
          <w:p w:rsidR="00011535" w:rsidRPr="00873856" w:rsidRDefault="00011535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11535" w:rsidRPr="00873856" w:rsidRDefault="00011535" w:rsidP="000C00E7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215 000,00</w:t>
            </w:r>
          </w:p>
        </w:tc>
        <w:tc>
          <w:tcPr>
            <w:tcW w:w="1559" w:type="dxa"/>
            <w:vAlign w:val="center"/>
          </w:tcPr>
          <w:p w:rsidR="00011535" w:rsidRPr="00873856" w:rsidRDefault="00011535" w:rsidP="000C00E7">
            <w:pPr>
              <w:pStyle w:val="ae"/>
              <w:jc w:val="center"/>
              <w:rPr>
                <w:sz w:val="22"/>
                <w:szCs w:val="22"/>
              </w:rPr>
            </w:pPr>
          </w:p>
          <w:p w:rsidR="00011535" w:rsidRPr="00873856" w:rsidRDefault="00011535" w:rsidP="000C00E7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215 000,00</w:t>
            </w:r>
          </w:p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11535" w:rsidRPr="00873856" w:rsidRDefault="00011535" w:rsidP="000C00E7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215 000,00</w:t>
            </w:r>
          </w:p>
        </w:tc>
        <w:tc>
          <w:tcPr>
            <w:tcW w:w="1559" w:type="dxa"/>
            <w:vAlign w:val="center"/>
          </w:tcPr>
          <w:p w:rsidR="00011535" w:rsidRPr="00873856" w:rsidRDefault="00011535" w:rsidP="000C00E7">
            <w:pPr>
              <w:pStyle w:val="ae"/>
              <w:jc w:val="center"/>
              <w:rPr>
                <w:sz w:val="22"/>
                <w:szCs w:val="22"/>
              </w:rPr>
            </w:pPr>
          </w:p>
          <w:p w:rsidR="00011535" w:rsidRPr="00873856" w:rsidRDefault="00011535" w:rsidP="000C00E7">
            <w:pPr>
              <w:pStyle w:val="ae"/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645 000,00</w:t>
            </w:r>
          </w:p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</w:tr>
    </w:tbl>
    <w:p w:rsidR="00011535" w:rsidRPr="00873856" w:rsidRDefault="00011535" w:rsidP="00011535">
      <w:pPr>
        <w:pStyle w:val="ae"/>
        <w:ind w:firstLine="709"/>
        <w:jc w:val="both"/>
        <w:rPr>
          <w:sz w:val="28"/>
          <w:szCs w:val="28"/>
        </w:rPr>
      </w:pPr>
    </w:p>
    <w:p w:rsidR="00011535" w:rsidRPr="00873856" w:rsidRDefault="00011535" w:rsidP="00011535">
      <w:pPr>
        <w:pStyle w:val="ae"/>
        <w:ind w:firstLine="709"/>
        <w:jc w:val="both"/>
        <w:rPr>
          <w:sz w:val="28"/>
          <w:szCs w:val="28"/>
        </w:rPr>
      </w:pPr>
      <w:r w:rsidRPr="00873856">
        <w:rPr>
          <w:sz w:val="28"/>
          <w:szCs w:val="28"/>
        </w:rPr>
        <w:t xml:space="preserve">В рамках данной подпрограммы предусмотрены ассигнования на реализацию мероприятия 4.1. «Повышение уровня антитеррористической защищенности объектов, включенных в перечень объектов расположенных на территории МО </w:t>
      </w:r>
      <w:proofErr w:type="spellStart"/>
      <w:r w:rsidRPr="00873856">
        <w:rPr>
          <w:sz w:val="28"/>
          <w:szCs w:val="28"/>
        </w:rPr>
        <w:t>Богучанский</w:t>
      </w:r>
      <w:proofErr w:type="spellEnd"/>
      <w:r w:rsidRPr="00873856">
        <w:rPr>
          <w:sz w:val="28"/>
          <w:szCs w:val="28"/>
        </w:rPr>
        <w:t xml:space="preserve"> район и подлежащих антитеррористической защите» на 2022-2024 годы.</w:t>
      </w:r>
    </w:p>
    <w:p w:rsidR="00011535" w:rsidRPr="00873856" w:rsidRDefault="00011535" w:rsidP="00011535">
      <w:pPr>
        <w:spacing w:before="120"/>
        <w:ind w:firstLine="720"/>
        <w:jc w:val="both"/>
      </w:pPr>
      <w:r w:rsidRPr="0087385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20"/>
        <w:gridCol w:w="1843"/>
        <w:gridCol w:w="992"/>
        <w:gridCol w:w="851"/>
        <w:gridCol w:w="1134"/>
      </w:tblGrid>
      <w:tr w:rsidR="00011535" w:rsidRPr="00873856" w:rsidTr="00080DC1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Единица</w:t>
            </w:r>
          </w:p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2024 год</w:t>
            </w:r>
          </w:p>
        </w:tc>
      </w:tr>
      <w:tr w:rsidR="00011535" w:rsidRPr="00873856" w:rsidTr="00080DC1">
        <w:trPr>
          <w:trHeight w:val="127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Увеличение доли </w:t>
            </w:r>
            <w:proofErr w:type="gramStart"/>
            <w:r w:rsidRPr="00873856">
              <w:rPr>
                <w:sz w:val="22"/>
                <w:szCs w:val="22"/>
              </w:rPr>
              <w:t>обучающихся</w:t>
            </w:r>
            <w:proofErr w:type="gramEnd"/>
            <w:r w:rsidRPr="00873856">
              <w:rPr>
                <w:sz w:val="22"/>
                <w:szCs w:val="22"/>
              </w:rPr>
              <w:t xml:space="preserve"> (молодежи), вовлеченных в мероприятия, направленные на профилактику терроризма и экстремизма.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от общего</w:t>
            </w:r>
          </w:p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 xml:space="preserve">кол-ва </w:t>
            </w:r>
            <w:proofErr w:type="gramStart"/>
            <w:r w:rsidRPr="00873856">
              <w:rPr>
                <w:rFonts w:eastAsia="Calibri"/>
                <w:sz w:val="22"/>
                <w:szCs w:val="22"/>
                <w:lang w:eastAsia="en-US"/>
              </w:rPr>
              <w:t>обучаемых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73</w:t>
            </w:r>
          </w:p>
        </w:tc>
      </w:tr>
      <w:tr w:rsidR="00011535" w:rsidRPr="00873856" w:rsidTr="00080DC1">
        <w:trPr>
          <w:trHeight w:val="128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 xml:space="preserve">Увеличение количества информационно </w:t>
            </w:r>
            <w:proofErr w:type="gramStart"/>
            <w:r w:rsidRPr="00873856">
              <w:rPr>
                <w:sz w:val="22"/>
                <w:szCs w:val="22"/>
              </w:rPr>
              <w:t>-п</w:t>
            </w:r>
            <w:proofErr w:type="gramEnd"/>
            <w:r w:rsidRPr="00873856">
              <w:rPr>
                <w:sz w:val="22"/>
                <w:szCs w:val="22"/>
              </w:rPr>
              <w:t>ропагандистских материалов по профилактике терроризма и экстремизма.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от общего</w:t>
            </w:r>
          </w:p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кол-ва материалов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73856">
              <w:rPr>
                <w:bCs/>
                <w:sz w:val="22"/>
                <w:szCs w:val="22"/>
              </w:rPr>
              <w:t>71,5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73856">
              <w:rPr>
                <w:bCs/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73856">
              <w:rPr>
                <w:bCs/>
                <w:sz w:val="22"/>
                <w:szCs w:val="22"/>
              </w:rPr>
              <w:t>74</w:t>
            </w:r>
          </w:p>
        </w:tc>
      </w:tr>
      <w:tr w:rsidR="00011535" w:rsidRPr="00873856" w:rsidTr="00080DC1">
        <w:trPr>
          <w:trHeight w:val="87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t>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акта.</w:t>
            </w:r>
          </w:p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от общего</w:t>
            </w:r>
          </w:p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кол-ва граждан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73856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73856">
              <w:rPr>
                <w:bCs/>
                <w:sz w:val="22"/>
                <w:szCs w:val="22"/>
              </w:rPr>
              <w:t>72,6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73856">
              <w:rPr>
                <w:bCs/>
                <w:sz w:val="22"/>
                <w:szCs w:val="22"/>
              </w:rPr>
              <w:t>73,2</w:t>
            </w:r>
          </w:p>
        </w:tc>
      </w:tr>
      <w:tr w:rsidR="00011535" w:rsidRPr="00CA48FA" w:rsidTr="00080DC1">
        <w:trPr>
          <w:trHeight w:val="1886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535" w:rsidRPr="00873856" w:rsidRDefault="00011535" w:rsidP="000C00E7">
            <w:pPr>
              <w:jc w:val="center"/>
              <w:rPr>
                <w:sz w:val="22"/>
                <w:szCs w:val="22"/>
              </w:rPr>
            </w:pPr>
            <w:r w:rsidRPr="00873856">
              <w:rPr>
                <w:sz w:val="22"/>
                <w:szCs w:val="22"/>
              </w:rPr>
              <w:lastRenderedPageBreak/>
              <w:t>Увеличение количества объектов социальной сферы (учреждений образования, культуры, социальной защиты населения) и объектов с массовым пребыванием людей, защищенных в соответствии с установленными требованиями.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защищенности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73856">
              <w:rPr>
                <w:bCs/>
                <w:sz w:val="22"/>
                <w:szCs w:val="22"/>
              </w:rPr>
              <w:t>49,4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535" w:rsidRPr="00873856" w:rsidRDefault="00011535" w:rsidP="000C00E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73856">
              <w:rPr>
                <w:bCs/>
                <w:sz w:val="22"/>
                <w:szCs w:val="22"/>
              </w:rPr>
              <w:t>49,7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1535" w:rsidRPr="006E3707" w:rsidRDefault="00011535" w:rsidP="000C00E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73856">
              <w:rPr>
                <w:bCs/>
                <w:sz w:val="22"/>
                <w:szCs w:val="22"/>
              </w:rPr>
              <w:t>50,2</w:t>
            </w:r>
          </w:p>
        </w:tc>
      </w:tr>
    </w:tbl>
    <w:p w:rsidR="00011535" w:rsidRPr="00CA48FA" w:rsidRDefault="00011535" w:rsidP="00011535"/>
    <w:p w:rsidR="00011535" w:rsidRDefault="00011535" w:rsidP="00011535"/>
    <w:p w:rsidR="00AC78D8" w:rsidRPr="00827419" w:rsidRDefault="00DA038D" w:rsidP="00AC78D8">
      <w:pPr>
        <w:pStyle w:val="3"/>
        <w:jc w:val="center"/>
        <w:rPr>
          <w:rFonts w:ascii="Times New Roman" w:hAnsi="Times New Roman"/>
          <w:sz w:val="28"/>
          <w:szCs w:val="28"/>
        </w:rPr>
      </w:pPr>
      <w:r w:rsidRPr="00805874">
        <w:rPr>
          <w:rFonts w:ascii="Times New Roman" w:hAnsi="Times New Roman"/>
          <w:sz w:val="28"/>
          <w:szCs w:val="28"/>
        </w:rPr>
        <w:t>5</w:t>
      </w:r>
      <w:r w:rsidR="00AC78D8" w:rsidRPr="00805874">
        <w:rPr>
          <w:rFonts w:ascii="Times New Roman" w:hAnsi="Times New Roman"/>
          <w:sz w:val="28"/>
          <w:szCs w:val="28"/>
        </w:rPr>
        <w:t>. Развитие культуры</w:t>
      </w:r>
      <w:r w:rsidR="00AC78D8" w:rsidRPr="00827419">
        <w:rPr>
          <w:rFonts w:ascii="Times New Roman" w:hAnsi="Times New Roman"/>
          <w:sz w:val="28"/>
          <w:szCs w:val="28"/>
        </w:rPr>
        <w:t xml:space="preserve"> </w:t>
      </w:r>
    </w:p>
    <w:p w:rsidR="00A01CAE" w:rsidRPr="00576A77" w:rsidRDefault="00AC78D8" w:rsidP="00A01CAE">
      <w:pPr>
        <w:spacing w:before="120"/>
        <w:ind w:firstLine="741"/>
        <w:jc w:val="both"/>
        <w:rPr>
          <w:sz w:val="28"/>
        </w:rPr>
      </w:pPr>
      <w:r w:rsidRPr="00827419">
        <w:rPr>
          <w:sz w:val="28"/>
        </w:rPr>
        <w:t>На реализацию муниципальной программы Богучанского района «Развитие культуры» (далее – Программа) предусмот</w:t>
      </w:r>
      <w:r w:rsidR="00C066B3">
        <w:rPr>
          <w:sz w:val="28"/>
        </w:rPr>
        <w:t xml:space="preserve">рены расходы в целом в сумме   </w:t>
      </w:r>
      <w:r w:rsidR="00A01CAE">
        <w:rPr>
          <w:sz w:val="28"/>
        </w:rPr>
        <w:t xml:space="preserve"> </w:t>
      </w:r>
      <w:r w:rsidR="00A01CAE" w:rsidRPr="00576A77">
        <w:rPr>
          <w:sz w:val="28"/>
        </w:rPr>
        <w:t xml:space="preserve"> </w:t>
      </w:r>
      <w:r w:rsidR="00A01CAE">
        <w:rPr>
          <w:sz w:val="28"/>
        </w:rPr>
        <w:t xml:space="preserve">816 104 763,00  </w:t>
      </w:r>
      <w:r w:rsidR="00A01CAE" w:rsidRPr="00576A77">
        <w:rPr>
          <w:sz w:val="28"/>
        </w:rPr>
        <w:t>рублей, в том числе по годам:</w:t>
      </w:r>
    </w:p>
    <w:p w:rsidR="00A01CAE" w:rsidRDefault="00A01CAE" w:rsidP="00A01CA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2022 год -  272 034 921,00 рублей;</w:t>
      </w:r>
    </w:p>
    <w:p w:rsidR="00A01CAE" w:rsidRDefault="00A01CAE" w:rsidP="00A01CA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2023 год -  272 034 921,00 рублей;</w:t>
      </w:r>
    </w:p>
    <w:p w:rsidR="00A01CAE" w:rsidRDefault="00A01CAE" w:rsidP="00A01CA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2024 год -  272 034 921,00 рублей.</w:t>
      </w:r>
    </w:p>
    <w:p w:rsidR="00A01CAE" w:rsidRDefault="00A01CAE" w:rsidP="00A01CA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 </w:t>
      </w:r>
      <w:r w:rsidRPr="00576A77">
        <w:rPr>
          <w:sz w:val="28"/>
        </w:rPr>
        <w:t>из них:</w:t>
      </w:r>
    </w:p>
    <w:p w:rsidR="00A01CAE" w:rsidRPr="00576A77" w:rsidRDefault="00A01CAE" w:rsidP="00A01CAE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 xml:space="preserve">средства </w:t>
      </w:r>
      <w:r>
        <w:rPr>
          <w:sz w:val="28"/>
        </w:rPr>
        <w:t>район</w:t>
      </w:r>
      <w:r w:rsidRPr="00576A77">
        <w:rPr>
          <w:sz w:val="28"/>
        </w:rPr>
        <w:t>ного бюджета –</w:t>
      </w:r>
      <w:r>
        <w:rPr>
          <w:sz w:val="28"/>
        </w:rPr>
        <w:t xml:space="preserve"> 815 051 463,00 </w:t>
      </w:r>
      <w:r w:rsidRPr="00576A77">
        <w:rPr>
          <w:sz w:val="28"/>
        </w:rPr>
        <w:t>рублей:</w:t>
      </w:r>
    </w:p>
    <w:p w:rsidR="00A01CAE" w:rsidRDefault="00A01CAE" w:rsidP="00A01CA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2022год -   271 683 821,00 рублей;</w:t>
      </w:r>
    </w:p>
    <w:p w:rsidR="00A01CAE" w:rsidRDefault="00A01CAE" w:rsidP="00A01CA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2023 год -  271 683 821,00 рублей;</w:t>
      </w:r>
    </w:p>
    <w:p w:rsidR="00A01CAE" w:rsidRDefault="00A01CAE" w:rsidP="00A01CA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2024 год -  271 683 821,00 рублей.</w:t>
      </w:r>
    </w:p>
    <w:p w:rsidR="00A01CAE" w:rsidRDefault="00A01CAE" w:rsidP="00A01CAE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 xml:space="preserve">средства </w:t>
      </w:r>
      <w:r>
        <w:rPr>
          <w:sz w:val="28"/>
        </w:rPr>
        <w:t>краевого</w:t>
      </w:r>
      <w:r w:rsidRPr="00576A77">
        <w:rPr>
          <w:sz w:val="28"/>
        </w:rPr>
        <w:t xml:space="preserve"> бюджета</w:t>
      </w:r>
      <w:r>
        <w:rPr>
          <w:sz w:val="28"/>
        </w:rPr>
        <w:t>- 1 053 300,00 рублей:</w:t>
      </w:r>
    </w:p>
    <w:p w:rsidR="00A01CAE" w:rsidRDefault="00A01CAE" w:rsidP="00A01CA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2022 год -  351 100,00 рублей;</w:t>
      </w:r>
    </w:p>
    <w:p w:rsidR="00A01CAE" w:rsidRDefault="00A01CAE" w:rsidP="00A01CA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2023 год -  351 100,00 рублей;</w:t>
      </w:r>
    </w:p>
    <w:p w:rsidR="00A01CAE" w:rsidRDefault="00A01CAE" w:rsidP="00A01CA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2024 год -  351 100,00 рублей.</w:t>
      </w:r>
    </w:p>
    <w:p w:rsidR="00A01CAE" w:rsidRDefault="00A01CAE" w:rsidP="00A01CAE">
      <w:pPr>
        <w:spacing w:before="120"/>
        <w:jc w:val="both"/>
        <w:rPr>
          <w:sz w:val="28"/>
        </w:rPr>
      </w:pPr>
    </w:p>
    <w:p w:rsidR="00A01CAE" w:rsidRDefault="00A01CAE" w:rsidP="00A01CAE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>Главны</w:t>
      </w:r>
      <w:r>
        <w:rPr>
          <w:sz w:val="28"/>
        </w:rPr>
        <w:t>е</w:t>
      </w:r>
      <w:r w:rsidRPr="00576A77">
        <w:rPr>
          <w:sz w:val="28"/>
        </w:rPr>
        <w:t xml:space="preserve"> распорядител</w:t>
      </w:r>
      <w:r>
        <w:rPr>
          <w:sz w:val="28"/>
        </w:rPr>
        <w:t>и</w:t>
      </w:r>
      <w:r w:rsidRPr="00576A77">
        <w:rPr>
          <w:sz w:val="28"/>
        </w:rPr>
        <w:t xml:space="preserve"> бюджетных средств (далее – ГРБС) </w:t>
      </w:r>
      <w:r>
        <w:rPr>
          <w:sz w:val="28"/>
        </w:rPr>
        <w:t>в настоящей Программе не изменились, но бюджетные ассигнования на реализацию Программы изменены, в соответствии с добавлением бюджетных ассигнований на 2024 год.</w:t>
      </w:r>
    </w:p>
    <w:p w:rsidR="00A01CAE" w:rsidRDefault="00A01CAE" w:rsidP="00A01CAE">
      <w:pPr>
        <w:rPr>
          <w:sz w:val="28"/>
          <w:szCs w:val="28"/>
        </w:rPr>
      </w:pPr>
    </w:p>
    <w:p w:rsidR="00A01CAE" w:rsidRDefault="00A01CAE" w:rsidP="00A01CAE">
      <w:pPr>
        <w:ind w:firstLine="708"/>
        <w:jc w:val="right"/>
        <w:rPr>
          <w:sz w:val="28"/>
          <w:szCs w:val="28"/>
        </w:rPr>
      </w:pPr>
    </w:p>
    <w:p w:rsidR="00A01CAE" w:rsidRPr="004A7DE9" w:rsidRDefault="00A01CAE" w:rsidP="00A01CAE">
      <w:pPr>
        <w:ind w:firstLine="708"/>
        <w:jc w:val="right"/>
        <w:rPr>
          <w:sz w:val="12"/>
          <w:szCs w:val="12"/>
        </w:rPr>
      </w:pPr>
    </w:p>
    <w:tbl>
      <w:tblPr>
        <w:tblW w:w="9782" w:type="dxa"/>
        <w:tblInd w:w="-176" w:type="dxa"/>
        <w:tblLayout w:type="fixed"/>
        <w:tblLook w:val="04A0"/>
      </w:tblPr>
      <w:tblGrid>
        <w:gridCol w:w="1985"/>
        <w:gridCol w:w="1985"/>
        <w:gridCol w:w="2268"/>
        <w:gridCol w:w="1843"/>
        <w:gridCol w:w="1701"/>
      </w:tblGrid>
      <w:tr w:rsidR="00A01CAE" w:rsidRPr="00D518C9" w:rsidTr="00A01CAE">
        <w:trPr>
          <w:trHeight w:val="50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Итого на </w:t>
            </w:r>
            <w:r w:rsidRPr="00C066B3">
              <w:rPr>
                <w:sz w:val="22"/>
                <w:szCs w:val="22"/>
              </w:rPr>
              <w:br/>
              <w:t>2022-2024 годы</w:t>
            </w:r>
          </w:p>
        </w:tc>
      </w:tr>
      <w:tr w:rsidR="00A01CAE" w:rsidRPr="00D518C9" w:rsidTr="00A01CAE">
        <w:trPr>
          <w:trHeight w:val="4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2022год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2023год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2024 год</w:t>
            </w:r>
          </w:p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</w:tr>
      <w:tr w:rsidR="00A01CAE" w:rsidRPr="00D518C9" w:rsidTr="00A01CAE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AE" w:rsidRPr="00C066B3" w:rsidRDefault="00A01CAE" w:rsidP="00A01CAE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МКУ </w:t>
            </w:r>
            <w:proofErr w:type="spellStart"/>
            <w:r w:rsidRPr="00C066B3">
              <w:rPr>
                <w:sz w:val="22"/>
                <w:szCs w:val="22"/>
              </w:rPr>
              <w:t>УКФКСиМП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AE" w:rsidRPr="00C066B3" w:rsidRDefault="00A01CAE" w:rsidP="00A01CAE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272 034 921,00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AE" w:rsidRPr="00C066B3" w:rsidRDefault="00A01CAE" w:rsidP="00A01CAE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272 034 921,00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272 034 921,00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AE" w:rsidRPr="00C066B3" w:rsidRDefault="00A01CAE" w:rsidP="00A01CAE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816 104 763,00</w:t>
            </w:r>
          </w:p>
        </w:tc>
      </w:tr>
      <w:tr w:rsidR="00A01CAE" w:rsidRPr="002820D6" w:rsidTr="00A01CAE">
        <w:trPr>
          <w:trHeight w:val="3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AE" w:rsidRPr="00C066B3" w:rsidRDefault="00A01CAE" w:rsidP="00A01CAE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272 034 921,00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AE" w:rsidRPr="00C066B3" w:rsidRDefault="00A01CAE" w:rsidP="00A01CAE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272 034 921,00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272 034 921,00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AE" w:rsidRPr="00C066B3" w:rsidRDefault="00A01CAE" w:rsidP="00A01CAE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816 104 763,00</w:t>
            </w:r>
          </w:p>
        </w:tc>
      </w:tr>
    </w:tbl>
    <w:p w:rsidR="00A01CAE" w:rsidRPr="00C00C00" w:rsidRDefault="00A01CAE" w:rsidP="00A01CAE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lastRenderedPageBreak/>
        <w:t xml:space="preserve">Цель Программы – создание условий для развития и реализации культурного и духовного потенциала населения </w:t>
      </w:r>
      <w:r>
        <w:rPr>
          <w:sz w:val="28"/>
        </w:rPr>
        <w:t>Богучанского района</w:t>
      </w:r>
      <w:r w:rsidRPr="00C00C00">
        <w:rPr>
          <w:sz w:val="28"/>
        </w:rPr>
        <w:t>.</w:t>
      </w:r>
    </w:p>
    <w:p w:rsidR="00A01CAE" w:rsidRPr="00C00C00" w:rsidRDefault="00A01CAE" w:rsidP="00A01CAE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Задачи Программы:</w:t>
      </w:r>
    </w:p>
    <w:p w:rsidR="00A01CAE" w:rsidRPr="00C00C00" w:rsidRDefault="00A01CAE" w:rsidP="00A01CAE">
      <w:pPr>
        <w:numPr>
          <w:ilvl w:val="1"/>
          <w:numId w:val="5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сохранение и эффективное использование культурного наследия </w:t>
      </w:r>
      <w:r>
        <w:rPr>
          <w:sz w:val="28"/>
        </w:rPr>
        <w:t>Богучанского района</w:t>
      </w:r>
      <w:r w:rsidRPr="00C00C00">
        <w:rPr>
          <w:sz w:val="28"/>
          <w:szCs w:val="28"/>
        </w:rPr>
        <w:t>;</w:t>
      </w:r>
    </w:p>
    <w:p w:rsidR="00A01CAE" w:rsidRDefault="00A01CAE" w:rsidP="00A01CAE">
      <w:pPr>
        <w:numPr>
          <w:ilvl w:val="1"/>
          <w:numId w:val="5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обеспечение доступа населения </w:t>
      </w:r>
      <w:r>
        <w:rPr>
          <w:sz w:val="28"/>
        </w:rPr>
        <w:t>Богучанского района</w:t>
      </w:r>
      <w:r w:rsidRPr="00C00C00">
        <w:rPr>
          <w:sz w:val="28"/>
          <w:szCs w:val="28"/>
        </w:rPr>
        <w:t xml:space="preserve"> к культурным благам и участию в культурной жизни, </w:t>
      </w:r>
    </w:p>
    <w:p w:rsidR="00A01CAE" w:rsidRDefault="00A01CAE" w:rsidP="00A01CAE">
      <w:pPr>
        <w:numPr>
          <w:ilvl w:val="1"/>
          <w:numId w:val="5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создание условий для устойчивого развития </w:t>
      </w:r>
      <w:r>
        <w:rPr>
          <w:sz w:val="28"/>
          <w:szCs w:val="28"/>
        </w:rPr>
        <w:t>«Культура»</w:t>
      </w:r>
      <w:r w:rsidRPr="00C00C00">
        <w:rPr>
          <w:sz w:val="28"/>
          <w:szCs w:val="28"/>
        </w:rPr>
        <w:t xml:space="preserve"> в </w:t>
      </w:r>
      <w:proofErr w:type="spellStart"/>
      <w:r>
        <w:rPr>
          <w:sz w:val="28"/>
        </w:rPr>
        <w:t>Богучанском</w:t>
      </w:r>
      <w:proofErr w:type="spellEnd"/>
      <w:r>
        <w:rPr>
          <w:sz w:val="28"/>
        </w:rPr>
        <w:t xml:space="preserve">  районе</w:t>
      </w:r>
      <w:r>
        <w:rPr>
          <w:sz w:val="28"/>
          <w:szCs w:val="28"/>
        </w:rPr>
        <w:t>.</w:t>
      </w:r>
    </w:p>
    <w:p w:rsidR="00A01CAE" w:rsidRPr="00C00C00" w:rsidRDefault="00A01CAE" w:rsidP="00A01CAE">
      <w:pPr>
        <w:tabs>
          <w:tab w:val="num" w:pos="1134"/>
        </w:tabs>
        <w:spacing w:before="120"/>
        <w:ind w:left="774"/>
        <w:jc w:val="both"/>
        <w:rPr>
          <w:sz w:val="28"/>
          <w:szCs w:val="28"/>
        </w:rPr>
      </w:pPr>
    </w:p>
    <w:p w:rsidR="00A01CAE" w:rsidRPr="00C00C00" w:rsidRDefault="00A01CAE" w:rsidP="00A01CAE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Подпрограмма 1 «</w:t>
      </w:r>
      <w:r>
        <w:rPr>
          <w:sz w:val="28"/>
        </w:rPr>
        <w:t>Культурное наследие</w:t>
      </w:r>
      <w:r w:rsidRPr="00C00C00">
        <w:rPr>
          <w:sz w:val="28"/>
        </w:rPr>
        <w:t>»:</w:t>
      </w:r>
    </w:p>
    <w:p w:rsidR="00A01CAE" w:rsidRPr="00442A66" w:rsidRDefault="00A01CAE" w:rsidP="00A01CAE">
      <w:pPr>
        <w:spacing w:before="120"/>
        <w:ind w:firstLine="741"/>
        <w:jc w:val="both"/>
        <w:rPr>
          <w:sz w:val="6"/>
          <w:szCs w:val="6"/>
        </w:rPr>
      </w:pPr>
    </w:p>
    <w:p w:rsidR="00A01CAE" w:rsidRDefault="00A01CAE" w:rsidP="00A01CAE">
      <w:pPr>
        <w:pStyle w:val="ae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 1 «</w:t>
      </w:r>
      <w:r>
        <w:rPr>
          <w:sz w:val="28"/>
          <w:szCs w:val="28"/>
        </w:rPr>
        <w:t>Культурное наследие</w:t>
      </w:r>
      <w:r w:rsidRPr="00442A66">
        <w:rPr>
          <w:sz w:val="28"/>
          <w:szCs w:val="28"/>
        </w:rPr>
        <w:t>» на 20</w:t>
      </w:r>
      <w:r>
        <w:rPr>
          <w:sz w:val="28"/>
          <w:szCs w:val="28"/>
        </w:rPr>
        <w:t>22</w:t>
      </w:r>
      <w:r w:rsidRPr="00442A66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r w:rsidRPr="00442A66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предусмотрены </w:t>
      </w:r>
      <w:r w:rsidRPr="00442A66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по задачам. </w:t>
      </w:r>
    </w:p>
    <w:p w:rsidR="00A01CAE" w:rsidRDefault="00A01CAE" w:rsidP="00A01CAE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1 «Развитие библиотечного дела», задача 2 «Развитие музейного дела».</w:t>
      </w:r>
    </w:p>
    <w:p w:rsidR="00A01CAE" w:rsidRPr="00442A66" w:rsidRDefault="00A01CAE" w:rsidP="00A01CAE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Были добавлены б</w:t>
      </w:r>
      <w:r w:rsidRPr="00442A66">
        <w:rPr>
          <w:sz w:val="28"/>
          <w:szCs w:val="28"/>
        </w:rPr>
        <w:t>юджетные ассигнования в части настоящей подпрограммы</w:t>
      </w:r>
      <w:r>
        <w:rPr>
          <w:sz w:val="28"/>
          <w:szCs w:val="28"/>
        </w:rPr>
        <w:t xml:space="preserve"> на 2024 год и</w:t>
      </w:r>
      <w:r w:rsidRPr="00442A66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распределены по задачам следующим образом</w:t>
      </w:r>
      <w:r w:rsidRPr="00442A66">
        <w:rPr>
          <w:sz w:val="28"/>
          <w:szCs w:val="28"/>
        </w:rPr>
        <w:t>:</w:t>
      </w:r>
    </w:p>
    <w:p w:rsidR="00A01CAE" w:rsidRPr="000273A5" w:rsidRDefault="00A01CAE" w:rsidP="00A01CAE">
      <w:pPr>
        <w:ind w:firstLine="708"/>
        <w:jc w:val="right"/>
        <w:rPr>
          <w:sz w:val="12"/>
          <w:szCs w:val="12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701"/>
        <w:gridCol w:w="1417"/>
        <w:gridCol w:w="1276"/>
        <w:gridCol w:w="1559"/>
        <w:gridCol w:w="1701"/>
        <w:gridCol w:w="1560"/>
      </w:tblGrid>
      <w:tr w:rsidR="00A01CAE" w:rsidRPr="00B75AFF" w:rsidTr="00C066B3">
        <w:tc>
          <w:tcPr>
            <w:tcW w:w="568" w:type="dxa"/>
            <w:vMerge w:val="restart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>/</w:t>
            </w:r>
            <w:proofErr w:type="spellStart"/>
            <w:r w:rsidRPr="00C066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417" w:type="dxa"/>
            <w:vMerge w:val="restart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ГРБС</w:t>
            </w:r>
          </w:p>
        </w:tc>
        <w:tc>
          <w:tcPr>
            <w:tcW w:w="1276" w:type="dxa"/>
            <w:vMerge w:val="restart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Расходы (руб.), годы</w:t>
            </w:r>
          </w:p>
        </w:tc>
      </w:tr>
      <w:tr w:rsidR="00A01CAE" w:rsidRPr="00B75AFF" w:rsidTr="00C066B3">
        <w:tc>
          <w:tcPr>
            <w:tcW w:w="568" w:type="dxa"/>
            <w:vMerge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2022 год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2023 год</w:t>
            </w:r>
          </w:p>
        </w:tc>
        <w:tc>
          <w:tcPr>
            <w:tcW w:w="1560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2024год</w:t>
            </w:r>
          </w:p>
        </w:tc>
      </w:tr>
      <w:tr w:rsidR="00A01CAE" w:rsidRPr="00B75AFF" w:rsidTr="00C066B3">
        <w:trPr>
          <w:trHeight w:val="703"/>
        </w:trPr>
        <w:tc>
          <w:tcPr>
            <w:tcW w:w="568" w:type="dxa"/>
            <w:vAlign w:val="center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A01CAE" w:rsidRPr="00C066B3" w:rsidRDefault="00A01CAE" w:rsidP="00A01CAE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Развитие библиотечного дела</w:t>
            </w:r>
          </w:p>
        </w:tc>
        <w:tc>
          <w:tcPr>
            <w:tcW w:w="1417" w:type="dxa"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МКУ </w:t>
            </w:r>
            <w:proofErr w:type="spellStart"/>
            <w:r w:rsidRPr="00C066B3">
              <w:rPr>
                <w:sz w:val="22"/>
                <w:szCs w:val="22"/>
              </w:rPr>
              <w:t>УКФКСиМП</w:t>
            </w:r>
            <w:proofErr w:type="spellEnd"/>
          </w:p>
        </w:tc>
        <w:tc>
          <w:tcPr>
            <w:tcW w:w="1276" w:type="dxa"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37 249 851,00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37 249 851,00</w:t>
            </w:r>
          </w:p>
        </w:tc>
        <w:tc>
          <w:tcPr>
            <w:tcW w:w="1560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37 249 851,00</w:t>
            </w:r>
          </w:p>
        </w:tc>
      </w:tr>
      <w:tr w:rsidR="00A01CAE" w:rsidRPr="00B75AFF" w:rsidTr="00C066B3">
        <w:trPr>
          <w:trHeight w:val="703"/>
        </w:trPr>
        <w:tc>
          <w:tcPr>
            <w:tcW w:w="568" w:type="dxa"/>
            <w:vAlign w:val="center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A01CAE" w:rsidRPr="00C066B3" w:rsidRDefault="00A01CAE" w:rsidP="00A01CAE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Развитие музейного дела</w:t>
            </w:r>
          </w:p>
        </w:tc>
        <w:tc>
          <w:tcPr>
            <w:tcW w:w="1417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МКУ </w:t>
            </w:r>
            <w:proofErr w:type="spellStart"/>
            <w:r w:rsidRPr="00C066B3">
              <w:rPr>
                <w:sz w:val="22"/>
                <w:szCs w:val="22"/>
              </w:rPr>
              <w:t>УКФКСиМП</w:t>
            </w:r>
            <w:proofErr w:type="spellEnd"/>
          </w:p>
        </w:tc>
        <w:tc>
          <w:tcPr>
            <w:tcW w:w="1276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5 082 020,00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5 082 020,00</w:t>
            </w:r>
          </w:p>
        </w:tc>
        <w:tc>
          <w:tcPr>
            <w:tcW w:w="1560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5 082 020,00</w:t>
            </w:r>
          </w:p>
        </w:tc>
      </w:tr>
      <w:tr w:rsidR="00A01CAE" w:rsidRPr="00B75AFF" w:rsidTr="00C066B3">
        <w:tc>
          <w:tcPr>
            <w:tcW w:w="568" w:type="dxa"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         42 331 871,00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     42 331 871,00</w:t>
            </w:r>
          </w:p>
        </w:tc>
        <w:tc>
          <w:tcPr>
            <w:tcW w:w="1560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   42 331 871,00</w:t>
            </w:r>
          </w:p>
        </w:tc>
      </w:tr>
    </w:tbl>
    <w:p w:rsidR="00A01CAE" w:rsidRDefault="00A01CAE" w:rsidP="00A01CAE">
      <w:pPr>
        <w:jc w:val="both"/>
      </w:pPr>
    </w:p>
    <w:p w:rsidR="00A01CAE" w:rsidRPr="00C00C00" w:rsidRDefault="00A01CAE" w:rsidP="00A01CAE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сохранению и эффективному использованию культурного наследия </w:t>
      </w:r>
      <w:r>
        <w:rPr>
          <w:sz w:val="28"/>
        </w:rPr>
        <w:t>Богучанского района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A01CAE" w:rsidRDefault="00A01CAE" w:rsidP="00A01CAE">
      <w:pPr>
        <w:ind w:firstLine="708"/>
        <w:jc w:val="right"/>
        <w:rPr>
          <w:sz w:val="12"/>
          <w:szCs w:val="12"/>
        </w:rPr>
      </w:pPr>
    </w:p>
    <w:p w:rsidR="00A01CAE" w:rsidRDefault="00A01CAE" w:rsidP="00A01CAE">
      <w:pPr>
        <w:ind w:firstLine="708"/>
        <w:jc w:val="right"/>
        <w:rPr>
          <w:sz w:val="12"/>
          <w:szCs w:val="12"/>
        </w:rPr>
      </w:pPr>
    </w:p>
    <w:p w:rsidR="00A01CAE" w:rsidRDefault="00A01CAE" w:rsidP="00C066B3">
      <w:pPr>
        <w:ind w:firstLine="708"/>
        <w:jc w:val="center"/>
        <w:rPr>
          <w:sz w:val="28"/>
        </w:rPr>
      </w:pPr>
      <w:r>
        <w:rPr>
          <w:sz w:val="28"/>
        </w:rPr>
        <w:t>Ожидаемые результаты  от реализации подпрограммных мероприятий</w:t>
      </w:r>
    </w:p>
    <w:p w:rsidR="00A01CAE" w:rsidRPr="00DD295A" w:rsidRDefault="00A01CAE" w:rsidP="00A01CAE">
      <w:pPr>
        <w:spacing w:before="120"/>
        <w:ind w:firstLine="741"/>
        <w:jc w:val="center"/>
      </w:pPr>
      <w:r w:rsidRPr="00DD295A">
        <w:t xml:space="preserve"> (в натуральном выражении).</w:t>
      </w:r>
    </w:p>
    <w:p w:rsidR="00A01CAE" w:rsidRPr="000273A5" w:rsidRDefault="00A01CAE" w:rsidP="00A01CAE">
      <w:pPr>
        <w:ind w:firstLine="708"/>
        <w:jc w:val="right"/>
        <w:rPr>
          <w:sz w:val="12"/>
          <w:szCs w:val="12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506"/>
        <w:gridCol w:w="814"/>
        <w:gridCol w:w="1454"/>
        <w:gridCol w:w="1843"/>
        <w:gridCol w:w="1701"/>
      </w:tblGrid>
      <w:tr w:rsidR="00A01CAE" w:rsidRPr="007964B7" w:rsidTr="00A01CAE">
        <w:tc>
          <w:tcPr>
            <w:tcW w:w="540" w:type="dxa"/>
            <w:vMerge w:val="restart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№</w:t>
            </w:r>
          </w:p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r w:rsidRPr="00C066B3">
              <w:rPr>
                <w:sz w:val="22"/>
                <w:szCs w:val="22"/>
              </w:rPr>
              <w:t>п\</w:t>
            </w:r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506" w:type="dxa"/>
            <w:vMerge w:val="restart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Мероприятия</w:t>
            </w:r>
          </w:p>
        </w:tc>
        <w:tc>
          <w:tcPr>
            <w:tcW w:w="814" w:type="dxa"/>
            <w:vMerge w:val="restart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C066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 xml:space="preserve">, </w:t>
            </w:r>
            <w:proofErr w:type="spellStart"/>
            <w:r w:rsidRPr="00C066B3">
              <w:rPr>
                <w:sz w:val="22"/>
                <w:szCs w:val="22"/>
              </w:rPr>
              <w:t>изм</w:t>
            </w:r>
            <w:proofErr w:type="spellEnd"/>
            <w:r w:rsidRPr="00C066B3">
              <w:rPr>
                <w:sz w:val="22"/>
                <w:szCs w:val="22"/>
              </w:rPr>
              <w:t>.</w:t>
            </w:r>
          </w:p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  <w:shd w:val="clear" w:color="auto" w:fill="auto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Показатели</w:t>
            </w:r>
          </w:p>
        </w:tc>
        <w:tc>
          <w:tcPr>
            <w:tcW w:w="1701" w:type="dxa"/>
            <w:shd w:val="clear" w:color="auto" w:fill="auto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A01CAE" w:rsidRPr="007964B7" w:rsidTr="00A01CAE">
        <w:tc>
          <w:tcPr>
            <w:tcW w:w="540" w:type="dxa"/>
            <w:vMerge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  <w:vMerge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814" w:type="dxa"/>
            <w:vMerge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2022 год</w:t>
            </w:r>
          </w:p>
        </w:tc>
        <w:tc>
          <w:tcPr>
            <w:tcW w:w="1843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2023 год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2024 год</w:t>
            </w:r>
          </w:p>
        </w:tc>
      </w:tr>
      <w:tr w:rsidR="00A01CAE" w:rsidRPr="007964B7" w:rsidTr="00A01CAE">
        <w:tc>
          <w:tcPr>
            <w:tcW w:w="540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</w:t>
            </w:r>
          </w:p>
        </w:tc>
        <w:tc>
          <w:tcPr>
            <w:tcW w:w="3506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1. Развитие библиотечного дела</w:t>
            </w:r>
          </w:p>
        </w:tc>
        <w:tc>
          <w:tcPr>
            <w:tcW w:w="814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A01CAE" w:rsidRPr="007964B7" w:rsidTr="00A01CAE">
        <w:tc>
          <w:tcPr>
            <w:tcW w:w="540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1.1.Предоставление услуг </w:t>
            </w:r>
            <w:r w:rsidRPr="00C066B3">
              <w:rPr>
                <w:sz w:val="22"/>
                <w:szCs w:val="22"/>
              </w:rPr>
              <w:lastRenderedPageBreak/>
              <w:t>(выполнение работ) муниципальными библиотеками</w:t>
            </w:r>
          </w:p>
        </w:tc>
        <w:tc>
          <w:tcPr>
            <w:tcW w:w="814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lastRenderedPageBreak/>
              <w:t>Чел.</w:t>
            </w:r>
          </w:p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lastRenderedPageBreak/>
              <w:t>190 000</w:t>
            </w:r>
          </w:p>
        </w:tc>
        <w:tc>
          <w:tcPr>
            <w:tcW w:w="1843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lastRenderedPageBreak/>
              <w:t>191 387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lastRenderedPageBreak/>
              <w:t>192 389</w:t>
            </w:r>
          </w:p>
        </w:tc>
      </w:tr>
      <w:tr w:rsidR="00A01CAE" w:rsidRPr="007964B7" w:rsidTr="00A01CAE">
        <w:tc>
          <w:tcPr>
            <w:tcW w:w="540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1.2. Оплата стоимости проезда в отпуск в соответствии с законодательством</w:t>
            </w:r>
          </w:p>
        </w:tc>
        <w:tc>
          <w:tcPr>
            <w:tcW w:w="814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Чел.</w:t>
            </w:r>
          </w:p>
        </w:tc>
        <w:tc>
          <w:tcPr>
            <w:tcW w:w="1454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13</w:t>
            </w:r>
          </w:p>
        </w:tc>
      </w:tr>
      <w:tr w:rsidR="00A01CAE" w:rsidRPr="007964B7" w:rsidTr="00A01CAE">
        <w:tc>
          <w:tcPr>
            <w:tcW w:w="540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1.3.Комплектование книжных фондов муниципальных библиотек</w:t>
            </w:r>
          </w:p>
        </w:tc>
        <w:tc>
          <w:tcPr>
            <w:tcW w:w="814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экз.</w:t>
            </w:r>
          </w:p>
        </w:tc>
        <w:tc>
          <w:tcPr>
            <w:tcW w:w="1454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2260</w:t>
            </w:r>
          </w:p>
        </w:tc>
        <w:tc>
          <w:tcPr>
            <w:tcW w:w="1843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2260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1560</w:t>
            </w:r>
          </w:p>
        </w:tc>
      </w:tr>
      <w:tr w:rsidR="00A01CAE" w:rsidRPr="007964B7" w:rsidTr="00A01CAE">
        <w:tc>
          <w:tcPr>
            <w:tcW w:w="540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1.4. Модернизация сельских библиотек </w:t>
            </w:r>
          </w:p>
        </w:tc>
        <w:tc>
          <w:tcPr>
            <w:tcW w:w="814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A01CAE" w:rsidRPr="007964B7" w:rsidTr="00A01CAE">
        <w:trPr>
          <w:trHeight w:val="591"/>
        </w:trPr>
        <w:tc>
          <w:tcPr>
            <w:tcW w:w="540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1.5. Сохранение материального и нематериального культурного наследия:</w:t>
            </w:r>
          </w:p>
        </w:tc>
        <w:tc>
          <w:tcPr>
            <w:tcW w:w="814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454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A01CAE" w:rsidRPr="007964B7" w:rsidTr="00A01CAE">
        <w:tc>
          <w:tcPr>
            <w:tcW w:w="540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1.5.1. Проведение мероприятий</w:t>
            </w:r>
          </w:p>
        </w:tc>
        <w:tc>
          <w:tcPr>
            <w:tcW w:w="814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454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18</w:t>
            </w:r>
          </w:p>
        </w:tc>
        <w:tc>
          <w:tcPr>
            <w:tcW w:w="1843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18</w:t>
            </w:r>
          </w:p>
        </w:tc>
      </w:tr>
      <w:tr w:rsidR="00A01CAE" w:rsidRPr="007964B7" w:rsidTr="00A01CAE">
        <w:tc>
          <w:tcPr>
            <w:tcW w:w="540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3506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2. Развитие музейного дела</w:t>
            </w:r>
          </w:p>
        </w:tc>
        <w:tc>
          <w:tcPr>
            <w:tcW w:w="814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A01CAE" w:rsidRPr="007964B7" w:rsidTr="00A01CAE">
        <w:tc>
          <w:tcPr>
            <w:tcW w:w="540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2.1. Предоставление услуг (выполнение работ) бюджетным учреждением</w:t>
            </w:r>
          </w:p>
        </w:tc>
        <w:tc>
          <w:tcPr>
            <w:tcW w:w="814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Чел.</w:t>
            </w:r>
          </w:p>
        </w:tc>
        <w:tc>
          <w:tcPr>
            <w:tcW w:w="1454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7108</w:t>
            </w:r>
          </w:p>
        </w:tc>
        <w:tc>
          <w:tcPr>
            <w:tcW w:w="1843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7123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7125</w:t>
            </w:r>
          </w:p>
        </w:tc>
      </w:tr>
      <w:tr w:rsidR="00A01CAE" w:rsidRPr="007964B7" w:rsidTr="00A01CAE">
        <w:tc>
          <w:tcPr>
            <w:tcW w:w="540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2.2. Проведение культурно-массовых мероприятий</w:t>
            </w:r>
          </w:p>
        </w:tc>
        <w:tc>
          <w:tcPr>
            <w:tcW w:w="814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454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12</w:t>
            </w:r>
          </w:p>
        </w:tc>
      </w:tr>
      <w:tr w:rsidR="00A01CAE" w:rsidRPr="007964B7" w:rsidTr="00A01CAE">
        <w:tc>
          <w:tcPr>
            <w:tcW w:w="540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2.3.  Оплата стоимости проезда в отпуск в соответствии с законодательством</w:t>
            </w:r>
          </w:p>
        </w:tc>
        <w:tc>
          <w:tcPr>
            <w:tcW w:w="814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Чел</w:t>
            </w:r>
          </w:p>
        </w:tc>
        <w:tc>
          <w:tcPr>
            <w:tcW w:w="1454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6</w:t>
            </w:r>
          </w:p>
        </w:tc>
      </w:tr>
    </w:tbl>
    <w:p w:rsidR="00A01CAE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Подпрограммы позволит:</w:t>
      </w:r>
    </w:p>
    <w:p w:rsidR="00A01CAE" w:rsidRPr="009477ED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77ED">
        <w:rPr>
          <w:sz w:val="28"/>
          <w:szCs w:val="28"/>
        </w:rPr>
        <w:t>-создать необходимые условия для реализации права граждан на библиотечное обслуживание;</w:t>
      </w:r>
    </w:p>
    <w:p w:rsidR="00A01CAE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77ED">
        <w:rPr>
          <w:sz w:val="28"/>
          <w:szCs w:val="28"/>
        </w:rPr>
        <w:t xml:space="preserve">-организовать  библиотечное обслуживание с учетом интересов и </w:t>
      </w:r>
      <w:proofErr w:type="gramStart"/>
      <w:r w:rsidRPr="009477ED">
        <w:rPr>
          <w:sz w:val="28"/>
          <w:szCs w:val="28"/>
        </w:rPr>
        <w:t>потребностей</w:t>
      </w:r>
      <w:proofErr w:type="gramEnd"/>
      <w:r w:rsidRPr="009477ED">
        <w:rPr>
          <w:sz w:val="28"/>
          <w:szCs w:val="28"/>
        </w:rPr>
        <w:t xml:space="preserve"> различных социально-возрастных групп;</w:t>
      </w:r>
    </w:p>
    <w:p w:rsidR="00A01CAE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-увеличить комплектование книжных фондов;</w:t>
      </w:r>
    </w:p>
    <w:p w:rsidR="00A01CAE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-воспроизвести  и использовать музейные предметы и музейные коллекции;</w:t>
      </w:r>
    </w:p>
    <w:p w:rsidR="00A01CAE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-реализовать научно-исследовательскую деятельность в области музееведения;</w:t>
      </w:r>
    </w:p>
    <w:p w:rsidR="00A01CAE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-обеспечить экскурсионное, туристическое, лекционное, консультативное, музейное обслуживание посетителей учреждения.</w:t>
      </w:r>
    </w:p>
    <w:p w:rsidR="00A01CAE" w:rsidRDefault="00A01CAE" w:rsidP="00A01CAE">
      <w:pPr>
        <w:jc w:val="both"/>
      </w:pPr>
    </w:p>
    <w:p w:rsidR="00A01CAE" w:rsidRPr="00C00C00" w:rsidRDefault="00A01CAE" w:rsidP="00A01CAE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Подпрограмма 2 </w:t>
      </w:r>
      <w:r w:rsidRPr="00C00C00">
        <w:rPr>
          <w:sz w:val="28"/>
        </w:rPr>
        <w:t>«</w:t>
      </w:r>
      <w:r>
        <w:rPr>
          <w:sz w:val="28"/>
        </w:rPr>
        <w:t>Искусство и народное творчество</w:t>
      </w:r>
      <w:r w:rsidRPr="00C00C00">
        <w:rPr>
          <w:sz w:val="28"/>
        </w:rPr>
        <w:t>»:</w:t>
      </w:r>
    </w:p>
    <w:p w:rsidR="00A01CAE" w:rsidRDefault="00A01CAE" w:rsidP="00A01CAE">
      <w:pPr>
        <w:jc w:val="both"/>
      </w:pPr>
    </w:p>
    <w:p w:rsidR="00A01CAE" w:rsidRPr="00442A66" w:rsidRDefault="00A01CAE" w:rsidP="00A01CAE">
      <w:pPr>
        <w:pStyle w:val="ae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 2 «</w:t>
      </w:r>
      <w:r>
        <w:rPr>
          <w:sz w:val="28"/>
          <w:szCs w:val="28"/>
        </w:rPr>
        <w:t>Искусство и народное творчество» на 2022</w:t>
      </w:r>
      <w:r w:rsidRPr="00442A66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r w:rsidRPr="00442A66">
        <w:rPr>
          <w:sz w:val="28"/>
          <w:szCs w:val="28"/>
        </w:rPr>
        <w:t xml:space="preserve"> годы добавлены </w:t>
      </w:r>
      <w:r>
        <w:rPr>
          <w:sz w:val="28"/>
          <w:szCs w:val="28"/>
        </w:rPr>
        <w:t>бюджетные ассигнования на 2024</w:t>
      </w:r>
      <w:r w:rsidRPr="00442A66">
        <w:rPr>
          <w:sz w:val="28"/>
          <w:szCs w:val="28"/>
        </w:rPr>
        <w:t xml:space="preserve"> год. </w:t>
      </w:r>
    </w:p>
    <w:p w:rsidR="00A01CAE" w:rsidRDefault="00A01CAE" w:rsidP="00A01CAE">
      <w:pPr>
        <w:pStyle w:val="ae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 xml:space="preserve">Бюджетные ассигнования в части настоящей подпрограммы </w:t>
      </w:r>
      <w:r>
        <w:rPr>
          <w:sz w:val="28"/>
          <w:szCs w:val="28"/>
        </w:rPr>
        <w:t xml:space="preserve"> по задачам </w:t>
      </w:r>
      <w:r w:rsidRPr="00442A66">
        <w:rPr>
          <w:sz w:val="28"/>
          <w:szCs w:val="28"/>
        </w:rPr>
        <w:t>предусматривают следующие расходы</w:t>
      </w:r>
      <w:r w:rsidR="00C066B3">
        <w:rPr>
          <w:sz w:val="28"/>
          <w:szCs w:val="28"/>
        </w:rPr>
        <w:t>:</w:t>
      </w:r>
    </w:p>
    <w:p w:rsidR="00A01CAE" w:rsidRDefault="00A01CAE" w:rsidP="00A01CAE">
      <w:pPr>
        <w:pStyle w:val="ae"/>
        <w:ind w:firstLine="709"/>
        <w:jc w:val="both"/>
        <w:rPr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4"/>
        <w:gridCol w:w="1847"/>
        <w:gridCol w:w="1701"/>
        <w:gridCol w:w="1417"/>
        <w:gridCol w:w="1701"/>
        <w:gridCol w:w="1701"/>
        <w:gridCol w:w="1559"/>
      </w:tblGrid>
      <w:tr w:rsidR="00A01CAE" w:rsidRPr="00B75AFF" w:rsidTr="00A01CAE">
        <w:trPr>
          <w:trHeight w:val="226"/>
        </w:trPr>
        <w:tc>
          <w:tcPr>
            <w:tcW w:w="564" w:type="dxa"/>
            <w:vMerge w:val="restart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>/</w:t>
            </w:r>
            <w:proofErr w:type="spellStart"/>
            <w:r w:rsidRPr="00C066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7" w:type="dxa"/>
            <w:vMerge w:val="restart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701" w:type="dxa"/>
            <w:vMerge w:val="restart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ГРБС</w:t>
            </w:r>
          </w:p>
        </w:tc>
        <w:tc>
          <w:tcPr>
            <w:tcW w:w="1417" w:type="dxa"/>
            <w:vMerge w:val="restart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Расходы (рублей), годы</w:t>
            </w:r>
          </w:p>
        </w:tc>
      </w:tr>
      <w:tr w:rsidR="00A01CAE" w:rsidRPr="00B75AFF" w:rsidTr="00A01CAE">
        <w:trPr>
          <w:trHeight w:val="241"/>
        </w:trPr>
        <w:tc>
          <w:tcPr>
            <w:tcW w:w="564" w:type="dxa"/>
            <w:vMerge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vMerge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2022 год</w:t>
            </w:r>
          </w:p>
        </w:tc>
        <w:tc>
          <w:tcPr>
            <w:tcW w:w="1701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2023 год</w:t>
            </w:r>
          </w:p>
        </w:tc>
        <w:tc>
          <w:tcPr>
            <w:tcW w:w="1559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2024 год</w:t>
            </w:r>
          </w:p>
        </w:tc>
      </w:tr>
      <w:tr w:rsidR="00A01CAE" w:rsidRPr="00B75AFF" w:rsidTr="00A01CAE">
        <w:trPr>
          <w:trHeight w:val="865"/>
        </w:trPr>
        <w:tc>
          <w:tcPr>
            <w:tcW w:w="564" w:type="dxa"/>
            <w:vMerge w:val="restart"/>
            <w:vAlign w:val="center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847" w:type="dxa"/>
            <w:vMerge w:val="restart"/>
            <w:vAlign w:val="center"/>
          </w:tcPr>
          <w:p w:rsidR="00A01CAE" w:rsidRPr="00C066B3" w:rsidRDefault="00A01CAE" w:rsidP="00A01CAE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Сохранение и развитие традиционной народной культуры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МКУ </w:t>
            </w:r>
            <w:proofErr w:type="spellStart"/>
            <w:r w:rsidRPr="00C066B3">
              <w:rPr>
                <w:sz w:val="22"/>
                <w:szCs w:val="22"/>
              </w:rPr>
              <w:t>УКФКСиМП</w:t>
            </w:r>
            <w:proofErr w:type="spellEnd"/>
          </w:p>
        </w:tc>
        <w:tc>
          <w:tcPr>
            <w:tcW w:w="1417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0801</w:t>
            </w:r>
          </w:p>
        </w:tc>
        <w:tc>
          <w:tcPr>
            <w:tcW w:w="1701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94 341 668,00</w:t>
            </w:r>
          </w:p>
        </w:tc>
        <w:tc>
          <w:tcPr>
            <w:tcW w:w="1701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94 341 668,00</w:t>
            </w:r>
          </w:p>
        </w:tc>
        <w:tc>
          <w:tcPr>
            <w:tcW w:w="1559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94 341 668,00</w:t>
            </w:r>
          </w:p>
        </w:tc>
      </w:tr>
      <w:tr w:rsidR="00A01CAE" w:rsidRPr="00B75AFF" w:rsidTr="00A01CAE">
        <w:trPr>
          <w:trHeight w:val="821"/>
        </w:trPr>
        <w:tc>
          <w:tcPr>
            <w:tcW w:w="564" w:type="dxa"/>
            <w:vMerge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7" w:type="dxa"/>
            <w:vMerge/>
            <w:vAlign w:val="center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</w:tr>
      <w:tr w:rsidR="00A01CAE" w:rsidRPr="00B75AFF" w:rsidTr="00A01CAE">
        <w:trPr>
          <w:trHeight w:val="868"/>
        </w:trPr>
        <w:tc>
          <w:tcPr>
            <w:tcW w:w="564" w:type="dxa"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7" w:type="dxa"/>
            <w:vAlign w:val="center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94 341 668,00</w:t>
            </w:r>
          </w:p>
        </w:tc>
        <w:tc>
          <w:tcPr>
            <w:tcW w:w="1701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94 341 668,00</w:t>
            </w:r>
          </w:p>
        </w:tc>
        <w:tc>
          <w:tcPr>
            <w:tcW w:w="1559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94 341 668,00</w:t>
            </w:r>
          </w:p>
        </w:tc>
      </w:tr>
    </w:tbl>
    <w:p w:rsidR="00A01CAE" w:rsidRDefault="00A01CAE" w:rsidP="00A01CAE">
      <w:pPr>
        <w:spacing w:before="120"/>
        <w:jc w:val="both"/>
        <w:rPr>
          <w:sz w:val="28"/>
        </w:rPr>
      </w:pPr>
    </w:p>
    <w:p w:rsidR="00A01CAE" w:rsidRDefault="00A01CAE" w:rsidP="00A01CAE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Расходы данной подпрограммы предусматриваются на</w:t>
      </w:r>
      <w:r>
        <w:rPr>
          <w:sz w:val="28"/>
        </w:rPr>
        <w:t xml:space="preserve"> обеспечение доступа населения Богучанского района к культурным благам и участию в культурной жизни</w:t>
      </w:r>
      <w:r w:rsidRPr="00C00C00">
        <w:rPr>
          <w:sz w:val="28"/>
        </w:rPr>
        <w:t>. Средства будут направлены на реализацию мероприятий</w:t>
      </w:r>
      <w:r w:rsidR="00C066B3"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A01CAE" w:rsidRDefault="00A01CAE" w:rsidP="00A01CAE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</w:t>
      </w:r>
    </w:p>
    <w:p w:rsidR="00A01CAE" w:rsidRDefault="00A01CAE" w:rsidP="00A01CAE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 xml:space="preserve">ожидаемые результаты  от реализации подпрограммных мероприятий </w:t>
      </w:r>
    </w:p>
    <w:p w:rsidR="00A01CAE" w:rsidRPr="00DD295A" w:rsidRDefault="00A01CAE" w:rsidP="00A01CAE">
      <w:pPr>
        <w:spacing w:before="120"/>
        <w:ind w:firstLine="741"/>
        <w:jc w:val="center"/>
      </w:pPr>
      <w:r w:rsidRPr="00DD295A">
        <w:t>(в натуральном выражении).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2767"/>
        <w:gridCol w:w="1559"/>
        <w:gridCol w:w="1701"/>
        <w:gridCol w:w="1701"/>
        <w:gridCol w:w="1559"/>
      </w:tblGrid>
      <w:tr w:rsidR="00A01CAE" w:rsidRPr="00D81EC0" w:rsidTr="00A01CAE">
        <w:tc>
          <w:tcPr>
            <w:tcW w:w="532" w:type="dxa"/>
            <w:vMerge w:val="restart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№</w:t>
            </w:r>
          </w:p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r w:rsidRPr="00C066B3">
              <w:rPr>
                <w:sz w:val="22"/>
                <w:szCs w:val="22"/>
              </w:rPr>
              <w:t>п\</w:t>
            </w:r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767" w:type="dxa"/>
            <w:vMerge w:val="restart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Мероприятия</w:t>
            </w:r>
          </w:p>
        </w:tc>
        <w:tc>
          <w:tcPr>
            <w:tcW w:w="1559" w:type="dxa"/>
            <w:vMerge w:val="restart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C066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 xml:space="preserve">, </w:t>
            </w:r>
            <w:proofErr w:type="spellStart"/>
            <w:r w:rsidRPr="00C066B3">
              <w:rPr>
                <w:sz w:val="22"/>
                <w:szCs w:val="22"/>
              </w:rPr>
              <w:t>изм</w:t>
            </w:r>
            <w:proofErr w:type="spellEnd"/>
            <w:r w:rsidRPr="00C066B3">
              <w:rPr>
                <w:sz w:val="22"/>
                <w:szCs w:val="22"/>
              </w:rPr>
              <w:t>.</w:t>
            </w:r>
          </w:p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Показатели</w:t>
            </w:r>
          </w:p>
        </w:tc>
        <w:tc>
          <w:tcPr>
            <w:tcW w:w="1559" w:type="dxa"/>
            <w:shd w:val="clear" w:color="auto" w:fill="auto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A01CAE" w:rsidRPr="00D81EC0" w:rsidTr="00A01CAE">
        <w:tc>
          <w:tcPr>
            <w:tcW w:w="532" w:type="dxa"/>
            <w:vMerge/>
          </w:tcPr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67" w:type="dxa"/>
            <w:vMerge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2022 год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2023 год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2024 год</w:t>
            </w:r>
          </w:p>
        </w:tc>
      </w:tr>
      <w:tr w:rsidR="00A01CAE" w:rsidRPr="00D81EC0" w:rsidTr="00A01CAE">
        <w:tc>
          <w:tcPr>
            <w:tcW w:w="532" w:type="dxa"/>
          </w:tcPr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</w:t>
            </w:r>
          </w:p>
        </w:tc>
        <w:tc>
          <w:tcPr>
            <w:tcW w:w="2767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1. Сохранение и развитие традиционной народной культуры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</w:tc>
      </w:tr>
      <w:tr w:rsidR="00A01CAE" w:rsidRPr="00D81EC0" w:rsidTr="00A01CAE">
        <w:tc>
          <w:tcPr>
            <w:tcW w:w="532" w:type="dxa"/>
          </w:tcPr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67" w:type="dxa"/>
          </w:tcPr>
          <w:p w:rsidR="00A01CAE" w:rsidRPr="00C066B3" w:rsidRDefault="00A01CAE" w:rsidP="00A01CAE">
            <w:pPr>
              <w:numPr>
                <w:ilvl w:val="1"/>
                <w:numId w:val="6"/>
              </w:num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Обеспечение деятельности (оказание услуг) подведомственных учреждений </w:t>
            </w: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5255</w:t>
            </w: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5260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5265</w:t>
            </w:r>
          </w:p>
        </w:tc>
      </w:tr>
      <w:tr w:rsidR="00A01CAE" w:rsidRPr="00D81EC0" w:rsidTr="00A01CAE">
        <w:tc>
          <w:tcPr>
            <w:tcW w:w="532" w:type="dxa"/>
          </w:tcPr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67" w:type="dxa"/>
          </w:tcPr>
          <w:p w:rsidR="00A01CAE" w:rsidRPr="00C066B3" w:rsidRDefault="00A01CAE" w:rsidP="00A01CAE">
            <w:pPr>
              <w:numPr>
                <w:ilvl w:val="1"/>
                <w:numId w:val="6"/>
              </w:num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Проведение районных мероприятий, фестивалей, выставок, конкурсов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5</w:t>
            </w: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5</w:t>
            </w: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5</w:t>
            </w: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</w:tc>
      </w:tr>
      <w:tr w:rsidR="00A01CAE" w:rsidRPr="00D81EC0" w:rsidTr="00A01CAE">
        <w:tc>
          <w:tcPr>
            <w:tcW w:w="532" w:type="dxa"/>
          </w:tcPr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67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1.3.  Поддержка творческих коллективов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</w:tr>
      <w:tr w:rsidR="00A01CAE" w:rsidRPr="00D81EC0" w:rsidTr="00A01CAE">
        <w:tc>
          <w:tcPr>
            <w:tcW w:w="532" w:type="dxa"/>
          </w:tcPr>
          <w:p w:rsidR="00A01CAE" w:rsidRPr="00971768" w:rsidRDefault="00A01CAE" w:rsidP="00A01CAE">
            <w:pPr>
              <w:jc w:val="right"/>
            </w:pPr>
          </w:p>
        </w:tc>
        <w:tc>
          <w:tcPr>
            <w:tcW w:w="2767" w:type="dxa"/>
          </w:tcPr>
          <w:p w:rsidR="00A01CAE" w:rsidRDefault="00A01CAE" w:rsidP="00A01CAE">
            <w:r>
              <w:t>1.4.       Мероприятия по развитию народных промыслов</w:t>
            </w:r>
          </w:p>
        </w:tc>
        <w:tc>
          <w:tcPr>
            <w:tcW w:w="1559" w:type="dxa"/>
          </w:tcPr>
          <w:p w:rsidR="00A01CAE" w:rsidRDefault="00A01CAE" w:rsidP="00A01CAE">
            <w:r>
              <w:t>Ед.</w:t>
            </w:r>
          </w:p>
        </w:tc>
        <w:tc>
          <w:tcPr>
            <w:tcW w:w="1701" w:type="dxa"/>
          </w:tcPr>
          <w:p w:rsidR="00A01CAE" w:rsidRDefault="00A01CAE" w:rsidP="00A01CAE">
            <w:r>
              <w:t>4</w:t>
            </w:r>
          </w:p>
        </w:tc>
        <w:tc>
          <w:tcPr>
            <w:tcW w:w="1701" w:type="dxa"/>
          </w:tcPr>
          <w:p w:rsidR="00A01CAE" w:rsidRDefault="00A01CAE" w:rsidP="00A01CAE">
            <w:r>
              <w:t>4</w:t>
            </w:r>
          </w:p>
        </w:tc>
        <w:tc>
          <w:tcPr>
            <w:tcW w:w="1559" w:type="dxa"/>
          </w:tcPr>
          <w:p w:rsidR="00A01CAE" w:rsidRDefault="00A01CAE" w:rsidP="00A01CAE">
            <w:r>
              <w:t>4</w:t>
            </w:r>
          </w:p>
        </w:tc>
      </w:tr>
      <w:tr w:rsidR="00A01CAE" w:rsidRPr="00D81EC0" w:rsidTr="00A01CAE">
        <w:tc>
          <w:tcPr>
            <w:tcW w:w="532" w:type="dxa"/>
          </w:tcPr>
          <w:p w:rsidR="00A01CAE" w:rsidRPr="00971768" w:rsidRDefault="00A01CAE" w:rsidP="00A01CAE">
            <w:pPr>
              <w:jc w:val="right"/>
            </w:pPr>
          </w:p>
        </w:tc>
        <w:tc>
          <w:tcPr>
            <w:tcW w:w="2767" w:type="dxa"/>
          </w:tcPr>
          <w:p w:rsidR="00A01CAE" w:rsidRDefault="00A01CAE" w:rsidP="00A01CAE">
            <w:pPr>
              <w:numPr>
                <w:ilvl w:val="1"/>
                <w:numId w:val="34"/>
              </w:numPr>
            </w:pPr>
            <w:r>
              <w:t>Оплата стоимости  проезда в отпуск в соответствии с законодательством</w:t>
            </w:r>
          </w:p>
        </w:tc>
        <w:tc>
          <w:tcPr>
            <w:tcW w:w="1559" w:type="dxa"/>
          </w:tcPr>
          <w:p w:rsidR="00A01CAE" w:rsidRDefault="00A01CAE" w:rsidP="00A01CAE">
            <w:r>
              <w:t>Ед.</w:t>
            </w:r>
          </w:p>
        </w:tc>
        <w:tc>
          <w:tcPr>
            <w:tcW w:w="1701" w:type="dxa"/>
          </w:tcPr>
          <w:p w:rsidR="00A01CAE" w:rsidRDefault="00A01CAE" w:rsidP="00A01CAE">
            <w:r>
              <w:t>25</w:t>
            </w:r>
          </w:p>
        </w:tc>
        <w:tc>
          <w:tcPr>
            <w:tcW w:w="1701" w:type="dxa"/>
          </w:tcPr>
          <w:p w:rsidR="00A01CAE" w:rsidRDefault="00A01CAE" w:rsidP="00A01CAE">
            <w:r>
              <w:t>24</w:t>
            </w:r>
          </w:p>
        </w:tc>
        <w:tc>
          <w:tcPr>
            <w:tcW w:w="1559" w:type="dxa"/>
          </w:tcPr>
          <w:p w:rsidR="00A01CAE" w:rsidRDefault="00A01CAE" w:rsidP="00A01CAE">
            <w:r>
              <w:t>25</w:t>
            </w:r>
          </w:p>
        </w:tc>
      </w:tr>
    </w:tbl>
    <w:p w:rsidR="00A01CAE" w:rsidRPr="0022375F" w:rsidRDefault="00A01CAE" w:rsidP="00A01C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Выполнение мероприятий Подпрограммы позволит:</w:t>
      </w:r>
    </w:p>
    <w:p w:rsidR="00A01CAE" w:rsidRPr="0022375F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 xml:space="preserve">-обеспечить равный доступ всех категорий населения к культурно - </w:t>
      </w:r>
      <w:proofErr w:type="spellStart"/>
      <w:r w:rsidRPr="0022375F">
        <w:rPr>
          <w:sz w:val="28"/>
          <w:szCs w:val="28"/>
        </w:rPr>
        <w:t>досуговым</w:t>
      </w:r>
      <w:proofErr w:type="spellEnd"/>
      <w:r w:rsidRPr="0022375F">
        <w:rPr>
          <w:sz w:val="28"/>
          <w:szCs w:val="28"/>
        </w:rPr>
        <w:t xml:space="preserve"> услугам и продуктам не зависимо от места проживания;</w:t>
      </w:r>
    </w:p>
    <w:p w:rsidR="00A01CAE" w:rsidRPr="0022375F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-вовлечь различные социальные группы  в деятельность клубных формирований;</w:t>
      </w:r>
    </w:p>
    <w:p w:rsidR="00A01CAE" w:rsidRPr="0022375F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lastRenderedPageBreak/>
        <w:t>-создать условия для массового вовлечения широких слоев населения в культурный процесс;</w:t>
      </w:r>
    </w:p>
    <w:p w:rsidR="00A01CAE" w:rsidRDefault="00A01CAE" w:rsidP="00C066B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-развить современные формы организации досуга с учетом потребности  различных социал</w:t>
      </w:r>
      <w:r>
        <w:rPr>
          <w:sz w:val="28"/>
          <w:szCs w:val="28"/>
        </w:rPr>
        <w:t>ьно-возрастных групп населения.</w:t>
      </w:r>
    </w:p>
    <w:tbl>
      <w:tblPr>
        <w:tblpPr w:leftFromText="180" w:rightFromText="180" w:vertAnchor="text" w:horzAnchor="margin" w:tblpY="3236"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5"/>
        <w:gridCol w:w="2105"/>
        <w:gridCol w:w="1302"/>
        <w:gridCol w:w="958"/>
        <w:gridCol w:w="1559"/>
        <w:gridCol w:w="1700"/>
        <w:gridCol w:w="1559"/>
      </w:tblGrid>
      <w:tr w:rsidR="00A01CAE" w:rsidRPr="00470B0C" w:rsidTr="005A01EE">
        <w:trPr>
          <w:trHeight w:val="417"/>
        </w:trPr>
        <w:tc>
          <w:tcPr>
            <w:tcW w:w="705" w:type="dxa"/>
            <w:vMerge w:val="restart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№</w:t>
            </w:r>
            <w:proofErr w:type="spellStart"/>
            <w:r w:rsidRPr="00C066B3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105" w:type="dxa"/>
            <w:vMerge w:val="restart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302" w:type="dxa"/>
            <w:vMerge w:val="restart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ГРБС</w:t>
            </w:r>
          </w:p>
        </w:tc>
        <w:tc>
          <w:tcPr>
            <w:tcW w:w="958" w:type="dxa"/>
            <w:vMerge w:val="restart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Раздел подраздел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Предусмотрено средств (рублей)</w:t>
            </w:r>
          </w:p>
        </w:tc>
      </w:tr>
      <w:tr w:rsidR="00A01CAE" w:rsidRPr="00470B0C" w:rsidTr="005A01EE">
        <w:trPr>
          <w:trHeight w:val="322"/>
        </w:trPr>
        <w:tc>
          <w:tcPr>
            <w:tcW w:w="705" w:type="dxa"/>
            <w:vMerge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5" w:type="dxa"/>
            <w:vMerge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Merge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2022год</w:t>
            </w:r>
          </w:p>
        </w:tc>
        <w:tc>
          <w:tcPr>
            <w:tcW w:w="1700" w:type="dxa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2023 год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2024 год</w:t>
            </w:r>
          </w:p>
        </w:tc>
      </w:tr>
      <w:tr w:rsidR="00A01CAE" w:rsidRPr="00F54696" w:rsidTr="005A01EE">
        <w:trPr>
          <w:trHeight w:val="577"/>
        </w:trPr>
        <w:tc>
          <w:tcPr>
            <w:tcW w:w="705" w:type="dxa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</w:t>
            </w:r>
          </w:p>
        </w:tc>
        <w:tc>
          <w:tcPr>
            <w:tcW w:w="2105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1. Развитие системы дополнительного образования в области культуры</w:t>
            </w:r>
          </w:p>
        </w:tc>
        <w:tc>
          <w:tcPr>
            <w:tcW w:w="1302" w:type="dxa"/>
            <w:vMerge w:val="restart"/>
            <w:shd w:val="clear" w:color="auto" w:fill="auto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МКУ </w:t>
            </w:r>
            <w:proofErr w:type="spellStart"/>
            <w:r w:rsidRPr="00C066B3">
              <w:rPr>
                <w:sz w:val="22"/>
                <w:szCs w:val="22"/>
              </w:rPr>
              <w:t>УКФКСиМП</w:t>
            </w:r>
            <w:proofErr w:type="spellEnd"/>
            <w:r w:rsidRPr="00C066B3">
              <w:rPr>
                <w:sz w:val="22"/>
                <w:szCs w:val="22"/>
              </w:rPr>
              <w:t xml:space="preserve"> </w:t>
            </w: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</w:t>
            </w: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0703</w:t>
            </w:r>
          </w:p>
        </w:tc>
        <w:tc>
          <w:tcPr>
            <w:tcW w:w="1559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50 671 255,0</w:t>
            </w:r>
          </w:p>
        </w:tc>
        <w:tc>
          <w:tcPr>
            <w:tcW w:w="1700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50 671 255,0</w:t>
            </w:r>
          </w:p>
        </w:tc>
        <w:tc>
          <w:tcPr>
            <w:tcW w:w="1559" w:type="dxa"/>
            <w:vAlign w:val="center"/>
          </w:tcPr>
          <w:p w:rsidR="00A01CAE" w:rsidRPr="00C066B3" w:rsidRDefault="00C066B3" w:rsidP="00A01C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50 671 255,</w:t>
            </w:r>
            <w:r w:rsidR="00A01CAE" w:rsidRPr="00C066B3">
              <w:rPr>
                <w:sz w:val="22"/>
                <w:szCs w:val="22"/>
              </w:rPr>
              <w:t>0</w:t>
            </w:r>
          </w:p>
        </w:tc>
      </w:tr>
      <w:tr w:rsidR="00A01CAE" w:rsidRPr="00F54696" w:rsidTr="005A01EE">
        <w:trPr>
          <w:trHeight w:val="616"/>
        </w:trPr>
        <w:tc>
          <w:tcPr>
            <w:tcW w:w="705" w:type="dxa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2.</w:t>
            </w:r>
          </w:p>
        </w:tc>
        <w:tc>
          <w:tcPr>
            <w:tcW w:w="2105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2. Поддержка творческих работников</w:t>
            </w:r>
          </w:p>
        </w:tc>
        <w:tc>
          <w:tcPr>
            <w:tcW w:w="1302" w:type="dxa"/>
            <w:vMerge/>
            <w:shd w:val="clear" w:color="auto" w:fill="auto"/>
          </w:tcPr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A01CAE" w:rsidRPr="00F54696" w:rsidTr="005A01EE">
        <w:trPr>
          <w:trHeight w:val="554"/>
        </w:trPr>
        <w:tc>
          <w:tcPr>
            <w:tcW w:w="705" w:type="dxa"/>
            <w:vMerge w:val="restart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3</w:t>
            </w:r>
          </w:p>
        </w:tc>
        <w:tc>
          <w:tcPr>
            <w:tcW w:w="2105" w:type="dxa"/>
            <w:vMerge w:val="restart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Развитие инфраструктуры отрасли «Культура»</w:t>
            </w:r>
          </w:p>
        </w:tc>
        <w:tc>
          <w:tcPr>
            <w:tcW w:w="1302" w:type="dxa"/>
            <w:vMerge/>
          </w:tcPr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0703</w:t>
            </w:r>
          </w:p>
        </w:tc>
        <w:tc>
          <w:tcPr>
            <w:tcW w:w="1559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         0,00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           0,00</w:t>
            </w:r>
          </w:p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</w:tc>
      </w:tr>
      <w:tr w:rsidR="00A01CAE" w:rsidRPr="00F54696" w:rsidTr="005A01EE">
        <w:trPr>
          <w:trHeight w:val="577"/>
        </w:trPr>
        <w:tc>
          <w:tcPr>
            <w:tcW w:w="705" w:type="dxa"/>
            <w:vMerge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5" w:type="dxa"/>
            <w:vMerge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  <w:highlight w:val="yellow"/>
              </w:rPr>
            </w:pPr>
            <w:r w:rsidRPr="00C066B3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  <w:highlight w:val="yellow"/>
              </w:rPr>
            </w:pPr>
            <w:r w:rsidRPr="00C066B3">
              <w:rPr>
                <w:sz w:val="22"/>
                <w:szCs w:val="22"/>
              </w:rPr>
              <w:t>0,00</w:t>
            </w:r>
          </w:p>
        </w:tc>
      </w:tr>
      <w:tr w:rsidR="00A01CAE" w:rsidRPr="00F54696" w:rsidTr="005A01EE">
        <w:trPr>
          <w:trHeight w:val="577"/>
        </w:trPr>
        <w:tc>
          <w:tcPr>
            <w:tcW w:w="705" w:type="dxa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4.</w:t>
            </w:r>
          </w:p>
        </w:tc>
        <w:tc>
          <w:tcPr>
            <w:tcW w:w="2105" w:type="dxa"/>
          </w:tcPr>
          <w:p w:rsidR="00A01CAE" w:rsidRPr="00C066B3" w:rsidRDefault="00A01CAE" w:rsidP="00A01CAE">
            <w:pPr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4. Обеспечение эффективного управления в отрасли «культура»</w:t>
            </w:r>
          </w:p>
        </w:tc>
        <w:tc>
          <w:tcPr>
            <w:tcW w:w="1302" w:type="dxa"/>
            <w:vMerge/>
          </w:tcPr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0804</w:t>
            </w:r>
          </w:p>
        </w:tc>
        <w:tc>
          <w:tcPr>
            <w:tcW w:w="1559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84 690 127,0</w:t>
            </w:r>
          </w:p>
        </w:tc>
        <w:tc>
          <w:tcPr>
            <w:tcW w:w="1700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84 690 127,0</w:t>
            </w:r>
          </w:p>
        </w:tc>
        <w:tc>
          <w:tcPr>
            <w:tcW w:w="1559" w:type="dxa"/>
            <w:vAlign w:val="center"/>
          </w:tcPr>
          <w:p w:rsidR="00A01CAE" w:rsidRPr="00C066B3" w:rsidRDefault="00C066B3" w:rsidP="00A01C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84 690 127,</w:t>
            </w:r>
            <w:r w:rsidR="00A01CAE" w:rsidRPr="00C066B3">
              <w:rPr>
                <w:sz w:val="22"/>
                <w:szCs w:val="22"/>
              </w:rPr>
              <w:t>0</w:t>
            </w:r>
          </w:p>
        </w:tc>
      </w:tr>
      <w:tr w:rsidR="00A01CAE" w:rsidRPr="00F54696" w:rsidTr="005A01EE">
        <w:trPr>
          <w:trHeight w:val="577"/>
        </w:trPr>
        <w:tc>
          <w:tcPr>
            <w:tcW w:w="705" w:type="dxa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05" w:type="dxa"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302" w:type="dxa"/>
            <w:vMerge/>
          </w:tcPr>
          <w:p w:rsidR="00A01CAE" w:rsidRPr="00C066B3" w:rsidRDefault="00A01CAE" w:rsidP="00A01CA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01CAE" w:rsidRPr="00C066B3" w:rsidRDefault="00A01CAE" w:rsidP="00A01CAE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135 361 382,0</w:t>
            </w:r>
          </w:p>
        </w:tc>
        <w:tc>
          <w:tcPr>
            <w:tcW w:w="1700" w:type="dxa"/>
            <w:vAlign w:val="center"/>
          </w:tcPr>
          <w:p w:rsidR="00A01CAE" w:rsidRPr="00C066B3" w:rsidRDefault="00C066B3" w:rsidP="00C066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135 361 382,</w:t>
            </w:r>
            <w:r w:rsidR="00A01CAE" w:rsidRPr="00C066B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A01CAE" w:rsidRPr="00C066B3" w:rsidRDefault="00A01CAE" w:rsidP="00C066B3">
            <w:pPr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135 361 382,0</w:t>
            </w:r>
          </w:p>
        </w:tc>
      </w:tr>
    </w:tbl>
    <w:p w:rsidR="00A01CAE" w:rsidRDefault="00A01CAE" w:rsidP="00A01CAE">
      <w:pPr>
        <w:pStyle w:val="ae"/>
        <w:ind w:firstLine="708"/>
        <w:jc w:val="both"/>
        <w:rPr>
          <w:sz w:val="28"/>
          <w:szCs w:val="28"/>
        </w:rPr>
      </w:pPr>
    </w:p>
    <w:p w:rsidR="00A01CAE" w:rsidRPr="00B84530" w:rsidRDefault="00A01CAE" w:rsidP="00A01CAE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Подпрограмма 3 </w:t>
      </w:r>
      <w:r w:rsidRPr="00C00C00">
        <w:rPr>
          <w:sz w:val="28"/>
        </w:rPr>
        <w:t>«</w:t>
      </w:r>
      <w:r>
        <w:rPr>
          <w:sz w:val="28"/>
          <w:szCs w:val="28"/>
        </w:rPr>
        <w:t>Обеспечение условий реализации программы и прочие мероприятия</w:t>
      </w:r>
      <w:r>
        <w:rPr>
          <w:sz w:val="28"/>
        </w:rPr>
        <w:t>»:</w:t>
      </w:r>
    </w:p>
    <w:p w:rsidR="00A01CAE" w:rsidRPr="00442A66" w:rsidRDefault="00A01CAE" w:rsidP="00A01CAE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подпрограмме 3</w:t>
      </w:r>
      <w:r w:rsidRPr="00442A66">
        <w:rPr>
          <w:sz w:val="28"/>
          <w:szCs w:val="28"/>
        </w:rPr>
        <w:t xml:space="preserve"> «</w:t>
      </w:r>
      <w:r>
        <w:rPr>
          <w:sz w:val="28"/>
          <w:szCs w:val="28"/>
        </w:rPr>
        <w:t>Обеспечение условий реализации программы и прочие мероприятия» на 2022-2024</w:t>
      </w:r>
      <w:r w:rsidRPr="00442A66">
        <w:rPr>
          <w:sz w:val="28"/>
          <w:szCs w:val="28"/>
        </w:rPr>
        <w:t xml:space="preserve"> годы добавлены </w:t>
      </w:r>
      <w:r>
        <w:rPr>
          <w:sz w:val="28"/>
          <w:szCs w:val="28"/>
        </w:rPr>
        <w:t>бюджетные ассигнования на 2024</w:t>
      </w:r>
      <w:r w:rsidRPr="00442A66">
        <w:rPr>
          <w:sz w:val="28"/>
          <w:szCs w:val="28"/>
        </w:rPr>
        <w:t xml:space="preserve"> год. </w:t>
      </w:r>
    </w:p>
    <w:p w:rsidR="00A01CAE" w:rsidRDefault="00A01CAE" w:rsidP="00A01CAE">
      <w:pPr>
        <w:pStyle w:val="ae"/>
        <w:ind w:firstLine="708"/>
        <w:jc w:val="both"/>
        <w:rPr>
          <w:sz w:val="28"/>
          <w:szCs w:val="28"/>
        </w:rPr>
      </w:pPr>
      <w:r w:rsidRPr="00442A66">
        <w:rPr>
          <w:sz w:val="28"/>
          <w:szCs w:val="28"/>
        </w:rPr>
        <w:t xml:space="preserve">Бюджетные ассигнования в части настоящей подпрограммы </w:t>
      </w:r>
      <w:r>
        <w:rPr>
          <w:sz w:val="28"/>
          <w:szCs w:val="28"/>
        </w:rPr>
        <w:t xml:space="preserve"> по задачам </w:t>
      </w:r>
      <w:r w:rsidRPr="00442A66">
        <w:rPr>
          <w:sz w:val="28"/>
          <w:szCs w:val="28"/>
        </w:rPr>
        <w:t>предусматривают следующие расходы:</w:t>
      </w:r>
    </w:p>
    <w:p w:rsidR="00A01CAE" w:rsidRDefault="00A01CAE" w:rsidP="00A01CAE">
      <w:pPr>
        <w:pStyle w:val="ae"/>
        <w:ind w:firstLine="708"/>
        <w:jc w:val="both"/>
        <w:rPr>
          <w:sz w:val="28"/>
          <w:szCs w:val="28"/>
        </w:rPr>
      </w:pPr>
    </w:p>
    <w:p w:rsidR="00A01CAE" w:rsidRPr="00597F2D" w:rsidRDefault="00A01CAE" w:rsidP="00A01CAE">
      <w:pPr>
        <w:rPr>
          <w:sz w:val="28"/>
        </w:rPr>
      </w:pPr>
    </w:p>
    <w:p w:rsidR="00A01CAE" w:rsidRDefault="00A01CAE" w:rsidP="00A01CAE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ab/>
      </w:r>
      <w:r w:rsidRPr="00C00C00">
        <w:rPr>
          <w:sz w:val="28"/>
        </w:rPr>
        <w:t>Расходы данной подпрограммы предусматриваются на</w:t>
      </w:r>
      <w:r>
        <w:rPr>
          <w:sz w:val="28"/>
        </w:rPr>
        <w:t xml:space="preserve"> создание условий для устойчивого развития отрасли «Культура» в </w:t>
      </w:r>
      <w:proofErr w:type="spellStart"/>
      <w:r>
        <w:rPr>
          <w:sz w:val="28"/>
        </w:rPr>
        <w:t>Богучанском</w:t>
      </w:r>
      <w:proofErr w:type="spellEnd"/>
      <w:r>
        <w:rPr>
          <w:sz w:val="28"/>
        </w:rPr>
        <w:t xml:space="preserve"> районе</w:t>
      </w:r>
      <w:r w:rsidRPr="00C00C00">
        <w:rPr>
          <w:sz w:val="28"/>
        </w:rPr>
        <w:t>. Средства будут направлены на реализацию мероприятий</w:t>
      </w:r>
      <w:r w:rsidR="00C066B3"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A01CAE" w:rsidRDefault="00A01CAE" w:rsidP="00A01CAE">
      <w:pPr>
        <w:spacing w:before="120"/>
        <w:ind w:firstLine="741"/>
        <w:jc w:val="both"/>
        <w:rPr>
          <w:sz w:val="28"/>
        </w:rPr>
      </w:pPr>
    </w:p>
    <w:p w:rsidR="00A01CAE" w:rsidRDefault="00A01CAE" w:rsidP="00A01CAE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 xml:space="preserve">ожидаемые результаты  от реализации подпрограммных мероприятий </w:t>
      </w:r>
    </w:p>
    <w:p w:rsidR="00A01CAE" w:rsidRPr="00DD295A" w:rsidRDefault="00A01CAE" w:rsidP="00A01CAE">
      <w:pPr>
        <w:spacing w:before="120"/>
        <w:ind w:firstLine="741"/>
        <w:jc w:val="center"/>
      </w:pPr>
      <w:r w:rsidRPr="00DD295A">
        <w:t>(в натуральном выражении).</w:t>
      </w:r>
    </w:p>
    <w:p w:rsidR="00A01CAE" w:rsidRPr="000273A5" w:rsidRDefault="00A01CAE" w:rsidP="00A01CAE">
      <w:pPr>
        <w:ind w:firstLine="708"/>
        <w:jc w:val="right"/>
        <w:rPr>
          <w:sz w:val="12"/>
          <w:szCs w:val="12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4292"/>
        <w:gridCol w:w="851"/>
        <w:gridCol w:w="1559"/>
        <w:gridCol w:w="1559"/>
        <w:gridCol w:w="1559"/>
      </w:tblGrid>
      <w:tr w:rsidR="00A01CAE" w:rsidRPr="007964B7" w:rsidTr="00A01CAE">
        <w:tc>
          <w:tcPr>
            <w:tcW w:w="539" w:type="dxa"/>
            <w:vMerge w:val="restart"/>
          </w:tcPr>
          <w:p w:rsidR="00A01CAE" w:rsidRDefault="00A01CAE" w:rsidP="00A01CAE">
            <w:pPr>
              <w:spacing w:before="120"/>
              <w:jc w:val="both"/>
            </w:pPr>
            <w:r w:rsidRPr="007964B7">
              <w:t>№</w:t>
            </w:r>
          </w:p>
          <w:p w:rsidR="00A01CAE" w:rsidRPr="007964B7" w:rsidRDefault="00A01CAE" w:rsidP="00A01CAE">
            <w:pPr>
              <w:spacing w:before="120"/>
              <w:jc w:val="both"/>
            </w:pPr>
            <w:proofErr w:type="spellStart"/>
            <w:r>
              <w:lastRenderedPageBreak/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4292" w:type="dxa"/>
            <w:vMerge w:val="restart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lastRenderedPageBreak/>
              <w:t>Мероприятия</w:t>
            </w:r>
          </w:p>
        </w:tc>
        <w:tc>
          <w:tcPr>
            <w:tcW w:w="851" w:type="dxa"/>
            <w:vMerge w:val="restart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C066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 xml:space="preserve">, </w:t>
            </w:r>
            <w:proofErr w:type="spellStart"/>
            <w:r w:rsidRPr="00C066B3">
              <w:rPr>
                <w:sz w:val="22"/>
                <w:szCs w:val="22"/>
              </w:rPr>
              <w:lastRenderedPageBreak/>
              <w:t>изм</w:t>
            </w:r>
            <w:proofErr w:type="spellEnd"/>
            <w:r w:rsidRPr="00C066B3">
              <w:rPr>
                <w:sz w:val="22"/>
                <w:szCs w:val="22"/>
              </w:rPr>
              <w:t>.</w:t>
            </w:r>
          </w:p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:rsidR="00A01CAE" w:rsidRPr="00C066B3" w:rsidRDefault="00A01CAE" w:rsidP="00A01CAE">
            <w:pPr>
              <w:spacing w:before="120"/>
              <w:jc w:val="center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lastRenderedPageBreak/>
              <w:t>Показатели</w:t>
            </w:r>
          </w:p>
        </w:tc>
      </w:tr>
      <w:tr w:rsidR="00A01CAE" w:rsidRPr="007964B7" w:rsidTr="00A01CAE">
        <w:tc>
          <w:tcPr>
            <w:tcW w:w="539" w:type="dxa"/>
            <w:vMerge/>
          </w:tcPr>
          <w:p w:rsidR="00A01CAE" w:rsidRDefault="00A01CAE" w:rsidP="00A01CAE">
            <w:pPr>
              <w:spacing w:before="120"/>
              <w:jc w:val="both"/>
            </w:pPr>
          </w:p>
        </w:tc>
        <w:tc>
          <w:tcPr>
            <w:tcW w:w="4292" w:type="dxa"/>
            <w:vMerge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2022год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2023год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2024год</w:t>
            </w:r>
          </w:p>
        </w:tc>
      </w:tr>
      <w:tr w:rsidR="00A01CAE" w:rsidRPr="007964B7" w:rsidTr="00A01CAE">
        <w:tc>
          <w:tcPr>
            <w:tcW w:w="539" w:type="dxa"/>
          </w:tcPr>
          <w:p w:rsidR="00A01CAE" w:rsidRPr="007964B7" w:rsidRDefault="00A01CAE" w:rsidP="00A01CAE">
            <w:pPr>
              <w:spacing w:before="120"/>
              <w:jc w:val="both"/>
            </w:pPr>
            <w:r>
              <w:lastRenderedPageBreak/>
              <w:t>1.</w:t>
            </w:r>
          </w:p>
        </w:tc>
        <w:tc>
          <w:tcPr>
            <w:tcW w:w="4292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1. Развитие системы дополнительного образования в области культуры</w:t>
            </w:r>
          </w:p>
        </w:tc>
        <w:tc>
          <w:tcPr>
            <w:tcW w:w="851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A01CAE" w:rsidRPr="007964B7" w:rsidTr="00A01CAE">
        <w:tc>
          <w:tcPr>
            <w:tcW w:w="539" w:type="dxa"/>
          </w:tcPr>
          <w:p w:rsidR="00A01CAE" w:rsidRPr="007964B7" w:rsidRDefault="00A01CAE" w:rsidP="00A01CAE">
            <w:pPr>
              <w:spacing w:before="120"/>
              <w:jc w:val="both"/>
            </w:pPr>
          </w:p>
        </w:tc>
        <w:tc>
          <w:tcPr>
            <w:tcW w:w="4292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1.1. Обеспечение деятельности (оказание услуг) подведомственных учреждений</w:t>
            </w:r>
          </w:p>
        </w:tc>
        <w:tc>
          <w:tcPr>
            <w:tcW w:w="851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Чел.</w:t>
            </w:r>
          </w:p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proofErr w:type="gramStart"/>
            <w:r w:rsidRPr="00C066B3">
              <w:rPr>
                <w:sz w:val="22"/>
                <w:szCs w:val="22"/>
              </w:rPr>
              <w:t>ч</w:t>
            </w:r>
            <w:proofErr w:type="gramEnd"/>
            <w:r w:rsidRPr="00C066B3">
              <w:rPr>
                <w:sz w:val="22"/>
                <w:szCs w:val="22"/>
              </w:rPr>
              <w:t>/ч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49 721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32 908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23 264</w:t>
            </w:r>
          </w:p>
        </w:tc>
      </w:tr>
      <w:tr w:rsidR="00A01CAE" w:rsidRPr="007964B7" w:rsidTr="00A01CAE">
        <w:tc>
          <w:tcPr>
            <w:tcW w:w="539" w:type="dxa"/>
          </w:tcPr>
          <w:p w:rsidR="00A01CAE" w:rsidRPr="007964B7" w:rsidRDefault="00A01CAE" w:rsidP="00A01CAE">
            <w:pPr>
              <w:spacing w:before="120"/>
              <w:jc w:val="both"/>
            </w:pPr>
            <w:r>
              <w:t>2.</w:t>
            </w:r>
          </w:p>
        </w:tc>
        <w:tc>
          <w:tcPr>
            <w:tcW w:w="4292" w:type="dxa"/>
          </w:tcPr>
          <w:p w:rsidR="00A01CAE" w:rsidRPr="00C066B3" w:rsidRDefault="00A01CAE" w:rsidP="00A01CAE">
            <w:pPr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2. Поддержка творческих работников</w:t>
            </w:r>
          </w:p>
        </w:tc>
        <w:tc>
          <w:tcPr>
            <w:tcW w:w="851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A01CAE" w:rsidRPr="007964B7" w:rsidTr="00A01CAE">
        <w:trPr>
          <w:trHeight w:val="557"/>
        </w:trPr>
        <w:tc>
          <w:tcPr>
            <w:tcW w:w="539" w:type="dxa"/>
          </w:tcPr>
          <w:p w:rsidR="00A01CAE" w:rsidRPr="007964B7" w:rsidRDefault="00A01CAE" w:rsidP="00A01CAE">
            <w:pPr>
              <w:spacing w:before="120"/>
              <w:jc w:val="both"/>
            </w:pPr>
          </w:p>
        </w:tc>
        <w:tc>
          <w:tcPr>
            <w:tcW w:w="4292" w:type="dxa"/>
          </w:tcPr>
          <w:p w:rsidR="00A01CAE" w:rsidRPr="00C066B3" w:rsidRDefault="00A01CAE" w:rsidP="00A01CAE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 xml:space="preserve">2.1. Денежное поощрение творческих работников, работников организаций культуры и образовательных учреждений в области культуры, талантливой молодежи в сфере культуры и </w:t>
            </w:r>
            <w:proofErr w:type="spellStart"/>
            <w:r w:rsidRPr="00C066B3">
              <w:rPr>
                <w:sz w:val="22"/>
                <w:szCs w:val="22"/>
              </w:rPr>
              <w:t>исскуства</w:t>
            </w:r>
            <w:proofErr w:type="spellEnd"/>
          </w:p>
        </w:tc>
        <w:tc>
          <w:tcPr>
            <w:tcW w:w="851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0</w:t>
            </w:r>
          </w:p>
        </w:tc>
      </w:tr>
      <w:tr w:rsidR="00A01CAE" w:rsidRPr="007964B7" w:rsidTr="00A01CAE">
        <w:tc>
          <w:tcPr>
            <w:tcW w:w="539" w:type="dxa"/>
          </w:tcPr>
          <w:p w:rsidR="00A01CAE" w:rsidRPr="007964B7" w:rsidRDefault="00A01CAE" w:rsidP="00A01CAE">
            <w:pPr>
              <w:spacing w:before="120"/>
              <w:jc w:val="both"/>
            </w:pPr>
            <w:r>
              <w:t>3.</w:t>
            </w:r>
          </w:p>
        </w:tc>
        <w:tc>
          <w:tcPr>
            <w:tcW w:w="4292" w:type="dxa"/>
          </w:tcPr>
          <w:p w:rsidR="00A01CAE" w:rsidRPr="00C066B3" w:rsidRDefault="00A01CAE" w:rsidP="00A01CAE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3. Развитие инфраструктуры отрасли «культура».</w:t>
            </w:r>
          </w:p>
        </w:tc>
        <w:tc>
          <w:tcPr>
            <w:tcW w:w="851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A01CAE" w:rsidRPr="007964B7" w:rsidTr="00A01CAE">
        <w:trPr>
          <w:trHeight w:val="591"/>
        </w:trPr>
        <w:tc>
          <w:tcPr>
            <w:tcW w:w="539" w:type="dxa"/>
          </w:tcPr>
          <w:p w:rsidR="00A01CAE" w:rsidRPr="007964B7" w:rsidRDefault="00A01CAE" w:rsidP="00A01CAE">
            <w:pPr>
              <w:spacing w:before="120"/>
              <w:jc w:val="both"/>
            </w:pPr>
          </w:p>
        </w:tc>
        <w:tc>
          <w:tcPr>
            <w:tcW w:w="4292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.Приобретение основных средств и материальных запасов для осуществления видов деятельности бюджетных учреждений культуры</w:t>
            </w:r>
          </w:p>
        </w:tc>
        <w:tc>
          <w:tcPr>
            <w:tcW w:w="851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25</w:t>
            </w:r>
          </w:p>
        </w:tc>
      </w:tr>
      <w:tr w:rsidR="00A01CAE" w:rsidRPr="007964B7" w:rsidTr="00A01CAE">
        <w:tc>
          <w:tcPr>
            <w:tcW w:w="539" w:type="dxa"/>
          </w:tcPr>
          <w:p w:rsidR="00A01CAE" w:rsidRDefault="00A01CAE" w:rsidP="00A01CAE">
            <w:pPr>
              <w:spacing w:before="120"/>
              <w:jc w:val="both"/>
            </w:pPr>
          </w:p>
        </w:tc>
        <w:tc>
          <w:tcPr>
            <w:tcW w:w="4292" w:type="dxa"/>
          </w:tcPr>
          <w:p w:rsidR="00A01CAE" w:rsidRPr="00C066B3" w:rsidRDefault="00A01CAE" w:rsidP="00A01CAE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Капитальный ремонт и реконструкция зданий и помещений муниципальных учреждений культуры и образовательных учреждений в области культуры, выполнение мероприятий по повышению пожарной  и террористической безопасности учреждений, осуществляемых в процессе капитального ремонта и реконструкции зданий и помещений</w:t>
            </w:r>
          </w:p>
        </w:tc>
        <w:tc>
          <w:tcPr>
            <w:tcW w:w="851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10</w:t>
            </w:r>
          </w:p>
        </w:tc>
      </w:tr>
      <w:tr w:rsidR="00A01CAE" w:rsidRPr="007964B7" w:rsidTr="00A01CAE">
        <w:tc>
          <w:tcPr>
            <w:tcW w:w="539" w:type="dxa"/>
          </w:tcPr>
          <w:p w:rsidR="00A01CAE" w:rsidRDefault="00A01CAE" w:rsidP="00A01CAE">
            <w:pPr>
              <w:spacing w:before="120"/>
              <w:jc w:val="both"/>
            </w:pPr>
            <w:r>
              <w:t>4.</w:t>
            </w:r>
          </w:p>
        </w:tc>
        <w:tc>
          <w:tcPr>
            <w:tcW w:w="4292" w:type="dxa"/>
          </w:tcPr>
          <w:p w:rsidR="00A01CAE" w:rsidRPr="00C066B3" w:rsidRDefault="00A01CAE" w:rsidP="00A01CAE">
            <w:pPr>
              <w:spacing w:before="120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Задача 4  Обеспечение эффективного управления в отрасли «культура»</w:t>
            </w:r>
          </w:p>
        </w:tc>
        <w:tc>
          <w:tcPr>
            <w:tcW w:w="851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A01CAE" w:rsidRPr="007964B7" w:rsidTr="00A01CAE">
        <w:tc>
          <w:tcPr>
            <w:tcW w:w="539" w:type="dxa"/>
          </w:tcPr>
          <w:p w:rsidR="00A01CAE" w:rsidRDefault="00A01CAE" w:rsidP="00A01CAE">
            <w:pPr>
              <w:spacing w:before="120"/>
              <w:jc w:val="both"/>
            </w:pPr>
          </w:p>
        </w:tc>
        <w:tc>
          <w:tcPr>
            <w:tcW w:w="4292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Выполнение функций в установленной сфере деятельности</w:t>
            </w:r>
          </w:p>
        </w:tc>
        <w:tc>
          <w:tcPr>
            <w:tcW w:w="851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  <w:r w:rsidRPr="00C066B3">
              <w:rPr>
                <w:sz w:val="22"/>
                <w:szCs w:val="22"/>
              </w:rPr>
              <w:t>100</w:t>
            </w:r>
          </w:p>
          <w:p w:rsidR="00A01CAE" w:rsidRPr="00C066B3" w:rsidRDefault="00A01CAE" w:rsidP="00A01CA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:rsidR="00A01CAE" w:rsidRPr="00597F2D" w:rsidRDefault="00A01CAE" w:rsidP="00A01CAE">
      <w:pPr>
        <w:tabs>
          <w:tab w:val="left" w:pos="1845"/>
        </w:tabs>
        <w:rPr>
          <w:sz w:val="28"/>
        </w:rPr>
      </w:pPr>
    </w:p>
    <w:p w:rsidR="00A01CAE" w:rsidRPr="00AE2219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</w:t>
      </w:r>
      <w:r w:rsidRPr="00AE2219">
        <w:rPr>
          <w:sz w:val="28"/>
          <w:szCs w:val="28"/>
        </w:rPr>
        <w:t>одпрограммы позволит</w:t>
      </w:r>
      <w:r>
        <w:rPr>
          <w:sz w:val="28"/>
          <w:szCs w:val="28"/>
        </w:rPr>
        <w:t>:</w:t>
      </w:r>
    </w:p>
    <w:p w:rsidR="00A01CAE" w:rsidRPr="00AE2219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-реализовать допо</w:t>
      </w:r>
      <w:r>
        <w:rPr>
          <w:sz w:val="28"/>
          <w:szCs w:val="28"/>
        </w:rPr>
        <w:t xml:space="preserve">лнительные общеобразовательные </w:t>
      </w:r>
      <w:r w:rsidRPr="00AE2219">
        <w:rPr>
          <w:sz w:val="28"/>
          <w:szCs w:val="28"/>
        </w:rPr>
        <w:t>программы дополнительного образования де</w:t>
      </w:r>
      <w:r>
        <w:rPr>
          <w:sz w:val="28"/>
          <w:szCs w:val="28"/>
        </w:rPr>
        <w:t xml:space="preserve">тей художественно-эстетической </w:t>
      </w:r>
      <w:r w:rsidRPr="00AE2219">
        <w:rPr>
          <w:sz w:val="28"/>
          <w:szCs w:val="28"/>
        </w:rPr>
        <w:t>напра</w:t>
      </w:r>
      <w:r>
        <w:rPr>
          <w:sz w:val="28"/>
          <w:szCs w:val="28"/>
        </w:rPr>
        <w:t xml:space="preserve">вленности </w:t>
      </w:r>
      <w:r w:rsidRPr="00AE2219">
        <w:rPr>
          <w:sz w:val="28"/>
          <w:szCs w:val="28"/>
        </w:rPr>
        <w:t>в интересах личности, общества, государства;</w:t>
      </w:r>
    </w:p>
    <w:p w:rsidR="00A01CAE" w:rsidRPr="00AE2219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-разработать и внедрить </w:t>
      </w:r>
      <w:r w:rsidRPr="00AE2219">
        <w:rPr>
          <w:sz w:val="28"/>
          <w:szCs w:val="28"/>
        </w:rPr>
        <w:t>методику раннего выявления одаренных детей и их поддержки;</w:t>
      </w:r>
    </w:p>
    <w:p w:rsidR="00A01CAE" w:rsidRPr="00AE2219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-стимулировать инициативу, творчество, поиск и внедрение новых технологий, форм и методов работы в деятельность муниципальных учреждений культуры и образования в области культуры</w:t>
      </w:r>
      <w:r>
        <w:rPr>
          <w:sz w:val="28"/>
          <w:szCs w:val="28"/>
        </w:rPr>
        <w:t>;</w:t>
      </w:r>
    </w:p>
    <w:p w:rsidR="00A01CAE" w:rsidRPr="00AE2219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-повысить значимость</w:t>
      </w:r>
      <w:r w:rsidRPr="00AE2219">
        <w:rPr>
          <w:sz w:val="28"/>
          <w:szCs w:val="28"/>
        </w:rPr>
        <w:t>, престижность в обществе профессии работника культуры, ее популяризации</w:t>
      </w:r>
      <w:r>
        <w:rPr>
          <w:sz w:val="28"/>
          <w:szCs w:val="28"/>
        </w:rPr>
        <w:t>;</w:t>
      </w:r>
    </w:p>
    <w:p w:rsidR="00A01CAE" w:rsidRPr="00AE2219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 xml:space="preserve">-улучшить материально-техническую базу муниципальных учреждений </w:t>
      </w:r>
      <w:r w:rsidRPr="00AE2219">
        <w:rPr>
          <w:sz w:val="28"/>
          <w:szCs w:val="28"/>
        </w:rPr>
        <w:lastRenderedPageBreak/>
        <w:t>культуры и образования в области культуры;</w:t>
      </w:r>
    </w:p>
    <w:p w:rsidR="00A01CAE" w:rsidRPr="00AE2219" w:rsidRDefault="00A01CAE" w:rsidP="00A01C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-создать условия для организации досуга населения в соответствии с современными требованиями.</w:t>
      </w:r>
    </w:p>
    <w:p w:rsidR="00C05E15" w:rsidRPr="00827419" w:rsidRDefault="00DA038D" w:rsidP="00BC59F8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118" w:name="_Toc369024140"/>
      <w:bookmarkStart w:id="119" w:name="_Toc432588854"/>
      <w:r w:rsidRPr="00EE704C">
        <w:rPr>
          <w:rFonts w:ascii="Times New Roman" w:hAnsi="Times New Roman"/>
          <w:sz w:val="28"/>
          <w:szCs w:val="28"/>
        </w:rPr>
        <w:t>6</w:t>
      </w:r>
      <w:r w:rsidR="00C05E15" w:rsidRPr="00EE704C">
        <w:rPr>
          <w:rFonts w:ascii="Times New Roman" w:hAnsi="Times New Roman"/>
          <w:sz w:val="28"/>
          <w:szCs w:val="28"/>
        </w:rPr>
        <w:t xml:space="preserve">.Молодежь </w:t>
      </w:r>
      <w:proofErr w:type="spellStart"/>
      <w:r w:rsidR="00C05E15" w:rsidRPr="00EE704C">
        <w:rPr>
          <w:rFonts w:ascii="Times New Roman" w:hAnsi="Times New Roman"/>
          <w:sz w:val="28"/>
          <w:szCs w:val="28"/>
        </w:rPr>
        <w:t>Приангарья</w:t>
      </w:r>
      <w:proofErr w:type="spellEnd"/>
    </w:p>
    <w:p w:rsidR="00B77A7D" w:rsidRPr="00140487" w:rsidRDefault="00827419" w:rsidP="00B77A7D">
      <w:pPr>
        <w:jc w:val="both"/>
        <w:rPr>
          <w:sz w:val="28"/>
          <w:szCs w:val="28"/>
        </w:rPr>
      </w:pPr>
      <w:r>
        <w:rPr>
          <w:sz w:val="28"/>
        </w:rPr>
        <w:t xml:space="preserve">      </w:t>
      </w:r>
      <w:r w:rsidR="00C05E15" w:rsidRPr="00827419">
        <w:rPr>
          <w:sz w:val="28"/>
        </w:rPr>
        <w:t xml:space="preserve">На реализацию муниципальной программы </w:t>
      </w:r>
      <w:proofErr w:type="spellStart"/>
      <w:r w:rsidR="00C05E15" w:rsidRPr="00827419">
        <w:rPr>
          <w:sz w:val="28"/>
        </w:rPr>
        <w:t>Богучанского</w:t>
      </w:r>
      <w:proofErr w:type="spellEnd"/>
      <w:r w:rsidR="00C05E15" w:rsidRPr="00827419">
        <w:rPr>
          <w:sz w:val="28"/>
        </w:rPr>
        <w:t xml:space="preserve"> района «Молодежь </w:t>
      </w:r>
      <w:proofErr w:type="spellStart"/>
      <w:r w:rsidR="00C05E15" w:rsidRPr="00827419">
        <w:rPr>
          <w:sz w:val="28"/>
        </w:rPr>
        <w:t>Приангарья</w:t>
      </w:r>
      <w:proofErr w:type="spellEnd"/>
      <w:r w:rsidR="00C05E15" w:rsidRPr="00827419">
        <w:rPr>
          <w:sz w:val="28"/>
        </w:rPr>
        <w:t>» (далее – Программа) в 202</w:t>
      </w:r>
      <w:r w:rsidR="00C816A3">
        <w:rPr>
          <w:sz w:val="28"/>
        </w:rPr>
        <w:t>2</w:t>
      </w:r>
      <w:r w:rsidR="00C05E15" w:rsidRPr="00827419">
        <w:rPr>
          <w:sz w:val="28"/>
        </w:rPr>
        <w:t>-202</w:t>
      </w:r>
      <w:r w:rsidR="00C816A3">
        <w:rPr>
          <w:sz w:val="28"/>
        </w:rPr>
        <w:t>4</w:t>
      </w:r>
      <w:r w:rsidR="00C05E15" w:rsidRPr="00827419">
        <w:rPr>
          <w:sz w:val="28"/>
        </w:rPr>
        <w:t xml:space="preserve"> гг.</w:t>
      </w:r>
      <w:r w:rsidR="00B77A7D" w:rsidRPr="00140487">
        <w:rPr>
          <w:sz w:val="28"/>
          <w:szCs w:val="28"/>
        </w:rPr>
        <w:t xml:space="preserve"> </w:t>
      </w:r>
      <w:r w:rsidR="00B77A7D">
        <w:rPr>
          <w:sz w:val="28"/>
          <w:szCs w:val="28"/>
        </w:rPr>
        <w:t xml:space="preserve">  предусмотрено финансирование в сумме</w:t>
      </w:r>
      <w:r w:rsidR="00B77A7D" w:rsidRPr="00140487">
        <w:rPr>
          <w:sz w:val="28"/>
          <w:szCs w:val="28"/>
        </w:rPr>
        <w:t xml:space="preserve">  4</w:t>
      </w:r>
      <w:r w:rsidR="00B917FC">
        <w:rPr>
          <w:sz w:val="28"/>
          <w:szCs w:val="28"/>
        </w:rPr>
        <w:t>1 601 039,0</w:t>
      </w:r>
      <w:r w:rsidR="00B77A7D" w:rsidRPr="00140487">
        <w:rPr>
          <w:sz w:val="28"/>
          <w:szCs w:val="28"/>
        </w:rPr>
        <w:t xml:space="preserve"> рублей, в том числе по годам:</w:t>
      </w:r>
    </w:p>
    <w:p w:rsidR="00B77A7D" w:rsidRPr="00140487" w:rsidRDefault="00B77A7D" w:rsidP="00B77A7D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B917FC">
        <w:rPr>
          <w:sz w:val="28"/>
          <w:szCs w:val="28"/>
        </w:rPr>
        <w:t>2</w:t>
      </w:r>
      <w:r w:rsidRPr="00140487">
        <w:rPr>
          <w:sz w:val="28"/>
          <w:szCs w:val="28"/>
        </w:rPr>
        <w:t xml:space="preserve"> год -  14</w:t>
      </w:r>
      <w:r w:rsidR="00B917FC">
        <w:rPr>
          <w:sz w:val="28"/>
          <w:szCs w:val="28"/>
        </w:rPr>
        <w:t> 245 333,0</w:t>
      </w:r>
      <w:r w:rsidRPr="00140487">
        <w:rPr>
          <w:sz w:val="28"/>
          <w:szCs w:val="28"/>
        </w:rPr>
        <w:t xml:space="preserve"> рублей;</w:t>
      </w:r>
    </w:p>
    <w:p w:rsidR="00B77A7D" w:rsidRPr="00140487" w:rsidRDefault="00B77A7D" w:rsidP="00B77A7D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B917FC">
        <w:rPr>
          <w:sz w:val="28"/>
          <w:szCs w:val="28"/>
        </w:rPr>
        <w:t>3</w:t>
      </w:r>
      <w:r w:rsidRPr="00140487">
        <w:rPr>
          <w:sz w:val="28"/>
          <w:szCs w:val="28"/>
        </w:rPr>
        <w:t xml:space="preserve"> год -  13</w:t>
      </w:r>
      <w:r w:rsidR="00B917FC">
        <w:rPr>
          <w:sz w:val="28"/>
          <w:szCs w:val="28"/>
        </w:rPr>
        <w:t> 677 853,0</w:t>
      </w:r>
      <w:r w:rsidRPr="00140487">
        <w:rPr>
          <w:sz w:val="28"/>
          <w:szCs w:val="28"/>
        </w:rPr>
        <w:t xml:space="preserve"> рублей:</w:t>
      </w:r>
    </w:p>
    <w:p w:rsidR="00B77A7D" w:rsidRPr="00140487" w:rsidRDefault="00B77A7D" w:rsidP="00B77A7D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B917FC">
        <w:rPr>
          <w:sz w:val="28"/>
          <w:szCs w:val="28"/>
        </w:rPr>
        <w:t>4</w:t>
      </w:r>
      <w:r w:rsidRPr="00140487">
        <w:rPr>
          <w:sz w:val="28"/>
          <w:szCs w:val="28"/>
        </w:rPr>
        <w:t xml:space="preserve"> год -  13</w:t>
      </w:r>
      <w:r w:rsidR="00B917FC">
        <w:rPr>
          <w:sz w:val="28"/>
          <w:szCs w:val="28"/>
        </w:rPr>
        <w:t> 677 853,0</w:t>
      </w:r>
      <w:r w:rsidRPr="00140487">
        <w:rPr>
          <w:sz w:val="28"/>
          <w:szCs w:val="28"/>
        </w:rPr>
        <w:t xml:space="preserve"> рублей:</w:t>
      </w:r>
    </w:p>
    <w:p w:rsidR="00B77A7D" w:rsidRPr="00140487" w:rsidRDefault="00B77A7D" w:rsidP="00B77A7D">
      <w:pPr>
        <w:rPr>
          <w:sz w:val="28"/>
          <w:szCs w:val="28"/>
        </w:rPr>
      </w:pPr>
      <w:r w:rsidRPr="00140487">
        <w:rPr>
          <w:sz w:val="28"/>
          <w:szCs w:val="28"/>
        </w:rPr>
        <w:t xml:space="preserve">  из них:</w:t>
      </w:r>
    </w:p>
    <w:p w:rsidR="00B77A7D" w:rsidRPr="00140487" w:rsidRDefault="00B77A7D" w:rsidP="00B77A7D">
      <w:pPr>
        <w:rPr>
          <w:sz w:val="28"/>
          <w:szCs w:val="28"/>
        </w:rPr>
      </w:pPr>
      <w:r w:rsidRPr="00140487">
        <w:rPr>
          <w:sz w:val="28"/>
          <w:szCs w:val="28"/>
        </w:rPr>
        <w:t>средства районного бюджета – 3</w:t>
      </w:r>
      <w:r w:rsidR="00B917FC">
        <w:rPr>
          <w:sz w:val="28"/>
          <w:szCs w:val="28"/>
        </w:rPr>
        <w:t>8 033 339,0</w:t>
      </w:r>
      <w:r w:rsidRPr="00140487">
        <w:rPr>
          <w:sz w:val="28"/>
          <w:szCs w:val="28"/>
        </w:rPr>
        <w:t xml:space="preserve"> рублей:</w:t>
      </w:r>
    </w:p>
    <w:p w:rsidR="00B77A7D" w:rsidRPr="00140487" w:rsidRDefault="00B77A7D" w:rsidP="00B77A7D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B917FC">
        <w:rPr>
          <w:sz w:val="28"/>
          <w:szCs w:val="28"/>
        </w:rPr>
        <w:t>2</w:t>
      </w:r>
      <w:r w:rsidRPr="00140487">
        <w:rPr>
          <w:sz w:val="28"/>
          <w:szCs w:val="28"/>
        </w:rPr>
        <w:t xml:space="preserve"> год -  1</w:t>
      </w:r>
      <w:r w:rsidR="00B917FC">
        <w:rPr>
          <w:sz w:val="28"/>
          <w:szCs w:val="28"/>
        </w:rPr>
        <w:t>2 740 833,0</w:t>
      </w:r>
      <w:r w:rsidRPr="00140487">
        <w:rPr>
          <w:sz w:val="28"/>
          <w:szCs w:val="28"/>
        </w:rPr>
        <w:t xml:space="preserve"> рублей;</w:t>
      </w:r>
    </w:p>
    <w:p w:rsidR="00B77A7D" w:rsidRPr="00140487" w:rsidRDefault="00B77A7D" w:rsidP="00B77A7D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B917FC">
        <w:rPr>
          <w:sz w:val="28"/>
          <w:szCs w:val="28"/>
        </w:rPr>
        <w:t>3</w:t>
      </w:r>
      <w:r w:rsidRPr="00140487">
        <w:rPr>
          <w:sz w:val="28"/>
          <w:szCs w:val="28"/>
        </w:rPr>
        <w:t xml:space="preserve"> год -  1</w:t>
      </w:r>
      <w:r w:rsidR="00B917FC">
        <w:rPr>
          <w:sz w:val="28"/>
          <w:szCs w:val="28"/>
        </w:rPr>
        <w:t>2 646 253,0</w:t>
      </w:r>
      <w:r w:rsidRPr="00140487">
        <w:rPr>
          <w:sz w:val="28"/>
          <w:szCs w:val="28"/>
        </w:rPr>
        <w:t xml:space="preserve"> рублей:</w:t>
      </w:r>
    </w:p>
    <w:p w:rsidR="00B77A7D" w:rsidRPr="00140487" w:rsidRDefault="00B77A7D" w:rsidP="00B77A7D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B917FC">
        <w:rPr>
          <w:sz w:val="28"/>
          <w:szCs w:val="28"/>
        </w:rPr>
        <w:t>4</w:t>
      </w:r>
      <w:r w:rsidRPr="00140487">
        <w:rPr>
          <w:sz w:val="28"/>
          <w:szCs w:val="28"/>
        </w:rPr>
        <w:t xml:space="preserve"> год -   12</w:t>
      </w:r>
      <w:r w:rsidR="00B917FC">
        <w:rPr>
          <w:sz w:val="28"/>
          <w:szCs w:val="28"/>
        </w:rPr>
        <w:t> 646 253,0</w:t>
      </w:r>
      <w:r w:rsidRPr="00140487">
        <w:rPr>
          <w:sz w:val="28"/>
          <w:szCs w:val="28"/>
        </w:rPr>
        <w:t xml:space="preserve"> рублей:</w:t>
      </w:r>
    </w:p>
    <w:p w:rsidR="00B77A7D" w:rsidRPr="00140487" w:rsidRDefault="00B77A7D" w:rsidP="00B77A7D">
      <w:pPr>
        <w:rPr>
          <w:sz w:val="28"/>
          <w:szCs w:val="28"/>
        </w:rPr>
      </w:pPr>
      <w:r w:rsidRPr="00140487">
        <w:rPr>
          <w:sz w:val="28"/>
          <w:szCs w:val="28"/>
        </w:rPr>
        <w:t>средства краевого бюджета- 3</w:t>
      </w:r>
      <w:r w:rsidR="00B917FC">
        <w:rPr>
          <w:sz w:val="28"/>
          <w:szCs w:val="28"/>
        </w:rPr>
        <w:t> 567 700,0</w:t>
      </w:r>
      <w:r w:rsidRPr="00140487">
        <w:rPr>
          <w:sz w:val="28"/>
          <w:szCs w:val="28"/>
        </w:rPr>
        <w:t xml:space="preserve"> рублей:</w:t>
      </w:r>
    </w:p>
    <w:p w:rsidR="00B77A7D" w:rsidRPr="00140487" w:rsidRDefault="00B77A7D" w:rsidP="00B77A7D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B917FC">
        <w:rPr>
          <w:sz w:val="28"/>
          <w:szCs w:val="28"/>
        </w:rPr>
        <w:t>2</w:t>
      </w:r>
      <w:r w:rsidRPr="00140487">
        <w:rPr>
          <w:sz w:val="28"/>
          <w:szCs w:val="28"/>
        </w:rPr>
        <w:t xml:space="preserve"> год -  </w:t>
      </w:r>
      <w:r w:rsidR="00B917FC">
        <w:rPr>
          <w:sz w:val="28"/>
          <w:szCs w:val="28"/>
        </w:rPr>
        <w:t>1504 500,0</w:t>
      </w:r>
      <w:r w:rsidRPr="00140487">
        <w:rPr>
          <w:sz w:val="28"/>
          <w:szCs w:val="28"/>
        </w:rPr>
        <w:t xml:space="preserve"> рублей;</w:t>
      </w:r>
    </w:p>
    <w:p w:rsidR="00B77A7D" w:rsidRPr="00140487" w:rsidRDefault="00B77A7D" w:rsidP="00B77A7D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B917FC">
        <w:rPr>
          <w:sz w:val="28"/>
          <w:szCs w:val="28"/>
        </w:rPr>
        <w:t>3</w:t>
      </w:r>
      <w:r w:rsidRPr="00140487">
        <w:rPr>
          <w:sz w:val="28"/>
          <w:szCs w:val="28"/>
        </w:rPr>
        <w:t xml:space="preserve"> год -  1 031 600,00 рублей:</w:t>
      </w:r>
    </w:p>
    <w:p w:rsidR="00B77A7D" w:rsidRPr="00140487" w:rsidRDefault="00B77A7D" w:rsidP="00B77A7D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 w:rsidR="00B917FC">
        <w:rPr>
          <w:sz w:val="28"/>
          <w:szCs w:val="28"/>
        </w:rPr>
        <w:t>4</w:t>
      </w:r>
      <w:r w:rsidRPr="00140487">
        <w:rPr>
          <w:sz w:val="28"/>
          <w:szCs w:val="28"/>
        </w:rPr>
        <w:t xml:space="preserve"> год -  1 031 600,00 рублей:</w:t>
      </w:r>
    </w:p>
    <w:p w:rsidR="00B77A7D" w:rsidRPr="00140487" w:rsidRDefault="00B77A7D" w:rsidP="00B77A7D">
      <w:pPr>
        <w:rPr>
          <w:sz w:val="28"/>
          <w:szCs w:val="28"/>
        </w:rPr>
      </w:pPr>
    </w:p>
    <w:p w:rsidR="00B77A7D" w:rsidRPr="00140487" w:rsidRDefault="00B77A7D" w:rsidP="00B77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>Главны</w:t>
      </w:r>
      <w:r>
        <w:rPr>
          <w:sz w:val="28"/>
          <w:szCs w:val="28"/>
        </w:rPr>
        <w:t xml:space="preserve">м </w:t>
      </w:r>
      <w:r w:rsidRPr="00140487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ем</w:t>
      </w:r>
      <w:r w:rsidRPr="00140487">
        <w:rPr>
          <w:sz w:val="28"/>
          <w:szCs w:val="28"/>
        </w:rPr>
        <w:t xml:space="preserve"> бюджетных средств (далее – ГРБС) в настоящей Программе </w:t>
      </w:r>
      <w:r>
        <w:rPr>
          <w:sz w:val="28"/>
          <w:szCs w:val="28"/>
        </w:rPr>
        <w:t xml:space="preserve"> явля</w:t>
      </w:r>
      <w:r w:rsidR="00B917FC">
        <w:rPr>
          <w:sz w:val="28"/>
          <w:szCs w:val="28"/>
        </w:rPr>
        <w:t>ю</w:t>
      </w:r>
      <w:r>
        <w:rPr>
          <w:sz w:val="28"/>
          <w:szCs w:val="28"/>
        </w:rPr>
        <w:t xml:space="preserve">тся </w:t>
      </w:r>
      <w:r w:rsidRPr="00B77A7D">
        <w:rPr>
          <w:color w:val="000000"/>
          <w:sz w:val="28"/>
          <w:szCs w:val="28"/>
        </w:rPr>
        <w:t>Муниципальное казенное учреждение «Управление культуры, физической культуры, спорта и молодежной политики Богучанского района»</w:t>
      </w:r>
      <w:r w:rsidR="00B917FC">
        <w:rPr>
          <w:color w:val="000000"/>
          <w:sz w:val="28"/>
          <w:szCs w:val="28"/>
        </w:rPr>
        <w:t>, финансовое управление администрации Богучанского района</w:t>
      </w:r>
      <w:r>
        <w:rPr>
          <w:color w:val="000000"/>
          <w:sz w:val="28"/>
          <w:szCs w:val="28"/>
        </w:rPr>
        <w:t>:</w:t>
      </w:r>
    </w:p>
    <w:tbl>
      <w:tblPr>
        <w:tblpPr w:leftFromText="180" w:rightFromText="180" w:vertAnchor="text" w:horzAnchor="margin" w:tblpY="218"/>
        <w:tblW w:w="9639" w:type="dxa"/>
        <w:tblLayout w:type="fixed"/>
        <w:tblLook w:val="04A0"/>
      </w:tblPr>
      <w:tblGrid>
        <w:gridCol w:w="1985"/>
        <w:gridCol w:w="1843"/>
        <w:gridCol w:w="1984"/>
        <w:gridCol w:w="1843"/>
        <w:gridCol w:w="1984"/>
      </w:tblGrid>
      <w:tr w:rsidR="00B77A7D" w:rsidRPr="00140487" w:rsidTr="00B77A7D">
        <w:trPr>
          <w:trHeight w:val="50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  <w:r w:rsidRPr="00140487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7D" w:rsidRPr="00140487" w:rsidRDefault="00B77A7D" w:rsidP="00C816A3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Итого на </w:t>
            </w:r>
            <w:r w:rsidRPr="00140487">
              <w:rPr>
                <w:sz w:val="22"/>
                <w:szCs w:val="22"/>
              </w:rPr>
              <w:br/>
              <w:t>202</w:t>
            </w:r>
            <w:r w:rsidR="00C816A3">
              <w:rPr>
                <w:sz w:val="22"/>
                <w:szCs w:val="22"/>
              </w:rPr>
              <w:t>2</w:t>
            </w:r>
            <w:r w:rsidRPr="00140487">
              <w:rPr>
                <w:sz w:val="22"/>
                <w:szCs w:val="22"/>
              </w:rPr>
              <w:t>-202</w:t>
            </w:r>
            <w:r w:rsidR="00C816A3">
              <w:rPr>
                <w:sz w:val="22"/>
                <w:szCs w:val="22"/>
              </w:rPr>
              <w:t>4</w:t>
            </w:r>
            <w:r w:rsidRPr="00140487">
              <w:rPr>
                <w:sz w:val="22"/>
                <w:szCs w:val="22"/>
              </w:rPr>
              <w:t xml:space="preserve"> годы</w:t>
            </w:r>
          </w:p>
        </w:tc>
      </w:tr>
      <w:tr w:rsidR="00B77A7D" w:rsidRPr="00140487" w:rsidTr="00B77A7D">
        <w:trPr>
          <w:trHeight w:val="4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A7D" w:rsidRPr="00140487" w:rsidRDefault="00B77A7D" w:rsidP="00C816A3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 w:rsidR="00C816A3">
              <w:rPr>
                <w:sz w:val="22"/>
                <w:szCs w:val="22"/>
              </w:rPr>
              <w:t>2</w:t>
            </w:r>
            <w:r w:rsidRPr="0014048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7D" w:rsidRPr="00140487" w:rsidRDefault="00B77A7D" w:rsidP="00C816A3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 w:rsidR="00C816A3">
              <w:rPr>
                <w:sz w:val="22"/>
                <w:szCs w:val="22"/>
              </w:rPr>
              <w:t>3</w:t>
            </w:r>
            <w:r w:rsidRPr="00140487">
              <w:rPr>
                <w:sz w:val="22"/>
                <w:szCs w:val="22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7D" w:rsidRPr="00140487" w:rsidRDefault="00B77A7D" w:rsidP="00C816A3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 w:rsidR="00C816A3">
              <w:rPr>
                <w:sz w:val="22"/>
                <w:szCs w:val="22"/>
              </w:rPr>
              <w:t>4</w:t>
            </w:r>
            <w:r w:rsidRPr="00140487">
              <w:rPr>
                <w:sz w:val="22"/>
                <w:szCs w:val="22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</w:p>
        </w:tc>
      </w:tr>
      <w:tr w:rsidR="00B77A7D" w:rsidRPr="00140487" w:rsidTr="00B77A7D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УКФКС и </w:t>
            </w:r>
          </w:p>
          <w:p w:rsidR="00B77A7D" w:rsidRPr="00140487" w:rsidRDefault="00B77A7D" w:rsidP="00B77A7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МП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A7D" w:rsidRPr="00140487" w:rsidRDefault="00B77A7D" w:rsidP="00B917FC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1</w:t>
            </w:r>
            <w:r w:rsidR="00B917FC">
              <w:rPr>
                <w:sz w:val="22"/>
                <w:szCs w:val="22"/>
              </w:rPr>
              <w:t>1 745 333,0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7D" w:rsidRPr="00140487" w:rsidRDefault="00B77A7D" w:rsidP="00B917FC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1</w:t>
            </w:r>
            <w:r w:rsidR="00B917FC">
              <w:rPr>
                <w:sz w:val="22"/>
                <w:szCs w:val="22"/>
              </w:rPr>
              <w:t>1 177 853,0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7D" w:rsidRPr="00140487" w:rsidRDefault="00B77A7D" w:rsidP="00B917FC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1</w:t>
            </w:r>
            <w:r w:rsidR="00B917FC">
              <w:rPr>
                <w:sz w:val="22"/>
                <w:szCs w:val="22"/>
              </w:rPr>
              <w:t>1 177 853,0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7D" w:rsidRPr="00140487" w:rsidRDefault="00B917FC" w:rsidP="00B917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34 101 039,0</w:t>
            </w:r>
          </w:p>
        </w:tc>
      </w:tr>
      <w:tr w:rsidR="00B917FC" w:rsidRPr="00140487" w:rsidTr="00B77A7D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7FC" w:rsidRPr="00140487" w:rsidRDefault="00B917FC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7FC" w:rsidRPr="00140487" w:rsidRDefault="00B917FC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2 500 000,0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7FC" w:rsidRPr="00140487" w:rsidRDefault="00B917FC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7FC" w:rsidRPr="00140487" w:rsidRDefault="00B917FC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2 500 000,0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7FC" w:rsidRPr="00140487" w:rsidRDefault="00B917FC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7 500 000,0</w:t>
            </w:r>
          </w:p>
        </w:tc>
      </w:tr>
      <w:tr w:rsidR="00B77A7D" w:rsidRPr="00140487" w:rsidTr="00B77A7D">
        <w:trPr>
          <w:trHeight w:val="3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A7D" w:rsidRPr="00140487" w:rsidRDefault="00B77A7D" w:rsidP="00B917FC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14</w:t>
            </w:r>
            <w:r w:rsidRPr="00140487">
              <w:rPr>
                <w:sz w:val="22"/>
                <w:szCs w:val="22"/>
                <w:lang w:val="en-US"/>
              </w:rPr>
              <w:t xml:space="preserve"> </w:t>
            </w:r>
            <w:r w:rsidRPr="00140487">
              <w:rPr>
                <w:sz w:val="22"/>
                <w:szCs w:val="22"/>
              </w:rPr>
              <w:t> </w:t>
            </w:r>
            <w:r w:rsidR="00B917FC">
              <w:rPr>
                <w:sz w:val="22"/>
                <w:szCs w:val="22"/>
              </w:rPr>
              <w:t>245  333,0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7D" w:rsidRPr="00140487" w:rsidRDefault="00B77A7D" w:rsidP="00B917FC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13</w:t>
            </w:r>
            <w:r w:rsidR="00B917FC">
              <w:rPr>
                <w:sz w:val="22"/>
                <w:szCs w:val="22"/>
              </w:rPr>
              <w:t> 677 853,0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7D" w:rsidRPr="00140487" w:rsidRDefault="00B77A7D" w:rsidP="00B917FC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 13</w:t>
            </w:r>
            <w:r w:rsidR="00B917FC">
              <w:rPr>
                <w:sz w:val="22"/>
                <w:szCs w:val="22"/>
              </w:rPr>
              <w:t> 677 853,0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A7D" w:rsidRPr="00140487" w:rsidRDefault="00B77A7D" w:rsidP="00B917FC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4</w:t>
            </w:r>
            <w:r w:rsidR="00B917FC">
              <w:rPr>
                <w:sz w:val="22"/>
                <w:szCs w:val="22"/>
              </w:rPr>
              <w:t>1 601 039,0</w:t>
            </w:r>
          </w:p>
        </w:tc>
      </w:tr>
    </w:tbl>
    <w:p w:rsidR="00B77A7D" w:rsidRPr="00140487" w:rsidRDefault="00B77A7D" w:rsidP="00B77A7D">
      <w:pPr>
        <w:rPr>
          <w:sz w:val="28"/>
          <w:szCs w:val="28"/>
        </w:rPr>
      </w:pPr>
    </w:p>
    <w:p w:rsidR="00B77A7D" w:rsidRPr="00140487" w:rsidRDefault="00B77A7D" w:rsidP="00B77A7D">
      <w:pPr>
        <w:rPr>
          <w:sz w:val="28"/>
          <w:szCs w:val="28"/>
        </w:rPr>
      </w:pPr>
    </w:p>
    <w:p w:rsidR="00B77A7D" w:rsidRPr="00140487" w:rsidRDefault="00B77A7D" w:rsidP="00B77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>Цель Программы – Создание условий успешной социализации и эффективной самореализации молодежи Богучанского района.</w:t>
      </w:r>
    </w:p>
    <w:p w:rsidR="00B77A7D" w:rsidRPr="00140487" w:rsidRDefault="00B77A7D" w:rsidP="00B77A7D">
      <w:pPr>
        <w:jc w:val="both"/>
        <w:rPr>
          <w:sz w:val="28"/>
          <w:szCs w:val="28"/>
        </w:rPr>
      </w:pPr>
      <w:r w:rsidRPr="00140487">
        <w:rPr>
          <w:sz w:val="28"/>
          <w:szCs w:val="28"/>
        </w:rPr>
        <w:t>Задачи Программы:</w:t>
      </w:r>
    </w:p>
    <w:p w:rsidR="00B77A7D" w:rsidRPr="00140487" w:rsidRDefault="00B77A7D" w:rsidP="00B77A7D">
      <w:pPr>
        <w:jc w:val="both"/>
        <w:rPr>
          <w:sz w:val="28"/>
          <w:szCs w:val="28"/>
        </w:rPr>
      </w:pPr>
      <w:r w:rsidRPr="00140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140487">
        <w:rPr>
          <w:sz w:val="28"/>
          <w:szCs w:val="28"/>
        </w:rPr>
        <w:t>Развитие молодежных общественных объединений, действующих на территории Богучанского района;</w:t>
      </w:r>
    </w:p>
    <w:p w:rsidR="00B77A7D" w:rsidRPr="00140487" w:rsidRDefault="00B77A7D" w:rsidP="00B77A7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140487">
        <w:rPr>
          <w:sz w:val="28"/>
          <w:szCs w:val="28"/>
        </w:rPr>
        <w:t xml:space="preserve">Повышение уровня социальной активности молодежи   </w:t>
      </w:r>
      <w:r w:rsidRPr="00140487">
        <w:rPr>
          <w:sz w:val="28"/>
          <w:szCs w:val="28"/>
        </w:rPr>
        <w:br/>
        <w:t xml:space="preserve">Богучанского района посредством осуществления добровольческой деятельности. </w:t>
      </w:r>
    </w:p>
    <w:p w:rsidR="00B77A7D" w:rsidRPr="00140487" w:rsidRDefault="00B77A7D" w:rsidP="00B77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B77A7D" w:rsidRPr="00140487" w:rsidRDefault="00B77A7D" w:rsidP="00B77A7D">
      <w:pPr>
        <w:jc w:val="both"/>
        <w:rPr>
          <w:sz w:val="28"/>
          <w:szCs w:val="28"/>
        </w:rPr>
      </w:pPr>
    </w:p>
    <w:p w:rsidR="00B77A7D" w:rsidRPr="00140487" w:rsidRDefault="00B77A7D" w:rsidP="00B77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>Подпрограмма 1 ««Вовлечение молодежи Богучанского района в социальную практику»:</w:t>
      </w:r>
    </w:p>
    <w:p w:rsidR="00B77A7D" w:rsidRPr="00140487" w:rsidRDefault="00B77A7D" w:rsidP="00B77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>В подпрограмме 1 «Вовлечение молодежи Богучанского района в социальную практик</w:t>
      </w:r>
      <w:r>
        <w:rPr>
          <w:sz w:val="28"/>
          <w:szCs w:val="28"/>
        </w:rPr>
        <w:t xml:space="preserve">у» </w:t>
      </w:r>
      <w:r w:rsidRPr="00140487">
        <w:rPr>
          <w:sz w:val="28"/>
          <w:szCs w:val="28"/>
        </w:rPr>
        <w:t xml:space="preserve"> на 202</w:t>
      </w:r>
      <w:r w:rsidR="00C51A1F">
        <w:rPr>
          <w:sz w:val="28"/>
          <w:szCs w:val="28"/>
        </w:rPr>
        <w:t>2</w:t>
      </w:r>
      <w:r w:rsidRPr="00140487">
        <w:rPr>
          <w:sz w:val="28"/>
          <w:szCs w:val="28"/>
        </w:rPr>
        <w:t>-202</w:t>
      </w:r>
      <w:r w:rsidR="00C51A1F">
        <w:rPr>
          <w:sz w:val="28"/>
          <w:szCs w:val="28"/>
        </w:rPr>
        <w:t>4</w:t>
      </w:r>
      <w:r w:rsidRPr="00140487">
        <w:rPr>
          <w:sz w:val="28"/>
          <w:szCs w:val="28"/>
        </w:rPr>
        <w:t xml:space="preserve"> годы предусмотрены расходы по задачам</w:t>
      </w:r>
      <w:r>
        <w:rPr>
          <w:sz w:val="28"/>
          <w:szCs w:val="28"/>
        </w:rPr>
        <w:t>:</w:t>
      </w:r>
      <w:r w:rsidRPr="00140487">
        <w:rPr>
          <w:sz w:val="28"/>
          <w:szCs w:val="28"/>
        </w:rPr>
        <w:t xml:space="preserve"> </w:t>
      </w:r>
    </w:p>
    <w:p w:rsidR="00B77A7D" w:rsidRPr="00140487" w:rsidRDefault="00B77A7D" w:rsidP="00B77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задача 1. «</w:t>
      </w:r>
      <w:r w:rsidRPr="00140487">
        <w:rPr>
          <w:sz w:val="28"/>
          <w:szCs w:val="28"/>
        </w:rPr>
        <w:t xml:space="preserve"> Организация ресурсных площадок для реализации молодежной политики на территории Богучанского района»,</w:t>
      </w:r>
    </w:p>
    <w:p w:rsidR="00B77A7D" w:rsidRPr="00140487" w:rsidRDefault="00B77A7D" w:rsidP="00B77A7D">
      <w:pPr>
        <w:jc w:val="both"/>
        <w:rPr>
          <w:sz w:val="28"/>
          <w:szCs w:val="28"/>
        </w:rPr>
      </w:pPr>
      <w:r w:rsidRPr="00140487">
        <w:rPr>
          <w:sz w:val="28"/>
          <w:szCs w:val="28"/>
        </w:rPr>
        <w:t xml:space="preserve">          задача 2. « Организация мероприятий по трудовому воспитанию» и </w:t>
      </w:r>
      <w:proofErr w:type="gramStart"/>
      <w:r w:rsidRPr="00140487">
        <w:rPr>
          <w:sz w:val="28"/>
          <w:szCs w:val="28"/>
        </w:rPr>
        <w:t>распределены</w:t>
      </w:r>
      <w:proofErr w:type="gramEnd"/>
      <w:r w:rsidRPr="00140487">
        <w:rPr>
          <w:sz w:val="28"/>
          <w:szCs w:val="28"/>
        </w:rPr>
        <w:t xml:space="preserve"> по задачам следующим образом:</w:t>
      </w:r>
    </w:p>
    <w:p w:rsidR="00B77A7D" w:rsidRPr="00140487" w:rsidRDefault="00B77A7D" w:rsidP="00B77A7D">
      <w:pPr>
        <w:jc w:val="both"/>
        <w:rPr>
          <w:sz w:val="28"/>
          <w:szCs w:val="28"/>
        </w:rPr>
      </w:pPr>
    </w:p>
    <w:p w:rsidR="00B77A7D" w:rsidRPr="00140487" w:rsidRDefault="00B77A7D" w:rsidP="00B77A7D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4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778"/>
        <w:gridCol w:w="1417"/>
        <w:gridCol w:w="1193"/>
        <w:gridCol w:w="1417"/>
        <w:gridCol w:w="1276"/>
        <w:gridCol w:w="1276"/>
      </w:tblGrid>
      <w:tr w:rsidR="00B77A7D" w:rsidRPr="00140487" w:rsidTr="00B77A7D">
        <w:tc>
          <w:tcPr>
            <w:tcW w:w="540" w:type="dxa"/>
            <w:vMerge w:val="restart"/>
            <w:vAlign w:val="center"/>
          </w:tcPr>
          <w:p w:rsidR="00B77A7D" w:rsidRPr="00D618DB" w:rsidRDefault="00B77A7D" w:rsidP="00B77A7D">
            <w:pPr>
              <w:rPr>
                <w:sz w:val="22"/>
                <w:szCs w:val="22"/>
              </w:rPr>
            </w:pPr>
            <w:r w:rsidRPr="00D618D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618D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618DB">
              <w:rPr>
                <w:sz w:val="22"/>
                <w:szCs w:val="22"/>
              </w:rPr>
              <w:t>/</w:t>
            </w:r>
            <w:proofErr w:type="spellStart"/>
            <w:r w:rsidRPr="00D618D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8" w:type="dxa"/>
            <w:vMerge w:val="restart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417" w:type="dxa"/>
            <w:vMerge w:val="restart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ГРБС</w:t>
            </w:r>
          </w:p>
        </w:tc>
        <w:tc>
          <w:tcPr>
            <w:tcW w:w="1193" w:type="dxa"/>
            <w:vMerge w:val="restart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Расходы (руб.), годы</w:t>
            </w:r>
          </w:p>
        </w:tc>
      </w:tr>
      <w:tr w:rsidR="00B77A7D" w:rsidRPr="00140487" w:rsidTr="00B77A7D">
        <w:tc>
          <w:tcPr>
            <w:tcW w:w="540" w:type="dxa"/>
            <w:vMerge/>
            <w:vAlign w:val="center"/>
          </w:tcPr>
          <w:p w:rsidR="00B77A7D" w:rsidRPr="00140487" w:rsidRDefault="00B77A7D" w:rsidP="00B77A7D">
            <w:pPr>
              <w:rPr>
                <w:b/>
                <w:sz w:val="22"/>
                <w:szCs w:val="22"/>
              </w:rPr>
            </w:pPr>
          </w:p>
        </w:tc>
        <w:tc>
          <w:tcPr>
            <w:tcW w:w="1778" w:type="dxa"/>
            <w:vMerge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1193" w:type="dxa"/>
            <w:vMerge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77A7D" w:rsidRPr="00140487" w:rsidRDefault="00B77A7D" w:rsidP="00C816A3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 w:rsidR="00C816A3">
              <w:rPr>
                <w:sz w:val="22"/>
                <w:szCs w:val="22"/>
              </w:rPr>
              <w:t>2</w:t>
            </w:r>
            <w:r w:rsidRPr="0014048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B77A7D" w:rsidRPr="00140487" w:rsidRDefault="00B77A7D" w:rsidP="00C816A3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 w:rsidR="00C816A3">
              <w:rPr>
                <w:sz w:val="22"/>
                <w:szCs w:val="22"/>
              </w:rPr>
              <w:t>3</w:t>
            </w:r>
            <w:r w:rsidRPr="0014048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B77A7D" w:rsidRPr="00140487" w:rsidRDefault="00B77A7D" w:rsidP="00C816A3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202</w:t>
            </w:r>
            <w:r w:rsidR="00C816A3">
              <w:rPr>
                <w:sz w:val="22"/>
                <w:szCs w:val="22"/>
              </w:rPr>
              <w:t>4</w:t>
            </w:r>
            <w:r w:rsidRPr="00140487">
              <w:rPr>
                <w:sz w:val="22"/>
                <w:szCs w:val="22"/>
              </w:rPr>
              <w:t>год</w:t>
            </w:r>
          </w:p>
        </w:tc>
      </w:tr>
      <w:tr w:rsidR="00B77A7D" w:rsidRPr="00140487" w:rsidTr="00B77A7D">
        <w:trPr>
          <w:trHeight w:val="2290"/>
        </w:trPr>
        <w:tc>
          <w:tcPr>
            <w:tcW w:w="540" w:type="dxa"/>
            <w:vAlign w:val="center"/>
          </w:tcPr>
          <w:p w:rsidR="00B77A7D" w:rsidRPr="00140487" w:rsidRDefault="00B77A7D" w:rsidP="00B77A7D">
            <w:pPr>
              <w:rPr>
                <w:b/>
                <w:sz w:val="22"/>
                <w:szCs w:val="22"/>
              </w:rPr>
            </w:pPr>
            <w:r w:rsidRPr="0014048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78" w:type="dxa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Организация ресурсных площадок для реализации молодежной политики</w:t>
            </w:r>
          </w:p>
        </w:tc>
        <w:tc>
          <w:tcPr>
            <w:tcW w:w="1417" w:type="dxa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</w:t>
            </w:r>
            <w:proofErr w:type="spellStart"/>
            <w:r w:rsidRPr="00140487">
              <w:rPr>
                <w:sz w:val="22"/>
                <w:szCs w:val="22"/>
              </w:rPr>
              <w:t>Богучанского</w:t>
            </w:r>
            <w:proofErr w:type="spellEnd"/>
            <w:r w:rsidRPr="00140487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93" w:type="dxa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</w:p>
          <w:p w:rsidR="00B77A7D" w:rsidRPr="00140487" w:rsidRDefault="00B77A7D" w:rsidP="00B77A7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0707</w:t>
            </w:r>
          </w:p>
        </w:tc>
        <w:tc>
          <w:tcPr>
            <w:tcW w:w="1417" w:type="dxa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</w:p>
          <w:p w:rsidR="00B77A7D" w:rsidRPr="00140487" w:rsidRDefault="00B77A7D" w:rsidP="00B77A7D">
            <w:pPr>
              <w:rPr>
                <w:sz w:val="22"/>
                <w:szCs w:val="22"/>
              </w:rPr>
            </w:pPr>
          </w:p>
          <w:p w:rsidR="00B77A7D" w:rsidRPr="00140487" w:rsidRDefault="002A0427" w:rsidP="002A04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300 900,0</w:t>
            </w:r>
          </w:p>
        </w:tc>
        <w:tc>
          <w:tcPr>
            <w:tcW w:w="1276" w:type="dxa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</w:p>
          <w:p w:rsidR="00B77A7D" w:rsidRPr="00140487" w:rsidRDefault="00B77A7D" w:rsidP="00B77A7D">
            <w:pPr>
              <w:rPr>
                <w:sz w:val="22"/>
                <w:szCs w:val="22"/>
              </w:rPr>
            </w:pPr>
          </w:p>
          <w:p w:rsidR="00B77A7D" w:rsidRPr="00140487" w:rsidRDefault="002A0427" w:rsidP="002A04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206 320,0</w:t>
            </w:r>
          </w:p>
        </w:tc>
        <w:tc>
          <w:tcPr>
            <w:tcW w:w="1276" w:type="dxa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</w:p>
          <w:p w:rsidR="00B77A7D" w:rsidRPr="00140487" w:rsidRDefault="00B77A7D" w:rsidP="00B77A7D">
            <w:pPr>
              <w:rPr>
                <w:sz w:val="22"/>
                <w:szCs w:val="22"/>
              </w:rPr>
            </w:pPr>
          </w:p>
          <w:p w:rsidR="00B77A7D" w:rsidRPr="00140487" w:rsidRDefault="002A0427" w:rsidP="002A04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206 320,0</w:t>
            </w:r>
          </w:p>
        </w:tc>
      </w:tr>
      <w:tr w:rsidR="00B77A7D" w:rsidRPr="00140487" w:rsidTr="00B77A7D">
        <w:trPr>
          <w:trHeight w:val="703"/>
        </w:trPr>
        <w:tc>
          <w:tcPr>
            <w:tcW w:w="540" w:type="dxa"/>
            <w:vAlign w:val="center"/>
          </w:tcPr>
          <w:p w:rsidR="00B77A7D" w:rsidRPr="00140487" w:rsidRDefault="00B77A7D" w:rsidP="00B77A7D">
            <w:pPr>
              <w:rPr>
                <w:b/>
                <w:sz w:val="22"/>
                <w:szCs w:val="22"/>
              </w:rPr>
            </w:pPr>
            <w:r w:rsidRPr="0014048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78" w:type="dxa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Организация мероприятий по трудовому воспитанию</w:t>
            </w:r>
          </w:p>
        </w:tc>
        <w:tc>
          <w:tcPr>
            <w:tcW w:w="1417" w:type="dxa"/>
          </w:tcPr>
          <w:p w:rsidR="00B77A7D" w:rsidRPr="00140487" w:rsidRDefault="002A0427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управление</w:t>
            </w:r>
          </w:p>
        </w:tc>
        <w:tc>
          <w:tcPr>
            <w:tcW w:w="1193" w:type="dxa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0707</w:t>
            </w:r>
          </w:p>
        </w:tc>
        <w:tc>
          <w:tcPr>
            <w:tcW w:w="1417" w:type="dxa"/>
            <w:vAlign w:val="center"/>
          </w:tcPr>
          <w:p w:rsidR="00B77A7D" w:rsidRPr="00140487" w:rsidRDefault="00B77A7D" w:rsidP="00B77A7D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</w:t>
            </w:r>
            <w:r w:rsidR="002A0427">
              <w:rPr>
                <w:sz w:val="22"/>
                <w:szCs w:val="22"/>
              </w:rPr>
              <w:t> </w:t>
            </w:r>
            <w:r w:rsidRPr="00140487">
              <w:rPr>
                <w:sz w:val="22"/>
                <w:szCs w:val="22"/>
              </w:rPr>
              <w:t>500</w:t>
            </w:r>
            <w:r w:rsidR="002A0427">
              <w:rPr>
                <w:sz w:val="22"/>
                <w:szCs w:val="22"/>
              </w:rPr>
              <w:t xml:space="preserve"> </w:t>
            </w:r>
            <w:r w:rsidRPr="00140487">
              <w:rPr>
                <w:sz w:val="22"/>
                <w:szCs w:val="22"/>
              </w:rPr>
              <w:t>000,00</w:t>
            </w:r>
          </w:p>
        </w:tc>
        <w:tc>
          <w:tcPr>
            <w:tcW w:w="1276" w:type="dxa"/>
            <w:vAlign w:val="center"/>
          </w:tcPr>
          <w:p w:rsidR="00B77A7D" w:rsidRPr="00140487" w:rsidRDefault="00B77A7D" w:rsidP="002A042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</w:t>
            </w:r>
            <w:r w:rsidR="002A0427">
              <w:rPr>
                <w:sz w:val="22"/>
                <w:szCs w:val="22"/>
              </w:rPr>
              <w:t> </w:t>
            </w:r>
            <w:r w:rsidRPr="00140487">
              <w:rPr>
                <w:sz w:val="22"/>
                <w:szCs w:val="22"/>
              </w:rPr>
              <w:t>500</w:t>
            </w:r>
            <w:r w:rsidR="002A0427">
              <w:rPr>
                <w:sz w:val="22"/>
                <w:szCs w:val="22"/>
              </w:rPr>
              <w:t xml:space="preserve"> </w:t>
            </w:r>
            <w:r w:rsidRPr="00140487">
              <w:rPr>
                <w:sz w:val="22"/>
                <w:szCs w:val="22"/>
              </w:rPr>
              <w:t>000,0</w:t>
            </w:r>
          </w:p>
        </w:tc>
        <w:tc>
          <w:tcPr>
            <w:tcW w:w="1276" w:type="dxa"/>
            <w:vAlign w:val="center"/>
          </w:tcPr>
          <w:p w:rsidR="00B77A7D" w:rsidRPr="00140487" w:rsidRDefault="00B77A7D" w:rsidP="002A042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</w:t>
            </w:r>
            <w:r w:rsidR="002A0427">
              <w:rPr>
                <w:sz w:val="22"/>
                <w:szCs w:val="22"/>
              </w:rPr>
              <w:t> </w:t>
            </w:r>
            <w:r w:rsidRPr="00140487">
              <w:rPr>
                <w:sz w:val="22"/>
                <w:szCs w:val="22"/>
              </w:rPr>
              <w:t>500</w:t>
            </w:r>
            <w:r w:rsidR="002A0427">
              <w:rPr>
                <w:sz w:val="22"/>
                <w:szCs w:val="22"/>
              </w:rPr>
              <w:t xml:space="preserve"> </w:t>
            </w:r>
            <w:r w:rsidRPr="00140487">
              <w:rPr>
                <w:sz w:val="22"/>
                <w:szCs w:val="22"/>
              </w:rPr>
              <w:t>000,0</w:t>
            </w:r>
          </w:p>
        </w:tc>
      </w:tr>
      <w:tr w:rsidR="00B77A7D" w:rsidRPr="00CE6360" w:rsidTr="00B77A7D">
        <w:tc>
          <w:tcPr>
            <w:tcW w:w="540" w:type="dxa"/>
          </w:tcPr>
          <w:p w:rsidR="00B77A7D" w:rsidRPr="00CE6360" w:rsidRDefault="00B77A7D" w:rsidP="00B77A7D">
            <w:pPr>
              <w:rPr>
                <w:b/>
                <w:sz w:val="22"/>
                <w:szCs w:val="22"/>
              </w:rPr>
            </w:pPr>
          </w:p>
        </w:tc>
        <w:tc>
          <w:tcPr>
            <w:tcW w:w="1778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B77A7D" w:rsidRPr="00CE6360" w:rsidRDefault="00B77A7D" w:rsidP="002A042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 xml:space="preserve">    </w:t>
            </w:r>
            <w:r w:rsidR="002A0427">
              <w:rPr>
                <w:sz w:val="22"/>
                <w:szCs w:val="22"/>
              </w:rPr>
              <w:t>2 800 900,0</w:t>
            </w:r>
          </w:p>
        </w:tc>
        <w:tc>
          <w:tcPr>
            <w:tcW w:w="1276" w:type="dxa"/>
            <w:vAlign w:val="bottom"/>
          </w:tcPr>
          <w:p w:rsidR="00B77A7D" w:rsidRPr="00CE6360" w:rsidRDefault="00B77A7D" w:rsidP="002A042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 xml:space="preserve">     </w:t>
            </w:r>
            <w:r w:rsidR="002A0427">
              <w:rPr>
                <w:sz w:val="22"/>
                <w:szCs w:val="22"/>
              </w:rPr>
              <w:t>2 706 320,0</w:t>
            </w:r>
          </w:p>
        </w:tc>
        <w:tc>
          <w:tcPr>
            <w:tcW w:w="1276" w:type="dxa"/>
            <w:vAlign w:val="bottom"/>
          </w:tcPr>
          <w:p w:rsidR="00B77A7D" w:rsidRPr="00CE6360" w:rsidRDefault="002A0427" w:rsidP="002A04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2 706 320,0</w:t>
            </w:r>
          </w:p>
        </w:tc>
      </w:tr>
    </w:tbl>
    <w:p w:rsidR="00B77A7D" w:rsidRDefault="00B77A7D" w:rsidP="00B77A7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77A7D" w:rsidRPr="00140487" w:rsidRDefault="00B77A7D" w:rsidP="00B77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0487">
        <w:rPr>
          <w:sz w:val="28"/>
          <w:szCs w:val="28"/>
        </w:rPr>
        <w:t xml:space="preserve">Расходы данной подпрограммы предусматриваются на решение задачи по сохранению и эффективному использованию культурного наследия Богучанского района. Средства будут направлены на реализацию </w:t>
      </w:r>
      <w:r>
        <w:rPr>
          <w:sz w:val="28"/>
          <w:szCs w:val="28"/>
        </w:rPr>
        <w:t xml:space="preserve"> следующих </w:t>
      </w:r>
      <w:r w:rsidRPr="00140487">
        <w:rPr>
          <w:sz w:val="28"/>
          <w:szCs w:val="28"/>
        </w:rPr>
        <w:t>мероприятий</w:t>
      </w:r>
      <w:r>
        <w:rPr>
          <w:sz w:val="28"/>
          <w:szCs w:val="28"/>
        </w:rPr>
        <w:t>:</w:t>
      </w:r>
    </w:p>
    <w:p w:rsidR="00B77A7D" w:rsidRPr="00140487" w:rsidRDefault="00B77A7D" w:rsidP="00B77A7D">
      <w:pPr>
        <w:rPr>
          <w:sz w:val="28"/>
          <w:szCs w:val="28"/>
        </w:rPr>
      </w:pPr>
    </w:p>
    <w:p w:rsidR="00B77A7D" w:rsidRPr="00140487" w:rsidRDefault="00B77A7D" w:rsidP="00B77A7D">
      <w:pPr>
        <w:rPr>
          <w:sz w:val="28"/>
          <w:szCs w:val="28"/>
        </w:rPr>
      </w:pPr>
      <w:r w:rsidRPr="00140487">
        <w:rPr>
          <w:sz w:val="28"/>
          <w:szCs w:val="28"/>
        </w:rPr>
        <w:t>Ожидаемые результаты  от реализации подпрограммных мероприятий</w:t>
      </w:r>
    </w:p>
    <w:p w:rsidR="00B77A7D" w:rsidRPr="00140487" w:rsidRDefault="00B77A7D" w:rsidP="00B77A7D">
      <w:pPr>
        <w:rPr>
          <w:sz w:val="28"/>
          <w:szCs w:val="28"/>
        </w:rPr>
      </w:pPr>
      <w:r w:rsidRPr="00140487">
        <w:rPr>
          <w:sz w:val="28"/>
          <w:szCs w:val="28"/>
        </w:rPr>
        <w:t xml:space="preserve"> (в натуральном выражении).</w:t>
      </w:r>
    </w:p>
    <w:p w:rsidR="00B77A7D" w:rsidRPr="00140487" w:rsidRDefault="00B77A7D" w:rsidP="00B77A7D">
      <w:pPr>
        <w:rPr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506"/>
        <w:gridCol w:w="814"/>
        <w:gridCol w:w="1454"/>
        <w:gridCol w:w="1843"/>
        <w:gridCol w:w="1701"/>
      </w:tblGrid>
      <w:tr w:rsidR="00B77A7D" w:rsidRPr="00140487" w:rsidTr="00B77A7D">
        <w:tc>
          <w:tcPr>
            <w:tcW w:w="540" w:type="dxa"/>
            <w:vMerge w:val="restart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№</w:t>
            </w:r>
          </w:p>
          <w:p w:rsidR="00B77A7D" w:rsidRPr="00CE6360" w:rsidRDefault="00B77A7D" w:rsidP="00B77A7D">
            <w:pPr>
              <w:rPr>
                <w:sz w:val="22"/>
                <w:szCs w:val="22"/>
              </w:rPr>
            </w:pPr>
            <w:proofErr w:type="spellStart"/>
            <w:r w:rsidRPr="00CE6360">
              <w:rPr>
                <w:sz w:val="22"/>
                <w:szCs w:val="22"/>
              </w:rPr>
              <w:t>п\</w:t>
            </w:r>
            <w:proofErr w:type="gramStart"/>
            <w:r w:rsidRPr="00CE6360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506" w:type="dxa"/>
            <w:vMerge w:val="restart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Мероприятия</w:t>
            </w:r>
          </w:p>
        </w:tc>
        <w:tc>
          <w:tcPr>
            <w:tcW w:w="814" w:type="dxa"/>
            <w:vMerge w:val="restart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CE6360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E6360">
              <w:rPr>
                <w:sz w:val="22"/>
                <w:szCs w:val="22"/>
              </w:rPr>
              <w:t xml:space="preserve">, </w:t>
            </w:r>
            <w:proofErr w:type="spellStart"/>
            <w:r w:rsidRPr="00CE6360">
              <w:rPr>
                <w:sz w:val="22"/>
                <w:szCs w:val="22"/>
              </w:rPr>
              <w:t>изм</w:t>
            </w:r>
            <w:proofErr w:type="spellEnd"/>
            <w:r w:rsidRPr="00CE6360">
              <w:rPr>
                <w:sz w:val="22"/>
                <w:szCs w:val="22"/>
              </w:rPr>
              <w:t>.</w:t>
            </w:r>
          </w:p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4998" w:type="dxa"/>
            <w:gridSpan w:val="3"/>
            <w:shd w:val="clear" w:color="auto" w:fill="auto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Показатели</w:t>
            </w:r>
          </w:p>
        </w:tc>
      </w:tr>
      <w:tr w:rsidR="00B77A7D" w:rsidRPr="00140487" w:rsidTr="00B77A7D">
        <w:tc>
          <w:tcPr>
            <w:tcW w:w="540" w:type="dxa"/>
            <w:vMerge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  <w:vMerge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vMerge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B77A7D" w:rsidRPr="00CE6360" w:rsidRDefault="00B77A7D" w:rsidP="00C816A3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 w:rsidR="00C816A3">
              <w:rPr>
                <w:sz w:val="22"/>
                <w:szCs w:val="22"/>
              </w:rPr>
              <w:t>2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B77A7D" w:rsidRPr="00CE6360" w:rsidRDefault="00B77A7D" w:rsidP="00C816A3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 w:rsidR="00C816A3">
              <w:rPr>
                <w:sz w:val="22"/>
                <w:szCs w:val="22"/>
              </w:rPr>
              <w:t>3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B77A7D" w:rsidRPr="00CE6360" w:rsidRDefault="00B77A7D" w:rsidP="00C816A3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 w:rsidR="00C816A3">
              <w:rPr>
                <w:sz w:val="22"/>
                <w:szCs w:val="22"/>
              </w:rPr>
              <w:t>4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</w:tr>
      <w:tr w:rsidR="00B77A7D" w:rsidRPr="00140487" w:rsidTr="00B77A7D">
        <w:tc>
          <w:tcPr>
            <w:tcW w:w="540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1.</w:t>
            </w:r>
          </w:p>
        </w:tc>
        <w:tc>
          <w:tcPr>
            <w:tcW w:w="3506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 xml:space="preserve">Задача 1. Организация  ресурсных </w:t>
            </w:r>
            <w:r w:rsidRPr="00CE6360">
              <w:rPr>
                <w:sz w:val="22"/>
                <w:szCs w:val="22"/>
              </w:rPr>
              <w:lastRenderedPageBreak/>
              <w:t>площадок для реализации молодежной политики</w:t>
            </w:r>
          </w:p>
        </w:tc>
        <w:tc>
          <w:tcPr>
            <w:tcW w:w="814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</w:tr>
      <w:tr w:rsidR="00B77A7D" w:rsidRPr="00140487" w:rsidTr="00B77A7D">
        <w:tc>
          <w:tcPr>
            <w:tcW w:w="540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B77A7D" w:rsidRPr="00CE6360" w:rsidRDefault="00016C17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социально-экономических проектов, реализуемых молодежью</w:t>
            </w:r>
          </w:p>
        </w:tc>
        <w:tc>
          <w:tcPr>
            <w:tcW w:w="814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Ед</w:t>
            </w:r>
            <w:proofErr w:type="gramStart"/>
            <w:r w:rsidRPr="00CE6360">
              <w:rPr>
                <w:sz w:val="22"/>
                <w:szCs w:val="22"/>
              </w:rPr>
              <w:t>..</w:t>
            </w:r>
            <w:proofErr w:type="gramEnd"/>
          </w:p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B77A7D" w:rsidRPr="00CE6360" w:rsidRDefault="00016C17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B77A7D" w:rsidRPr="00CE6360" w:rsidRDefault="00016C17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B77A7D" w:rsidRPr="00CE6360" w:rsidRDefault="00016C17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B77A7D" w:rsidRPr="00140487" w:rsidTr="00B77A7D">
        <w:tc>
          <w:tcPr>
            <w:tcW w:w="540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B77A7D" w:rsidRPr="00CE6360" w:rsidRDefault="00016C17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молодежи, получившей информационные услуги</w:t>
            </w:r>
          </w:p>
        </w:tc>
        <w:tc>
          <w:tcPr>
            <w:tcW w:w="814" w:type="dxa"/>
          </w:tcPr>
          <w:p w:rsidR="00B77A7D" w:rsidRPr="00CE6360" w:rsidRDefault="00016C17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54" w:type="dxa"/>
          </w:tcPr>
          <w:p w:rsidR="00B77A7D" w:rsidRPr="00CE6360" w:rsidRDefault="00016C17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843" w:type="dxa"/>
          </w:tcPr>
          <w:p w:rsidR="00B77A7D" w:rsidRPr="00CE6360" w:rsidRDefault="00016C17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701" w:type="dxa"/>
          </w:tcPr>
          <w:p w:rsidR="00B77A7D" w:rsidRPr="00CE6360" w:rsidRDefault="00016C17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B77A7D" w:rsidRPr="00140487" w:rsidTr="00B77A7D">
        <w:tc>
          <w:tcPr>
            <w:tcW w:w="540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B77A7D" w:rsidRPr="00CE6360" w:rsidRDefault="00016C17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созданных временных рабочих мест для несовершеннолетних граждан, проживающих в </w:t>
            </w:r>
            <w:proofErr w:type="spellStart"/>
            <w:r>
              <w:rPr>
                <w:sz w:val="22"/>
                <w:szCs w:val="22"/>
              </w:rPr>
              <w:t>Богучанском</w:t>
            </w:r>
            <w:proofErr w:type="spellEnd"/>
            <w:r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814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Ед.</w:t>
            </w:r>
          </w:p>
        </w:tc>
        <w:tc>
          <w:tcPr>
            <w:tcW w:w="1454" w:type="dxa"/>
          </w:tcPr>
          <w:p w:rsidR="00B77A7D" w:rsidRPr="00CE6360" w:rsidRDefault="00016C17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1843" w:type="dxa"/>
          </w:tcPr>
          <w:p w:rsidR="00B77A7D" w:rsidRPr="00CE6360" w:rsidRDefault="00016C17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1701" w:type="dxa"/>
          </w:tcPr>
          <w:p w:rsidR="00B77A7D" w:rsidRPr="00CE6360" w:rsidRDefault="00016C17" w:rsidP="00B77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</w:tr>
      <w:tr w:rsidR="00B77A7D" w:rsidRPr="00140487" w:rsidTr="00B77A7D">
        <w:tc>
          <w:tcPr>
            <w:tcW w:w="540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77A7D" w:rsidRPr="00CE6360" w:rsidRDefault="00B77A7D" w:rsidP="00B77A7D">
            <w:pPr>
              <w:rPr>
                <w:sz w:val="22"/>
                <w:szCs w:val="22"/>
              </w:rPr>
            </w:pPr>
          </w:p>
        </w:tc>
      </w:tr>
    </w:tbl>
    <w:p w:rsidR="00B77A7D" w:rsidRDefault="00B77A7D" w:rsidP="00B77A7D">
      <w:pPr>
        <w:rPr>
          <w:sz w:val="28"/>
          <w:szCs w:val="28"/>
        </w:rPr>
      </w:pPr>
    </w:p>
    <w:p w:rsidR="00B77A7D" w:rsidRPr="00140487" w:rsidRDefault="00B77A7D" w:rsidP="00B77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487">
        <w:rPr>
          <w:sz w:val="28"/>
          <w:szCs w:val="28"/>
        </w:rPr>
        <w:t>Подпрограмма 2 «Патриотическое воспитание молодежи Богучанского района»</w:t>
      </w:r>
    </w:p>
    <w:p w:rsidR="00B77A7D" w:rsidRPr="00140487" w:rsidRDefault="00B77A7D" w:rsidP="00016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16C17">
        <w:rPr>
          <w:sz w:val="28"/>
          <w:szCs w:val="28"/>
        </w:rPr>
        <w:t>Средства на обеспечение подпрограммы в 2022-2024 годах не предусмотрены</w:t>
      </w:r>
    </w:p>
    <w:p w:rsidR="00B77A7D" w:rsidRPr="00140487" w:rsidRDefault="00B77A7D" w:rsidP="00B77A7D">
      <w:pPr>
        <w:rPr>
          <w:sz w:val="28"/>
          <w:szCs w:val="28"/>
        </w:rPr>
      </w:pPr>
    </w:p>
    <w:p w:rsidR="00B77A7D" w:rsidRDefault="00B77A7D" w:rsidP="00687B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 xml:space="preserve">Подпрограмма 3 «Обеспечение жильем молодых семей в </w:t>
      </w:r>
      <w:proofErr w:type="spellStart"/>
      <w:r w:rsidRPr="00140487">
        <w:rPr>
          <w:sz w:val="28"/>
          <w:szCs w:val="28"/>
        </w:rPr>
        <w:t>Богучанском</w:t>
      </w:r>
      <w:proofErr w:type="spellEnd"/>
      <w:r w:rsidRPr="00140487">
        <w:rPr>
          <w:sz w:val="28"/>
          <w:szCs w:val="28"/>
        </w:rPr>
        <w:t xml:space="preserve"> районе»:</w:t>
      </w:r>
    </w:p>
    <w:p w:rsidR="00016C17" w:rsidRPr="00140487" w:rsidRDefault="00016C17" w:rsidP="00016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Средства на обеспечение подпрограммы в 2022-2024 годах не предусмотрены</w:t>
      </w:r>
    </w:p>
    <w:p w:rsidR="00687B29" w:rsidRDefault="00B77A7D" w:rsidP="00687B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>Подпрограмма 4 «Обеспечение  реализации муниципальной программы пи прочие мероприятия»</w:t>
      </w:r>
    </w:p>
    <w:p w:rsidR="00B77A7D" w:rsidRPr="00140487" w:rsidRDefault="00687B29" w:rsidP="00687B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7A7D" w:rsidRPr="00140487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B77A7D" w:rsidRPr="00140487">
        <w:rPr>
          <w:sz w:val="28"/>
          <w:szCs w:val="28"/>
        </w:rPr>
        <w:t>юджетные ассигнования в части настоящей подпрограммы  по задачам предусматривают следующие расходы:</w:t>
      </w:r>
    </w:p>
    <w:p w:rsidR="00B77A7D" w:rsidRPr="00CE6360" w:rsidRDefault="00B77A7D" w:rsidP="00B77A7D">
      <w:pPr>
        <w:rPr>
          <w:sz w:val="22"/>
          <w:szCs w:val="22"/>
        </w:rPr>
      </w:pPr>
    </w:p>
    <w:tbl>
      <w:tblPr>
        <w:tblW w:w="0" w:type="auto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7"/>
        <w:gridCol w:w="2049"/>
        <w:gridCol w:w="1494"/>
        <w:gridCol w:w="1371"/>
        <w:gridCol w:w="1680"/>
        <w:gridCol w:w="1581"/>
      </w:tblGrid>
      <w:tr w:rsidR="009B0C87" w:rsidRPr="00CE6360" w:rsidTr="00687B29">
        <w:trPr>
          <w:trHeight w:val="255"/>
        </w:trPr>
        <w:tc>
          <w:tcPr>
            <w:tcW w:w="717" w:type="dxa"/>
            <w:vMerge w:val="restart"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№</w:t>
            </w:r>
            <w:proofErr w:type="spellStart"/>
            <w:r w:rsidRPr="00CE6360">
              <w:rPr>
                <w:sz w:val="22"/>
                <w:szCs w:val="22"/>
              </w:rPr>
              <w:t>п</w:t>
            </w:r>
            <w:proofErr w:type="gramStart"/>
            <w:r w:rsidRPr="00CE6360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2049" w:type="dxa"/>
            <w:vMerge w:val="restart"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Мероприятие</w:t>
            </w:r>
          </w:p>
        </w:tc>
        <w:tc>
          <w:tcPr>
            <w:tcW w:w="1494" w:type="dxa"/>
            <w:vMerge w:val="restart"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ГРБС</w:t>
            </w:r>
          </w:p>
        </w:tc>
        <w:tc>
          <w:tcPr>
            <w:tcW w:w="4602" w:type="dxa"/>
            <w:gridSpan w:val="3"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Показатели</w:t>
            </w:r>
          </w:p>
        </w:tc>
      </w:tr>
      <w:tr w:rsidR="009B0C87" w:rsidRPr="00CE6360" w:rsidTr="00687B29">
        <w:trPr>
          <w:trHeight w:val="225"/>
        </w:trPr>
        <w:tc>
          <w:tcPr>
            <w:tcW w:w="717" w:type="dxa"/>
            <w:vMerge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</w:p>
        </w:tc>
        <w:tc>
          <w:tcPr>
            <w:tcW w:w="1341" w:type="dxa"/>
          </w:tcPr>
          <w:p w:rsidR="00B77A7D" w:rsidRPr="00CE6360" w:rsidRDefault="00B77A7D" w:rsidP="00C816A3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 w:rsidR="00C816A3">
              <w:rPr>
                <w:sz w:val="22"/>
                <w:szCs w:val="22"/>
              </w:rPr>
              <w:t>2</w:t>
            </w:r>
          </w:p>
        </w:tc>
        <w:tc>
          <w:tcPr>
            <w:tcW w:w="1680" w:type="dxa"/>
          </w:tcPr>
          <w:p w:rsidR="00B77A7D" w:rsidRPr="00CE6360" w:rsidRDefault="00B77A7D" w:rsidP="00C816A3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 w:rsidR="00C816A3">
              <w:rPr>
                <w:sz w:val="22"/>
                <w:szCs w:val="22"/>
              </w:rPr>
              <w:t>3</w:t>
            </w:r>
          </w:p>
        </w:tc>
        <w:tc>
          <w:tcPr>
            <w:tcW w:w="1581" w:type="dxa"/>
          </w:tcPr>
          <w:p w:rsidR="00B77A7D" w:rsidRPr="00CE6360" w:rsidRDefault="00B77A7D" w:rsidP="00C816A3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 w:rsidR="00C816A3">
              <w:rPr>
                <w:sz w:val="22"/>
                <w:szCs w:val="22"/>
              </w:rPr>
              <w:t>4</w:t>
            </w:r>
          </w:p>
        </w:tc>
      </w:tr>
      <w:tr w:rsidR="009B0C87" w:rsidRPr="00CE6360" w:rsidTr="00687B29">
        <w:trPr>
          <w:trHeight w:val="420"/>
        </w:trPr>
        <w:tc>
          <w:tcPr>
            <w:tcW w:w="717" w:type="dxa"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Выполнение муниципального задания</w:t>
            </w:r>
          </w:p>
        </w:tc>
        <w:tc>
          <w:tcPr>
            <w:tcW w:w="1494" w:type="dxa"/>
          </w:tcPr>
          <w:p w:rsidR="00B77A7D" w:rsidRPr="00CE6360" w:rsidRDefault="00687B29" w:rsidP="00687B29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</w:t>
            </w:r>
            <w:proofErr w:type="spellStart"/>
            <w:r w:rsidRPr="00140487">
              <w:rPr>
                <w:sz w:val="22"/>
                <w:szCs w:val="22"/>
              </w:rPr>
              <w:t>Богучанского</w:t>
            </w:r>
            <w:proofErr w:type="spellEnd"/>
            <w:r w:rsidRPr="00140487">
              <w:rPr>
                <w:sz w:val="22"/>
                <w:szCs w:val="22"/>
              </w:rPr>
              <w:t xml:space="preserve"> района</w:t>
            </w:r>
            <w:r w:rsidRPr="00CE63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1" w:type="dxa"/>
          </w:tcPr>
          <w:p w:rsidR="00B77A7D" w:rsidRPr="00CE6360" w:rsidRDefault="00016C17" w:rsidP="00016C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9 939 933,0</w:t>
            </w:r>
          </w:p>
        </w:tc>
        <w:tc>
          <w:tcPr>
            <w:tcW w:w="1680" w:type="dxa"/>
          </w:tcPr>
          <w:p w:rsidR="00B77A7D" w:rsidRPr="00CE6360" w:rsidRDefault="00016C17" w:rsidP="00016C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9 939 933,0</w:t>
            </w:r>
          </w:p>
        </w:tc>
        <w:tc>
          <w:tcPr>
            <w:tcW w:w="1581" w:type="dxa"/>
          </w:tcPr>
          <w:p w:rsidR="00B77A7D" w:rsidRPr="00CE6360" w:rsidRDefault="009B0C87" w:rsidP="009B0C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9 939 933,0</w:t>
            </w:r>
          </w:p>
        </w:tc>
      </w:tr>
      <w:tr w:rsidR="009B0C87" w:rsidRPr="00CE6360" w:rsidTr="00687B29">
        <w:trPr>
          <w:trHeight w:val="645"/>
        </w:trPr>
        <w:tc>
          <w:tcPr>
            <w:tcW w:w="717" w:type="dxa"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Получение краевой субсидии на поддержку молодежных центров</w:t>
            </w:r>
          </w:p>
        </w:tc>
        <w:tc>
          <w:tcPr>
            <w:tcW w:w="1494" w:type="dxa"/>
          </w:tcPr>
          <w:p w:rsidR="00B77A7D" w:rsidRPr="00CE6360" w:rsidRDefault="00687B29" w:rsidP="00687B29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</w:t>
            </w:r>
            <w:proofErr w:type="spellStart"/>
            <w:r w:rsidRPr="00140487">
              <w:rPr>
                <w:sz w:val="22"/>
                <w:szCs w:val="22"/>
              </w:rPr>
              <w:t>Богучанского</w:t>
            </w:r>
            <w:proofErr w:type="spellEnd"/>
            <w:r w:rsidRPr="00140487">
              <w:rPr>
                <w:sz w:val="22"/>
                <w:szCs w:val="22"/>
              </w:rPr>
              <w:t xml:space="preserve"> района</w:t>
            </w:r>
            <w:r w:rsidRPr="00CE63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1" w:type="dxa"/>
          </w:tcPr>
          <w:p w:rsidR="00B77A7D" w:rsidRPr="00CE6360" w:rsidRDefault="009B0C87" w:rsidP="009B0C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1 504 500,0</w:t>
            </w:r>
          </w:p>
        </w:tc>
        <w:tc>
          <w:tcPr>
            <w:tcW w:w="1680" w:type="dxa"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1031600,00</w:t>
            </w:r>
          </w:p>
        </w:tc>
        <w:tc>
          <w:tcPr>
            <w:tcW w:w="1581" w:type="dxa"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1031600,00</w:t>
            </w:r>
          </w:p>
        </w:tc>
      </w:tr>
      <w:tr w:rsidR="009B0C87" w:rsidRPr="00CE6360" w:rsidTr="00687B29">
        <w:trPr>
          <w:trHeight w:val="705"/>
        </w:trPr>
        <w:tc>
          <w:tcPr>
            <w:tcW w:w="717" w:type="dxa"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1494" w:type="dxa"/>
          </w:tcPr>
          <w:p w:rsidR="00B77A7D" w:rsidRPr="00CE6360" w:rsidRDefault="00B77A7D" w:rsidP="00687B29">
            <w:pPr>
              <w:rPr>
                <w:sz w:val="22"/>
                <w:szCs w:val="22"/>
              </w:rPr>
            </w:pPr>
          </w:p>
        </w:tc>
        <w:tc>
          <w:tcPr>
            <w:tcW w:w="1341" w:type="dxa"/>
          </w:tcPr>
          <w:p w:rsidR="00B77A7D" w:rsidRPr="00CE6360" w:rsidRDefault="009B0C87" w:rsidP="009B0C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11 444 433,0</w:t>
            </w:r>
          </w:p>
        </w:tc>
        <w:tc>
          <w:tcPr>
            <w:tcW w:w="1680" w:type="dxa"/>
          </w:tcPr>
          <w:p w:rsidR="00B77A7D" w:rsidRPr="00CE6360" w:rsidRDefault="009B0C87" w:rsidP="009B0C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10 971 433,0</w:t>
            </w:r>
          </w:p>
        </w:tc>
        <w:tc>
          <w:tcPr>
            <w:tcW w:w="1581" w:type="dxa"/>
          </w:tcPr>
          <w:p w:rsidR="00B77A7D" w:rsidRPr="00CE6360" w:rsidRDefault="009B0C87" w:rsidP="009B0C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10 971 533,0</w:t>
            </w:r>
          </w:p>
        </w:tc>
      </w:tr>
    </w:tbl>
    <w:p w:rsidR="00B77A7D" w:rsidRPr="00140487" w:rsidRDefault="00B77A7D" w:rsidP="00B77A7D">
      <w:pPr>
        <w:rPr>
          <w:sz w:val="28"/>
          <w:szCs w:val="28"/>
        </w:rPr>
      </w:pPr>
    </w:p>
    <w:p w:rsidR="00B77A7D" w:rsidRPr="00140487" w:rsidRDefault="00B77A7D" w:rsidP="00687B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 xml:space="preserve">Расходы данной подпрограммы предусматриваются на создание условий для устойчивого развития  Муниципальной программы « Молодежь </w:t>
      </w:r>
      <w:proofErr w:type="spellStart"/>
      <w:r w:rsidRPr="00140487">
        <w:rPr>
          <w:sz w:val="28"/>
          <w:szCs w:val="28"/>
        </w:rPr>
        <w:t>Приангарья</w:t>
      </w:r>
      <w:proofErr w:type="spellEnd"/>
      <w:r w:rsidRPr="00140487">
        <w:rPr>
          <w:sz w:val="28"/>
          <w:szCs w:val="28"/>
        </w:rPr>
        <w:t xml:space="preserve">» в  </w:t>
      </w:r>
      <w:proofErr w:type="spellStart"/>
      <w:r w:rsidRPr="00140487">
        <w:rPr>
          <w:sz w:val="28"/>
          <w:szCs w:val="28"/>
        </w:rPr>
        <w:t>Богучанском</w:t>
      </w:r>
      <w:proofErr w:type="spellEnd"/>
      <w:r w:rsidRPr="00140487">
        <w:rPr>
          <w:sz w:val="28"/>
          <w:szCs w:val="28"/>
        </w:rPr>
        <w:t xml:space="preserve"> районе. </w:t>
      </w:r>
    </w:p>
    <w:p w:rsidR="00B77A7D" w:rsidRPr="00140487" w:rsidRDefault="00B77A7D" w:rsidP="00687B29">
      <w:pPr>
        <w:jc w:val="both"/>
        <w:rPr>
          <w:sz w:val="28"/>
          <w:szCs w:val="28"/>
        </w:rPr>
      </w:pPr>
    </w:p>
    <w:p w:rsidR="00B77A7D" w:rsidRPr="00140487" w:rsidRDefault="00B77A7D" w:rsidP="00687B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 xml:space="preserve">Подпрограмма 5 «Профилактика правонарушений среди молодежи Богучанского района» </w:t>
      </w:r>
    </w:p>
    <w:p w:rsidR="00D34899" w:rsidRPr="00140487" w:rsidRDefault="00B77A7D" w:rsidP="00D34899">
      <w:pPr>
        <w:rPr>
          <w:sz w:val="28"/>
          <w:szCs w:val="28"/>
        </w:rPr>
      </w:pPr>
      <w:r w:rsidRPr="00CE6360">
        <w:rPr>
          <w:sz w:val="22"/>
          <w:szCs w:val="22"/>
        </w:rPr>
        <w:t xml:space="preserve"> </w:t>
      </w:r>
      <w:r w:rsidR="00D34899">
        <w:rPr>
          <w:sz w:val="28"/>
          <w:szCs w:val="28"/>
        </w:rPr>
        <w:t xml:space="preserve">    Средства на обеспечение подпрограммы в 2022-2024 годах не предусмотрены</w:t>
      </w:r>
    </w:p>
    <w:p w:rsidR="00B77A7D" w:rsidRPr="00140487" w:rsidRDefault="00B77A7D" w:rsidP="00B77A7D">
      <w:pPr>
        <w:rPr>
          <w:sz w:val="28"/>
          <w:szCs w:val="28"/>
        </w:rPr>
      </w:pPr>
    </w:p>
    <w:bookmarkEnd w:id="118"/>
    <w:bookmarkEnd w:id="119"/>
    <w:p w:rsidR="001B371D" w:rsidRPr="00827419" w:rsidRDefault="006D7440" w:rsidP="006D7440">
      <w:pPr>
        <w:jc w:val="center"/>
        <w:rPr>
          <w:b/>
          <w:sz w:val="28"/>
          <w:szCs w:val="28"/>
        </w:rPr>
      </w:pPr>
      <w:r w:rsidRPr="00670AD9">
        <w:rPr>
          <w:b/>
          <w:sz w:val="28"/>
          <w:szCs w:val="28"/>
        </w:rPr>
        <w:t>7</w:t>
      </w:r>
      <w:r w:rsidR="002B1A90" w:rsidRPr="00670AD9">
        <w:rPr>
          <w:b/>
          <w:sz w:val="28"/>
          <w:szCs w:val="28"/>
        </w:rPr>
        <w:t xml:space="preserve">. </w:t>
      </w:r>
      <w:r w:rsidR="001B371D" w:rsidRPr="00670AD9">
        <w:rPr>
          <w:b/>
          <w:sz w:val="28"/>
          <w:szCs w:val="28"/>
        </w:rPr>
        <w:t xml:space="preserve"> «Развитие физической культуры и спорта в </w:t>
      </w:r>
      <w:proofErr w:type="spellStart"/>
      <w:r w:rsidR="001B371D" w:rsidRPr="00670AD9">
        <w:rPr>
          <w:b/>
          <w:sz w:val="28"/>
          <w:szCs w:val="28"/>
        </w:rPr>
        <w:t>Богучанском</w:t>
      </w:r>
      <w:proofErr w:type="spellEnd"/>
      <w:r w:rsidR="001B371D" w:rsidRPr="00670AD9">
        <w:rPr>
          <w:b/>
          <w:sz w:val="28"/>
          <w:szCs w:val="28"/>
        </w:rPr>
        <w:t xml:space="preserve"> районе»</w:t>
      </w:r>
    </w:p>
    <w:p w:rsidR="00670AD9" w:rsidRPr="00576A77" w:rsidRDefault="00EA5370" w:rsidP="00670AD9">
      <w:pPr>
        <w:spacing w:before="120"/>
        <w:ind w:firstLine="741"/>
        <w:jc w:val="both"/>
        <w:rPr>
          <w:sz w:val="28"/>
        </w:rPr>
      </w:pPr>
      <w:r w:rsidRPr="00B71E59">
        <w:rPr>
          <w:sz w:val="28"/>
        </w:rPr>
        <w:t xml:space="preserve">На </w:t>
      </w:r>
      <w:r w:rsidR="001B371D" w:rsidRPr="00B71E59">
        <w:rPr>
          <w:sz w:val="28"/>
        </w:rPr>
        <w:t>реализаци</w:t>
      </w:r>
      <w:r w:rsidRPr="00B71E59">
        <w:rPr>
          <w:sz w:val="28"/>
        </w:rPr>
        <w:t>ю</w:t>
      </w:r>
      <w:r w:rsidR="001B371D" w:rsidRPr="00B71E59">
        <w:rPr>
          <w:sz w:val="28"/>
        </w:rPr>
        <w:t xml:space="preserve"> муниципальной программы «</w:t>
      </w:r>
      <w:r w:rsidR="001B371D" w:rsidRPr="00B71E59">
        <w:rPr>
          <w:sz w:val="28"/>
          <w:szCs w:val="28"/>
        </w:rPr>
        <w:t xml:space="preserve">Развитие физической культуры и спорта в </w:t>
      </w:r>
      <w:proofErr w:type="spellStart"/>
      <w:r w:rsidR="001B371D" w:rsidRPr="00B71E59">
        <w:rPr>
          <w:sz w:val="28"/>
          <w:szCs w:val="28"/>
        </w:rPr>
        <w:t>Богучанском</w:t>
      </w:r>
      <w:proofErr w:type="spellEnd"/>
      <w:r w:rsidR="001B371D" w:rsidRPr="00B71E59">
        <w:rPr>
          <w:sz w:val="28"/>
          <w:szCs w:val="28"/>
        </w:rPr>
        <w:t xml:space="preserve"> районе» (далее – Программа) </w:t>
      </w:r>
      <w:r w:rsidR="001962B3">
        <w:rPr>
          <w:sz w:val="28"/>
          <w:szCs w:val="28"/>
        </w:rPr>
        <w:t>направлено</w:t>
      </w:r>
      <w:r w:rsidR="00670AD9">
        <w:rPr>
          <w:sz w:val="28"/>
        </w:rPr>
        <w:t xml:space="preserve"> </w:t>
      </w:r>
      <w:r w:rsidR="00670AD9" w:rsidRPr="00576A77">
        <w:rPr>
          <w:sz w:val="28"/>
        </w:rPr>
        <w:t xml:space="preserve"> </w:t>
      </w:r>
      <w:r w:rsidR="00670AD9">
        <w:rPr>
          <w:sz w:val="28"/>
        </w:rPr>
        <w:t xml:space="preserve">57 173 838,00 </w:t>
      </w:r>
      <w:r w:rsidR="00670AD9" w:rsidRPr="00576A77">
        <w:rPr>
          <w:sz w:val="28"/>
        </w:rPr>
        <w:t>рублей, в том числе по годам:</w:t>
      </w:r>
    </w:p>
    <w:p w:rsidR="00670AD9" w:rsidRDefault="00670AD9" w:rsidP="00670AD9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2022 год -  20 257 946,00  рублей:</w:t>
      </w:r>
    </w:p>
    <w:p w:rsidR="00670AD9" w:rsidRDefault="00670AD9" w:rsidP="00670AD9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2023 год -  18 457 946,00  рублей:</w:t>
      </w:r>
    </w:p>
    <w:p w:rsidR="00670AD9" w:rsidRDefault="00670AD9" w:rsidP="00670AD9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2024 год -  18 457 946,00  рублей:</w:t>
      </w:r>
    </w:p>
    <w:p w:rsidR="00670AD9" w:rsidRDefault="00670AD9" w:rsidP="00670AD9">
      <w:pPr>
        <w:spacing w:before="120"/>
        <w:jc w:val="both"/>
        <w:rPr>
          <w:sz w:val="28"/>
        </w:rPr>
      </w:pPr>
    </w:p>
    <w:p w:rsidR="00670AD9" w:rsidRDefault="00670AD9" w:rsidP="00670AD9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</w:t>
      </w:r>
      <w:r w:rsidRPr="00576A77">
        <w:rPr>
          <w:sz w:val="28"/>
        </w:rPr>
        <w:t xml:space="preserve"> Главны</w:t>
      </w:r>
      <w:r>
        <w:rPr>
          <w:sz w:val="28"/>
        </w:rPr>
        <w:t>ми</w:t>
      </w:r>
      <w:r w:rsidRPr="00576A77">
        <w:rPr>
          <w:sz w:val="28"/>
        </w:rPr>
        <w:t xml:space="preserve"> распорядител</w:t>
      </w:r>
      <w:r>
        <w:rPr>
          <w:sz w:val="28"/>
        </w:rPr>
        <w:t>ями</w:t>
      </w:r>
      <w:r w:rsidRPr="00576A77">
        <w:rPr>
          <w:sz w:val="28"/>
        </w:rPr>
        <w:t xml:space="preserve"> бюджетных средств (далее – ГРБС) </w:t>
      </w:r>
      <w:r>
        <w:rPr>
          <w:sz w:val="28"/>
        </w:rPr>
        <w:t>в настоящей Программе являются</w:t>
      </w:r>
    </w:p>
    <w:p w:rsidR="00D34899" w:rsidRDefault="00D34899" w:rsidP="00670AD9">
      <w:pPr>
        <w:spacing w:before="120"/>
        <w:ind w:firstLine="741"/>
        <w:jc w:val="both"/>
        <w:rPr>
          <w:sz w:val="28"/>
        </w:rPr>
      </w:pPr>
    </w:p>
    <w:p w:rsidR="00670AD9" w:rsidRDefault="00670AD9" w:rsidP="00670AD9">
      <w:pPr>
        <w:ind w:firstLine="708"/>
        <w:jc w:val="right"/>
        <w:rPr>
          <w:sz w:val="28"/>
          <w:szCs w:val="28"/>
        </w:rPr>
      </w:pPr>
    </w:p>
    <w:p w:rsidR="00670AD9" w:rsidRPr="004A7DE9" w:rsidRDefault="00670AD9" w:rsidP="00670AD9">
      <w:pPr>
        <w:ind w:firstLine="708"/>
        <w:jc w:val="right"/>
        <w:rPr>
          <w:sz w:val="12"/>
          <w:szCs w:val="12"/>
        </w:rPr>
      </w:pPr>
    </w:p>
    <w:tbl>
      <w:tblPr>
        <w:tblW w:w="9498" w:type="dxa"/>
        <w:tblInd w:w="-34" w:type="dxa"/>
        <w:tblLayout w:type="fixed"/>
        <w:tblLook w:val="04A0"/>
      </w:tblPr>
      <w:tblGrid>
        <w:gridCol w:w="2694"/>
        <w:gridCol w:w="1559"/>
        <w:gridCol w:w="1701"/>
        <w:gridCol w:w="1701"/>
        <w:gridCol w:w="1843"/>
      </w:tblGrid>
      <w:tr w:rsidR="00670AD9" w:rsidRPr="00D518C9" w:rsidTr="000C00E7">
        <w:trPr>
          <w:trHeight w:val="50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Расходы (рублей)</w:t>
            </w:r>
          </w:p>
        </w:tc>
      </w:tr>
      <w:tr w:rsidR="00670AD9" w:rsidRPr="00D518C9" w:rsidTr="000C00E7">
        <w:trPr>
          <w:trHeight w:val="42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2022год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2023год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2024год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 xml:space="preserve">Итого на </w:t>
            </w:r>
            <w:r w:rsidRPr="001962B3">
              <w:rPr>
                <w:sz w:val="22"/>
                <w:szCs w:val="22"/>
              </w:rPr>
              <w:br/>
              <w:t>2022-2024 годы</w:t>
            </w:r>
          </w:p>
        </w:tc>
      </w:tr>
      <w:tr w:rsidR="00670AD9" w:rsidRPr="002820D6" w:rsidTr="000C00E7">
        <w:trPr>
          <w:trHeight w:val="3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Управление культуры Богучанского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18 457 946,00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18 457 946,00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18 457 946,00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55 373 838,00</w:t>
            </w:r>
          </w:p>
        </w:tc>
      </w:tr>
      <w:tr w:rsidR="00670AD9" w:rsidRPr="002820D6" w:rsidTr="000C00E7">
        <w:trPr>
          <w:trHeight w:val="3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Управление муниципальной собственностью Богучанского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1 800 000,00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1 800 000,00</w:t>
            </w:r>
          </w:p>
        </w:tc>
      </w:tr>
      <w:tr w:rsidR="00670AD9" w:rsidRPr="002820D6" w:rsidTr="000C00E7">
        <w:trPr>
          <w:trHeight w:val="3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20 257 946,00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18 457 946,00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18 457 946,00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57 173 838,00</w:t>
            </w:r>
          </w:p>
        </w:tc>
      </w:tr>
    </w:tbl>
    <w:p w:rsidR="00670AD9" w:rsidRDefault="00670AD9" w:rsidP="00670AD9">
      <w:pPr>
        <w:spacing w:before="120"/>
        <w:ind w:firstLine="720"/>
        <w:jc w:val="both"/>
        <w:rPr>
          <w:bCs/>
          <w:sz w:val="28"/>
          <w:szCs w:val="28"/>
        </w:rPr>
      </w:pPr>
      <w:r w:rsidRPr="00C00C00">
        <w:rPr>
          <w:sz w:val="28"/>
        </w:rPr>
        <w:t xml:space="preserve">Цель Программы – </w:t>
      </w:r>
      <w:r w:rsidRPr="005E6A39">
        <w:rPr>
          <w:bCs/>
          <w:sz w:val="28"/>
          <w:szCs w:val="28"/>
        </w:rPr>
        <w:t>создание условий</w:t>
      </w:r>
      <w:r>
        <w:rPr>
          <w:bCs/>
          <w:sz w:val="28"/>
          <w:szCs w:val="28"/>
        </w:rPr>
        <w:t xml:space="preserve">, обеспечивающих возможность гражданам заниматься </w:t>
      </w:r>
      <w:r w:rsidRPr="005E6A39">
        <w:rPr>
          <w:bCs/>
          <w:sz w:val="28"/>
          <w:szCs w:val="28"/>
        </w:rPr>
        <w:t xml:space="preserve"> физической культурой </w:t>
      </w:r>
      <w:r>
        <w:rPr>
          <w:bCs/>
          <w:sz w:val="28"/>
          <w:szCs w:val="28"/>
        </w:rPr>
        <w:t>и спортом,  формирование культуры  здорового образа жизни населения Богучанского района.</w:t>
      </w:r>
      <w:r w:rsidRPr="005E6A39">
        <w:rPr>
          <w:bCs/>
          <w:sz w:val="28"/>
          <w:szCs w:val="28"/>
        </w:rPr>
        <w:t xml:space="preserve"> </w:t>
      </w:r>
    </w:p>
    <w:p w:rsidR="00670AD9" w:rsidRPr="00C00C00" w:rsidRDefault="00670AD9" w:rsidP="00670AD9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Задачи Программы:</w:t>
      </w:r>
    </w:p>
    <w:p w:rsidR="00670AD9" w:rsidRDefault="00670AD9" w:rsidP="00670AD9">
      <w:pPr>
        <w:widowControl w:val="0"/>
        <w:ind w:left="39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развития массовой физкультурой на территории Богучанского района;</w:t>
      </w:r>
    </w:p>
    <w:p w:rsidR="00670AD9" w:rsidRPr="00C00C00" w:rsidRDefault="00670AD9" w:rsidP="00670AD9">
      <w:pPr>
        <w:tabs>
          <w:tab w:val="num" w:pos="1134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 С</w:t>
      </w:r>
      <w:r w:rsidRPr="00766445">
        <w:rPr>
          <w:sz w:val="28"/>
          <w:szCs w:val="28"/>
        </w:rPr>
        <w:t xml:space="preserve">оздание условий, способствующих формированию здорового образа жизни </w:t>
      </w:r>
      <w:r>
        <w:rPr>
          <w:sz w:val="28"/>
          <w:szCs w:val="28"/>
        </w:rPr>
        <w:t>населения Богучанского района.</w:t>
      </w:r>
    </w:p>
    <w:p w:rsidR="00670AD9" w:rsidRPr="00C00C00" w:rsidRDefault="00670AD9" w:rsidP="00670AD9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Подпрограмма 1 «</w:t>
      </w:r>
      <w:r w:rsidRPr="005E6A39">
        <w:rPr>
          <w:color w:val="000000"/>
          <w:sz w:val="28"/>
          <w:szCs w:val="28"/>
        </w:rPr>
        <w:t>Развитие массовой физической культуры и спорта</w:t>
      </w:r>
      <w:r w:rsidRPr="00C00C00">
        <w:rPr>
          <w:sz w:val="28"/>
        </w:rPr>
        <w:t>»:</w:t>
      </w:r>
    </w:p>
    <w:p w:rsidR="00670AD9" w:rsidRPr="00442A66" w:rsidRDefault="00670AD9" w:rsidP="00670AD9">
      <w:pPr>
        <w:spacing w:before="120"/>
        <w:ind w:firstLine="741"/>
        <w:jc w:val="both"/>
        <w:rPr>
          <w:sz w:val="6"/>
          <w:szCs w:val="6"/>
        </w:rPr>
      </w:pPr>
    </w:p>
    <w:p w:rsidR="00670AD9" w:rsidRDefault="00670AD9" w:rsidP="00670AD9">
      <w:pPr>
        <w:pStyle w:val="ae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 1 «</w:t>
      </w:r>
      <w:r w:rsidRPr="005E6A39">
        <w:rPr>
          <w:color w:val="000000"/>
          <w:sz w:val="28"/>
          <w:szCs w:val="28"/>
        </w:rPr>
        <w:t>Развитие массовой физической культуры и спорта</w:t>
      </w:r>
      <w:r>
        <w:rPr>
          <w:sz w:val="28"/>
          <w:szCs w:val="28"/>
        </w:rPr>
        <w:t xml:space="preserve">», </w:t>
      </w:r>
      <w:r w:rsidRPr="00442A66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распределены расходы следующим образом:</w:t>
      </w:r>
    </w:p>
    <w:p w:rsidR="00670AD9" w:rsidRDefault="00670AD9" w:rsidP="00670AD9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Задача 1 «Формирование мотивации к регулярным занятиям физической культурой и спортом посредством проведения, участия в организации официальных, спортивных мероприятий на территории Богучанского района» </w:t>
      </w:r>
    </w:p>
    <w:p w:rsidR="00670AD9" w:rsidRDefault="00670AD9" w:rsidP="00670AD9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tbl>
      <w:tblPr>
        <w:tblW w:w="101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721"/>
        <w:gridCol w:w="1652"/>
        <w:gridCol w:w="992"/>
        <w:gridCol w:w="1418"/>
        <w:gridCol w:w="1418"/>
        <w:gridCol w:w="1416"/>
      </w:tblGrid>
      <w:tr w:rsidR="00670AD9" w:rsidRPr="00B75AFF" w:rsidTr="00D34899">
        <w:tc>
          <w:tcPr>
            <w:tcW w:w="540" w:type="dxa"/>
            <w:vMerge w:val="restart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962B3">
              <w:rPr>
                <w:sz w:val="22"/>
                <w:szCs w:val="22"/>
              </w:rPr>
              <w:lastRenderedPageBreak/>
              <w:t>п</w:t>
            </w:r>
            <w:proofErr w:type="spellEnd"/>
            <w:proofErr w:type="gramEnd"/>
            <w:r w:rsidRPr="001962B3">
              <w:rPr>
                <w:sz w:val="22"/>
                <w:szCs w:val="22"/>
              </w:rPr>
              <w:t>/</w:t>
            </w:r>
            <w:proofErr w:type="spellStart"/>
            <w:r w:rsidRPr="001962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21" w:type="dxa"/>
            <w:vMerge w:val="restart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lastRenderedPageBreak/>
              <w:t>Наименование задач</w:t>
            </w:r>
          </w:p>
        </w:tc>
        <w:tc>
          <w:tcPr>
            <w:tcW w:w="1652" w:type="dxa"/>
            <w:vMerge w:val="restart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ГРБС</w:t>
            </w:r>
          </w:p>
        </w:tc>
        <w:tc>
          <w:tcPr>
            <w:tcW w:w="992" w:type="dxa"/>
            <w:vMerge w:val="restart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 xml:space="preserve">Раздел, </w:t>
            </w:r>
            <w:r w:rsidRPr="001962B3">
              <w:rPr>
                <w:sz w:val="22"/>
                <w:szCs w:val="22"/>
              </w:rPr>
              <w:lastRenderedPageBreak/>
              <w:t>подраздел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lastRenderedPageBreak/>
              <w:t>Расходы (руб.), годы</w:t>
            </w:r>
          </w:p>
        </w:tc>
      </w:tr>
      <w:tr w:rsidR="00670AD9" w:rsidRPr="00B75AFF" w:rsidTr="00D34899">
        <w:tc>
          <w:tcPr>
            <w:tcW w:w="540" w:type="dxa"/>
            <w:vMerge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1" w:type="dxa"/>
            <w:vMerge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2023год</w:t>
            </w:r>
          </w:p>
        </w:tc>
        <w:tc>
          <w:tcPr>
            <w:tcW w:w="1416" w:type="dxa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2024год</w:t>
            </w:r>
          </w:p>
        </w:tc>
      </w:tr>
      <w:tr w:rsidR="00670AD9" w:rsidRPr="00B75AFF" w:rsidTr="00D34899">
        <w:trPr>
          <w:trHeight w:val="1791"/>
        </w:trPr>
        <w:tc>
          <w:tcPr>
            <w:tcW w:w="540" w:type="dxa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Формирование мотивации к регулярным занятиям физической культурой и спортом посредством проведения, участия в организации официальных, спортивных мероприятий на территории Богучанского района</w:t>
            </w:r>
          </w:p>
        </w:tc>
        <w:tc>
          <w:tcPr>
            <w:tcW w:w="1652" w:type="dxa"/>
            <w:vMerge w:val="restart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Управление культуры Богучанского района</w:t>
            </w: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Управление муниципальной собственностью Богучанского района</w:t>
            </w:r>
          </w:p>
        </w:tc>
        <w:tc>
          <w:tcPr>
            <w:tcW w:w="992" w:type="dxa"/>
            <w:vMerge w:val="restart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1102</w:t>
            </w: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1101</w:t>
            </w: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1101</w:t>
            </w:r>
          </w:p>
        </w:tc>
        <w:tc>
          <w:tcPr>
            <w:tcW w:w="1418" w:type="dxa"/>
            <w:vAlign w:val="center"/>
          </w:tcPr>
          <w:p w:rsidR="00670AD9" w:rsidRPr="001962B3" w:rsidRDefault="001962B3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2 300 000,0</w:t>
            </w:r>
            <w:r w:rsidR="00670AD9" w:rsidRPr="001962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500 000,0</w:t>
            </w:r>
          </w:p>
        </w:tc>
        <w:tc>
          <w:tcPr>
            <w:tcW w:w="1416" w:type="dxa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  <w:p w:rsidR="001962B3" w:rsidRDefault="001962B3" w:rsidP="000C00E7">
            <w:pPr>
              <w:jc w:val="center"/>
              <w:rPr>
                <w:sz w:val="22"/>
                <w:szCs w:val="22"/>
              </w:rPr>
            </w:pPr>
          </w:p>
          <w:p w:rsidR="001962B3" w:rsidRDefault="001962B3" w:rsidP="000C00E7">
            <w:pPr>
              <w:jc w:val="center"/>
              <w:rPr>
                <w:sz w:val="22"/>
                <w:szCs w:val="22"/>
              </w:rPr>
            </w:pPr>
          </w:p>
          <w:p w:rsidR="00670AD9" w:rsidRPr="001962B3" w:rsidRDefault="001962B3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500 000,</w:t>
            </w:r>
            <w:r w:rsidR="00670AD9" w:rsidRPr="001962B3">
              <w:rPr>
                <w:sz w:val="22"/>
                <w:szCs w:val="22"/>
              </w:rPr>
              <w:t>0</w:t>
            </w:r>
          </w:p>
        </w:tc>
      </w:tr>
      <w:tr w:rsidR="00670AD9" w:rsidRPr="00B75AFF" w:rsidTr="00D34899">
        <w:tc>
          <w:tcPr>
            <w:tcW w:w="540" w:type="dxa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</w:t>
            </w:r>
          </w:p>
        </w:tc>
        <w:tc>
          <w:tcPr>
            <w:tcW w:w="2721" w:type="dxa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Обеспечение развития массовой физической культуры и спорта на территории Богучанского района</w:t>
            </w:r>
          </w:p>
        </w:tc>
        <w:tc>
          <w:tcPr>
            <w:tcW w:w="1652" w:type="dxa"/>
            <w:vMerge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70AD9" w:rsidRPr="001962B3" w:rsidRDefault="00670AD9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70AD9" w:rsidRPr="001962B3" w:rsidRDefault="001962B3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17 770 296,</w:t>
            </w:r>
            <w:r w:rsidR="00670AD9" w:rsidRPr="001962B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670AD9" w:rsidRPr="001962B3" w:rsidRDefault="001962B3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17 770 296,</w:t>
            </w:r>
            <w:r w:rsidR="00670AD9" w:rsidRPr="001962B3">
              <w:rPr>
                <w:sz w:val="22"/>
                <w:szCs w:val="22"/>
              </w:rPr>
              <w:t>0</w:t>
            </w:r>
          </w:p>
        </w:tc>
        <w:tc>
          <w:tcPr>
            <w:tcW w:w="1416" w:type="dxa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  <w:p w:rsidR="00670AD9" w:rsidRPr="001962B3" w:rsidRDefault="001962B3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17 770 296,</w:t>
            </w:r>
            <w:r w:rsidR="00670AD9" w:rsidRPr="001962B3">
              <w:rPr>
                <w:sz w:val="22"/>
                <w:szCs w:val="22"/>
              </w:rPr>
              <w:t>0</w:t>
            </w:r>
          </w:p>
        </w:tc>
      </w:tr>
      <w:tr w:rsidR="00670AD9" w:rsidRPr="00B75AFF" w:rsidTr="00D34899">
        <w:tc>
          <w:tcPr>
            <w:tcW w:w="540" w:type="dxa"/>
          </w:tcPr>
          <w:p w:rsidR="00670AD9" w:rsidRPr="001962B3" w:rsidRDefault="00670AD9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21" w:type="dxa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Итого</w:t>
            </w:r>
          </w:p>
        </w:tc>
        <w:tc>
          <w:tcPr>
            <w:tcW w:w="1652" w:type="dxa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70AD9" w:rsidRPr="001962B3" w:rsidRDefault="00670AD9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70AD9" w:rsidRPr="001962B3" w:rsidRDefault="001962B3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20 070 296,</w:t>
            </w:r>
            <w:r w:rsidR="00670AD9" w:rsidRPr="001962B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670AD9" w:rsidRPr="001962B3" w:rsidRDefault="001962B3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18 270 296,0</w:t>
            </w:r>
          </w:p>
        </w:tc>
        <w:tc>
          <w:tcPr>
            <w:tcW w:w="1416" w:type="dxa"/>
            <w:vAlign w:val="center"/>
          </w:tcPr>
          <w:p w:rsidR="00670AD9" w:rsidRPr="001962B3" w:rsidRDefault="001962B3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18 270 296,0</w:t>
            </w:r>
          </w:p>
        </w:tc>
      </w:tr>
    </w:tbl>
    <w:p w:rsidR="00670AD9" w:rsidRDefault="00670AD9" w:rsidP="00670AD9">
      <w:pPr>
        <w:spacing w:before="120"/>
        <w:ind w:firstLine="741"/>
        <w:jc w:val="both"/>
        <w:rPr>
          <w:sz w:val="12"/>
          <w:szCs w:val="12"/>
        </w:rPr>
      </w:pPr>
    </w:p>
    <w:p w:rsidR="00670AD9" w:rsidRPr="00C00C00" w:rsidRDefault="00670AD9" w:rsidP="00670AD9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</w:t>
      </w:r>
      <w:r>
        <w:rPr>
          <w:sz w:val="28"/>
        </w:rPr>
        <w:t>формированию мотивации к регулярным занятиям физической культурой и спортом жителей  Богучанского района</w:t>
      </w:r>
      <w:r w:rsidRPr="00C00C00">
        <w:rPr>
          <w:sz w:val="28"/>
        </w:rPr>
        <w:t>. Средства будут направлены на реализацию мероприятий</w:t>
      </w:r>
      <w:r w:rsidR="001962B3"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670AD9" w:rsidRDefault="00670AD9" w:rsidP="00670AD9">
      <w:pPr>
        <w:ind w:firstLine="708"/>
        <w:jc w:val="right"/>
        <w:rPr>
          <w:sz w:val="12"/>
          <w:szCs w:val="12"/>
        </w:rPr>
      </w:pPr>
    </w:p>
    <w:p w:rsidR="00670AD9" w:rsidRDefault="00670AD9" w:rsidP="00670AD9">
      <w:pPr>
        <w:ind w:firstLine="708"/>
        <w:jc w:val="right"/>
        <w:rPr>
          <w:sz w:val="12"/>
          <w:szCs w:val="12"/>
        </w:rPr>
      </w:pPr>
    </w:p>
    <w:p w:rsidR="00670AD9" w:rsidRDefault="00670AD9" w:rsidP="00670AD9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>Ожидаемые результаты  от реализации подпрограммных мероприятий</w:t>
      </w:r>
    </w:p>
    <w:p w:rsidR="00670AD9" w:rsidRPr="00DD295A" w:rsidRDefault="00670AD9" w:rsidP="00670AD9">
      <w:pPr>
        <w:spacing w:before="120"/>
        <w:ind w:firstLine="741"/>
        <w:jc w:val="center"/>
      </w:pPr>
      <w:r w:rsidRPr="00DD295A">
        <w:t xml:space="preserve"> (в натуральном выражении).</w:t>
      </w:r>
    </w:p>
    <w:p w:rsidR="00670AD9" w:rsidRPr="000273A5" w:rsidRDefault="00670AD9" w:rsidP="00670AD9">
      <w:pPr>
        <w:ind w:firstLine="708"/>
        <w:jc w:val="right"/>
        <w:rPr>
          <w:sz w:val="12"/>
          <w:szCs w:val="12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3684"/>
        <w:gridCol w:w="712"/>
        <w:gridCol w:w="1417"/>
        <w:gridCol w:w="1701"/>
        <w:gridCol w:w="1843"/>
      </w:tblGrid>
      <w:tr w:rsidR="00670AD9" w:rsidRPr="007964B7" w:rsidTr="000C00E7">
        <w:tc>
          <w:tcPr>
            <w:tcW w:w="566" w:type="dxa"/>
            <w:vMerge w:val="restart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№</w:t>
            </w:r>
          </w:p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r w:rsidRPr="000974CB">
              <w:rPr>
                <w:sz w:val="22"/>
                <w:szCs w:val="22"/>
              </w:rPr>
              <w:t>п\</w:t>
            </w:r>
            <w:proofErr w:type="gramStart"/>
            <w:r w:rsidRPr="000974CB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684" w:type="dxa"/>
            <w:vMerge w:val="restart"/>
          </w:tcPr>
          <w:p w:rsidR="00670AD9" w:rsidRPr="000974CB" w:rsidRDefault="00670AD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Мероприятия</w:t>
            </w:r>
          </w:p>
        </w:tc>
        <w:tc>
          <w:tcPr>
            <w:tcW w:w="712" w:type="dxa"/>
            <w:vMerge w:val="restart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0974CB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0974CB">
              <w:rPr>
                <w:sz w:val="22"/>
                <w:szCs w:val="22"/>
              </w:rPr>
              <w:t xml:space="preserve">, </w:t>
            </w:r>
            <w:proofErr w:type="spellStart"/>
            <w:r w:rsidRPr="000974CB">
              <w:rPr>
                <w:sz w:val="22"/>
                <w:szCs w:val="22"/>
              </w:rPr>
              <w:t>изм</w:t>
            </w:r>
            <w:proofErr w:type="spellEnd"/>
            <w:r w:rsidRPr="000974CB">
              <w:rPr>
                <w:sz w:val="22"/>
                <w:szCs w:val="22"/>
              </w:rPr>
              <w:t>.</w:t>
            </w:r>
          </w:p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shd w:val="clear" w:color="auto" w:fill="auto"/>
          </w:tcPr>
          <w:p w:rsidR="00670AD9" w:rsidRPr="000974CB" w:rsidRDefault="00670AD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Показатели</w:t>
            </w:r>
          </w:p>
        </w:tc>
      </w:tr>
      <w:tr w:rsidR="00670AD9" w:rsidRPr="007964B7" w:rsidTr="000C00E7">
        <w:tc>
          <w:tcPr>
            <w:tcW w:w="566" w:type="dxa"/>
            <w:vMerge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  <w:vMerge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70AD9" w:rsidRPr="000974CB" w:rsidRDefault="00670AD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2022год</w:t>
            </w:r>
          </w:p>
        </w:tc>
        <w:tc>
          <w:tcPr>
            <w:tcW w:w="1701" w:type="dxa"/>
          </w:tcPr>
          <w:p w:rsidR="00670AD9" w:rsidRPr="000974CB" w:rsidRDefault="00670AD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2023год</w:t>
            </w:r>
          </w:p>
        </w:tc>
        <w:tc>
          <w:tcPr>
            <w:tcW w:w="1843" w:type="dxa"/>
          </w:tcPr>
          <w:p w:rsidR="00670AD9" w:rsidRPr="000974CB" w:rsidRDefault="00670AD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2024 год</w:t>
            </w:r>
          </w:p>
        </w:tc>
      </w:tr>
      <w:tr w:rsidR="00670AD9" w:rsidRPr="007964B7" w:rsidTr="000C00E7">
        <w:tc>
          <w:tcPr>
            <w:tcW w:w="566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1.</w:t>
            </w:r>
          </w:p>
        </w:tc>
        <w:tc>
          <w:tcPr>
            <w:tcW w:w="3684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Задача 1. Формирование мотивации к регулярным занятиям физической культурой и спортом посредством проведения, участия в организации официальных, спортивных мероприятий на территории Богучанского района</w:t>
            </w:r>
          </w:p>
        </w:tc>
        <w:tc>
          <w:tcPr>
            <w:tcW w:w="712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670AD9" w:rsidRPr="007964B7" w:rsidTr="000C00E7">
        <w:tc>
          <w:tcPr>
            <w:tcW w:w="566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1.1. Организация и проведение районных спортивно-массовых мероприятий</w:t>
            </w:r>
          </w:p>
        </w:tc>
        <w:tc>
          <w:tcPr>
            <w:tcW w:w="712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Ед.</w:t>
            </w:r>
          </w:p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Чел.</w:t>
            </w:r>
          </w:p>
        </w:tc>
        <w:tc>
          <w:tcPr>
            <w:tcW w:w="1417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60</w:t>
            </w:r>
          </w:p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4000</w:t>
            </w:r>
          </w:p>
        </w:tc>
        <w:tc>
          <w:tcPr>
            <w:tcW w:w="1701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60</w:t>
            </w:r>
          </w:p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4000</w:t>
            </w:r>
          </w:p>
        </w:tc>
        <w:tc>
          <w:tcPr>
            <w:tcW w:w="1843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60</w:t>
            </w:r>
          </w:p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5000</w:t>
            </w:r>
          </w:p>
        </w:tc>
      </w:tr>
      <w:tr w:rsidR="00670AD9" w:rsidRPr="007964B7" w:rsidTr="000C00E7">
        <w:tc>
          <w:tcPr>
            <w:tcW w:w="566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1.2. Обеспечение участия спортсменов-членов сборных команд района в краевых спортивных мероприятиях, акциях, соревнованиях, сборах.</w:t>
            </w:r>
          </w:p>
        </w:tc>
        <w:tc>
          <w:tcPr>
            <w:tcW w:w="712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Чел.</w:t>
            </w:r>
          </w:p>
        </w:tc>
        <w:tc>
          <w:tcPr>
            <w:tcW w:w="1417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265</w:t>
            </w:r>
          </w:p>
        </w:tc>
        <w:tc>
          <w:tcPr>
            <w:tcW w:w="1701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265</w:t>
            </w:r>
          </w:p>
        </w:tc>
        <w:tc>
          <w:tcPr>
            <w:tcW w:w="1843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265</w:t>
            </w:r>
          </w:p>
        </w:tc>
      </w:tr>
      <w:tr w:rsidR="00670AD9" w:rsidRPr="007964B7" w:rsidTr="000C00E7">
        <w:tc>
          <w:tcPr>
            <w:tcW w:w="566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684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1.3. Приобретение оборудования и спортивного инвентаря для проведения спортивно-массовых мероприятий.</w:t>
            </w:r>
          </w:p>
        </w:tc>
        <w:tc>
          <w:tcPr>
            <w:tcW w:w="712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Ед.</w:t>
            </w:r>
          </w:p>
        </w:tc>
        <w:tc>
          <w:tcPr>
            <w:tcW w:w="1417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670AD9" w:rsidRPr="000974CB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0974CB">
              <w:rPr>
                <w:sz w:val="22"/>
                <w:szCs w:val="22"/>
              </w:rPr>
              <w:t>5</w:t>
            </w:r>
          </w:p>
        </w:tc>
      </w:tr>
    </w:tbl>
    <w:p w:rsidR="00670AD9" w:rsidRDefault="00670AD9" w:rsidP="00670AD9">
      <w:pPr>
        <w:spacing w:before="120"/>
        <w:ind w:firstLine="720"/>
        <w:jc w:val="both"/>
        <w:rPr>
          <w:sz w:val="28"/>
        </w:rPr>
      </w:pPr>
    </w:p>
    <w:p w:rsidR="00670AD9" w:rsidRPr="00C00C00" w:rsidRDefault="00670AD9" w:rsidP="00670AD9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Подпрограмма 2</w:t>
      </w:r>
      <w:r w:rsidRPr="00C00C00">
        <w:rPr>
          <w:sz w:val="28"/>
        </w:rPr>
        <w:t xml:space="preserve"> «</w:t>
      </w:r>
      <w:r>
        <w:rPr>
          <w:color w:val="000000"/>
          <w:sz w:val="28"/>
          <w:szCs w:val="28"/>
        </w:rPr>
        <w:t>Формирование культуры здорового образа жизни</w:t>
      </w:r>
      <w:r w:rsidRPr="00C00C00">
        <w:rPr>
          <w:sz w:val="28"/>
        </w:rPr>
        <w:t>»:</w:t>
      </w:r>
    </w:p>
    <w:p w:rsidR="00670AD9" w:rsidRPr="00442A66" w:rsidRDefault="00670AD9" w:rsidP="00670AD9">
      <w:pPr>
        <w:spacing w:before="120"/>
        <w:ind w:firstLine="741"/>
        <w:jc w:val="both"/>
        <w:rPr>
          <w:sz w:val="6"/>
          <w:szCs w:val="6"/>
        </w:rPr>
      </w:pPr>
    </w:p>
    <w:p w:rsidR="00670AD9" w:rsidRDefault="00670AD9" w:rsidP="00670AD9">
      <w:pPr>
        <w:pStyle w:val="ae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</w:t>
      </w:r>
      <w:r>
        <w:rPr>
          <w:sz w:val="28"/>
          <w:szCs w:val="28"/>
        </w:rPr>
        <w:t xml:space="preserve"> 2</w:t>
      </w:r>
      <w:r w:rsidRPr="00442A66">
        <w:rPr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Формирование культуры здорового образа жизни</w:t>
      </w:r>
      <w:r>
        <w:rPr>
          <w:sz w:val="28"/>
          <w:szCs w:val="28"/>
        </w:rPr>
        <w:t xml:space="preserve">», </w:t>
      </w:r>
      <w:r w:rsidRPr="00442A66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распределены расходы следующим образом:</w:t>
      </w:r>
    </w:p>
    <w:p w:rsidR="00670AD9" w:rsidRDefault="00670AD9" w:rsidP="00670AD9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Задача 1 «Создание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 алкоголизма и наркомании в </w:t>
      </w:r>
      <w:proofErr w:type="spellStart"/>
      <w:r>
        <w:rPr>
          <w:sz w:val="28"/>
          <w:szCs w:val="28"/>
        </w:rPr>
        <w:t>Богучанском</w:t>
      </w:r>
      <w:proofErr w:type="spellEnd"/>
      <w:r>
        <w:rPr>
          <w:sz w:val="28"/>
          <w:szCs w:val="28"/>
        </w:rPr>
        <w:t xml:space="preserve"> районе» </w:t>
      </w:r>
    </w:p>
    <w:p w:rsidR="00670AD9" w:rsidRDefault="00670AD9" w:rsidP="00670AD9">
      <w:pPr>
        <w:pStyle w:val="ae"/>
        <w:ind w:firstLine="709"/>
        <w:jc w:val="right"/>
        <w:rPr>
          <w:sz w:val="28"/>
          <w:szCs w:val="28"/>
        </w:rPr>
      </w:pPr>
    </w:p>
    <w:p w:rsidR="00670AD9" w:rsidRDefault="00670AD9" w:rsidP="00670AD9">
      <w:pPr>
        <w:pStyle w:val="ae"/>
        <w:ind w:firstLine="709"/>
        <w:jc w:val="right"/>
        <w:rPr>
          <w:sz w:val="28"/>
          <w:szCs w:val="28"/>
        </w:rPr>
      </w:pPr>
      <w:r w:rsidRPr="00576A7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2771"/>
        <w:gridCol w:w="1276"/>
        <w:gridCol w:w="1417"/>
        <w:gridCol w:w="1418"/>
        <w:gridCol w:w="1417"/>
        <w:gridCol w:w="1560"/>
      </w:tblGrid>
      <w:tr w:rsidR="00670AD9" w:rsidRPr="00B75AFF" w:rsidTr="000C00E7">
        <w:tc>
          <w:tcPr>
            <w:tcW w:w="539" w:type="dxa"/>
            <w:vMerge w:val="restart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962B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962B3">
              <w:rPr>
                <w:sz w:val="22"/>
                <w:szCs w:val="22"/>
              </w:rPr>
              <w:t>/</w:t>
            </w:r>
            <w:proofErr w:type="spellStart"/>
            <w:r w:rsidRPr="001962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1" w:type="dxa"/>
            <w:vMerge w:val="restart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276" w:type="dxa"/>
            <w:vMerge w:val="restart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ГРБС</w:t>
            </w:r>
          </w:p>
        </w:tc>
        <w:tc>
          <w:tcPr>
            <w:tcW w:w="1417" w:type="dxa"/>
            <w:vMerge w:val="restart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Расходы (руб.), годы</w:t>
            </w:r>
          </w:p>
        </w:tc>
      </w:tr>
      <w:tr w:rsidR="00670AD9" w:rsidRPr="00B75AFF" w:rsidTr="000C00E7">
        <w:tc>
          <w:tcPr>
            <w:tcW w:w="539" w:type="dxa"/>
            <w:vMerge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1" w:type="dxa"/>
            <w:vMerge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2022 год</w:t>
            </w:r>
          </w:p>
        </w:tc>
        <w:tc>
          <w:tcPr>
            <w:tcW w:w="1417" w:type="dxa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2023год</w:t>
            </w:r>
          </w:p>
        </w:tc>
        <w:tc>
          <w:tcPr>
            <w:tcW w:w="1560" w:type="dxa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2024год</w:t>
            </w:r>
          </w:p>
        </w:tc>
      </w:tr>
      <w:tr w:rsidR="00670AD9" w:rsidRPr="00B75AFF" w:rsidTr="000C00E7">
        <w:trPr>
          <w:trHeight w:val="950"/>
        </w:trPr>
        <w:tc>
          <w:tcPr>
            <w:tcW w:w="539" w:type="dxa"/>
            <w:vAlign w:val="center"/>
          </w:tcPr>
          <w:p w:rsidR="00670AD9" w:rsidRPr="001962B3" w:rsidRDefault="00670AD9" w:rsidP="000C00E7">
            <w:pPr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</w:t>
            </w:r>
          </w:p>
        </w:tc>
        <w:tc>
          <w:tcPr>
            <w:tcW w:w="2771" w:type="dxa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 xml:space="preserve">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 алкоголизма и наркомании в </w:t>
            </w:r>
            <w:proofErr w:type="spellStart"/>
            <w:r w:rsidRPr="001962B3">
              <w:rPr>
                <w:sz w:val="22"/>
                <w:szCs w:val="22"/>
              </w:rPr>
              <w:t>Богучанском</w:t>
            </w:r>
            <w:proofErr w:type="spellEnd"/>
            <w:r w:rsidRPr="001962B3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1276" w:type="dxa"/>
            <w:vAlign w:val="center"/>
          </w:tcPr>
          <w:p w:rsidR="00670AD9" w:rsidRPr="001962B3" w:rsidRDefault="00670AD9" w:rsidP="000C00E7">
            <w:pPr>
              <w:spacing w:before="120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Управление культуры Богучанского района</w:t>
            </w:r>
          </w:p>
        </w:tc>
        <w:tc>
          <w:tcPr>
            <w:tcW w:w="1417" w:type="dxa"/>
            <w:vAlign w:val="center"/>
          </w:tcPr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1102</w:t>
            </w:r>
          </w:p>
        </w:tc>
        <w:tc>
          <w:tcPr>
            <w:tcW w:w="1418" w:type="dxa"/>
            <w:vAlign w:val="center"/>
          </w:tcPr>
          <w:p w:rsidR="00670AD9" w:rsidRPr="001962B3" w:rsidRDefault="00670AD9" w:rsidP="000C00E7">
            <w:pPr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187 650,00</w:t>
            </w:r>
          </w:p>
        </w:tc>
        <w:tc>
          <w:tcPr>
            <w:tcW w:w="1417" w:type="dxa"/>
            <w:vAlign w:val="center"/>
          </w:tcPr>
          <w:p w:rsidR="00670AD9" w:rsidRPr="001962B3" w:rsidRDefault="00670AD9" w:rsidP="000C00E7">
            <w:pPr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187 650,00</w:t>
            </w:r>
          </w:p>
        </w:tc>
        <w:tc>
          <w:tcPr>
            <w:tcW w:w="1560" w:type="dxa"/>
          </w:tcPr>
          <w:p w:rsidR="00670AD9" w:rsidRPr="001962B3" w:rsidRDefault="00670AD9" w:rsidP="000C00E7">
            <w:pPr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rPr>
                <w:sz w:val="22"/>
                <w:szCs w:val="22"/>
              </w:rPr>
            </w:pPr>
          </w:p>
          <w:p w:rsidR="00670AD9" w:rsidRPr="001962B3" w:rsidRDefault="00670AD9" w:rsidP="000C00E7">
            <w:pPr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187 650,00</w:t>
            </w:r>
          </w:p>
        </w:tc>
      </w:tr>
      <w:tr w:rsidR="00670AD9" w:rsidRPr="00B75AFF" w:rsidTr="000C00E7">
        <w:tc>
          <w:tcPr>
            <w:tcW w:w="539" w:type="dxa"/>
          </w:tcPr>
          <w:p w:rsidR="00670AD9" w:rsidRPr="001962B3" w:rsidRDefault="00670AD9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1" w:type="dxa"/>
          </w:tcPr>
          <w:p w:rsidR="00670AD9" w:rsidRPr="001962B3" w:rsidRDefault="00670AD9" w:rsidP="000C00E7">
            <w:pPr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670AD9" w:rsidRPr="001962B3" w:rsidRDefault="00670AD9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70AD9" w:rsidRPr="001962B3" w:rsidRDefault="00670AD9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70AD9" w:rsidRPr="001962B3" w:rsidRDefault="00670AD9" w:rsidP="000C00E7">
            <w:pPr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187 650,00</w:t>
            </w:r>
          </w:p>
        </w:tc>
        <w:tc>
          <w:tcPr>
            <w:tcW w:w="1417" w:type="dxa"/>
            <w:vAlign w:val="center"/>
          </w:tcPr>
          <w:p w:rsidR="00670AD9" w:rsidRPr="001962B3" w:rsidRDefault="00670AD9" w:rsidP="000C00E7">
            <w:pPr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187 650,00</w:t>
            </w:r>
          </w:p>
        </w:tc>
        <w:tc>
          <w:tcPr>
            <w:tcW w:w="1560" w:type="dxa"/>
          </w:tcPr>
          <w:p w:rsidR="00670AD9" w:rsidRPr="001962B3" w:rsidRDefault="00670AD9" w:rsidP="000C00E7">
            <w:pPr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187 650,00</w:t>
            </w:r>
          </w:p>
        </w:tc>
      </w:tr>
    </w:tbl>
    <w:p w:rsidR="00670AD9" w:rsidRDefault="00670AD9" w:rsidP="00670AD9">
      <w:pPr>
        <w:spacing w:before="120"/>
        <w:ind w:firstLine="741"/>
        <w:jc w:val="both"/>
        <w:rPr>
          <w:sz w:val="12"/>
          <w:szCs w:val="12"/>
        </w:rPr>
      </w:pPr>
    </w:p>
    <w:p w:rsidR="00670AD9" w:rsidRPr="00C00C00" w:rsidRDefault="00670AD9" w:rsidP="00670AD9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</w:t>
      </w:r>
      <w:r>
        <w:rPr>
          <w:sz w:val="28"/>
        </w:rPr>
        <w:t>формированию здорового образа жизни и принятию превентивных мер направленных на снижение негативных социально-экономических последствий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670AD9" w:rsidRDefault="00670AD9" w:rsidP="00670AD9">
      <w:pPr>
        <w:ind w:firstLine="708"/>
        <w:jc w:val="right"/>
        <w:rPr>
          <w:sz w:val="12"/>
          <w:szCs w:val="12"/>
        </w:rPr>
      </w:pPr>
    </w:p>
    <w:p w:rsidR="00670AD9" w:rsidRDefault="00670AD9" w:rsidP="00670AD9">
      <w:pPr>
        <w:ind w:firstLine="708"/>
        <w:jc w:val="right"/>
        <w:rPr>
          <w:sz w:val="12"/>
          <w:szCs w:val="12"/>
        </w:rPr>
      </w:pPr>
    </w:p>
    <w:p w:rsidR="00670AD9" w:rsidRDefault="00670AD9" w:rsidP="00670AD9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>Ожидаемые результаты  от реализации подпрограммных мероприятий</w:t>
      </w:r>
    </w:p>
    <w:p w:rsidR="00670AD9" w:rsidRPr="00DD295A" w:rsidRDefault="00670AD9" w:rsidP="00670AD9">
      <w:pPr>
        <w:spacing w:before="120"/>
        <w:ind w:firstLine="741"/>
        <w:jc w:val="center"/>
      </w:pPr>
      <w:r w:rsidRPr="00DD295A">
        <w:t xml:space="preserve"> (в натуральном выражении).</w:t>
      </w:r>
    </w:p>
    <w:p w:rsidR="00670AD9" w:rsidRPr="000273A5" w:rsidRDefault="00670AD9" w:rsidP="00670AD9">
      <w:pPr>
        <w:ind w:firstLine="708"/>
        <w:jc w:val="right"/>
        <w:rPr>
          <w:sz w:val="12"/>
          <w:szCs w:val="12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4396"/>
        <w:gridCol w:w="1134"/>
        <w:gridCol w:w="1134"/>
        <w:gridCol w:w="1134"/>
        <w:gridCol w:w="1276"/>
      </w:tblGrid>
      <w:tr w:rsidR="00670AD9" w:rsidRPr="007964B7" w:rsidTr="001962B3">
        <w:tc>
          <w:tcPr>
            <w:tcW w:w="566" w:type="dxa"/>
            <w:vMerge w:val="restart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№</w:t>
            </w:r>
          </w:p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r w:rsidRPr="001962B3">
              <w:rPr>
                <w:sz w:val="22"/>
                <w:szCs w:val="22"/>
              </w:rPr>
              <w:t>п\</w:t>
            </w:r>
            <w:proofErr w:type="gramStart"/>
            <w:r w:rsidRPr="001962B3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4396" w:type="dxa"/>
            <w:vMerge w:val="restart"/>
          </w:tcPr>
          <w:p w:rsidR="00670AD9" w:rsidRPr="001962B3" w:rsidRDefault="00670AD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Мероприятия</w:t>
            </w:r>
          </w:p>
        </w:tc>
        <w:tc>
          <w:tcPr>
            <w:tcW w:w="1134" w:type="dxa"/>
            <w:vMerge w:val="restart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1962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1962B3">
              <w:rPr>
                <w:sz w:val="22"/>
                <w:szCs w:val="22"/>
              </w:rPr>
              <w:t xml:space="preserve">, </w:t>
            </w:r>
            <w:proofErr w:type="spellStart"/>
            <w:r w:rsidRPr="001962B3">
              <w:rPr>
                <w:sz w:val="22"/>
                <w:szCs w:val="22"/>
              </w:rPr>
              <w:t>изм</w:t>
            </w:r>
            <w:proofErr w:type="spellEnd"/>
            <w:r w:rsidRPr="001962B3">
              <w:rPr>
                <w:sz w:val="22"/>
                <w:szCs w:val="22"/>
              </w:rPr>
              <w:t>.</w:t>
            </w:r>
          </w:p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shd w:val="clear" w:color="auto" w:fill="auto"/>
          </w:tcPr>
          <w:p w:rsidR="00670AD9" w:rsidRPr="001962B3" w:rsidRDefault="00670AD9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Показатели</w:t>
            </w:r>
          </w:p>
        </w:tc>
      </w:tr>
      <w:tr w:rsidR="00670AD9" w:rsidRPr="007964B7" w:rsidTr="001962B3">
        <w:tc>
          <w:tcPr>
            <w:tcW w:w="566" w:type="dxa"/>
            <w:vMerge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396" w:type="dxa"/>
            <w:vMerge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2024год</w:t>
            </w:r>
          </w:p>
        </w:tc>
      </w:tr>
      <w:tr w:rsidR="00670AD9" w:rsidRPr="007964B7" w:rsidTr="001962B3">
        <w:tc>
          <w:tcPr>
            <w:tcW w:w="566" w:type="dxa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1.</w:t>
            </w:r>
          </w:p>
        </w:tc>
        <w:tc>
          <w:tcPr>
            <w:tcW w:w="4396" w:type="dxa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 xml:space="preserve">Задача 1. 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 алкоголизма и наркомании в </w:t>
            </w:r>
            <w:proofErr w:type="spellStart"/>
            <w:r w:rsidRPr="001962B3">
              <w:rPr>
                <w:sz w:val="22"/>
                <w:szCs w:val="22"/>
              </w:rPr>
              <w:t>Богучанском</w:t>
            </w:r>
            <w:proofErr w:type="spellEnd"/>
            <w:r w:rsidRPr="001962B3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1134" w:type="dxa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670AD9" w:rsidRPr="007964B7" w:rsidTr="001962B3">
        <w:trPr>
          <w:trHeight w:val="1196"/>
        </w:trPr>
        <w:tc>
          <w:tcPr>
            <w:tcW w:w="566" w:type="dxa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396" w:type="dxa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1.1. Организация и проведение конференций,  слетов, проектов, программ, форумов, игр и прочие профилактические мероприятия.</w:t>
            </w:r>
          </w:p>
        </w:tc>
        <w:tc>
          <w:tcPr>
            <w:tcW w:w="1134" w:type="dxa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670AD9" w:rsidRPr="001962B3" w:rsidRDefault="00670AD9" w:rsidP="000C00E7">
            <w:pPr>
              <w:spacing w:before="120"/>
              <w:jc w:val="both"/>
              <w:rPr>
                <w:sz w:val="22"/>
                <w:szCs w:val="22"/>
              </w:rPr>
            </w:pPr>
            <w:r w:rsidRPr="001962B3">
              <w:rPr>
                <w:sz w:val="22"/>
                <w:szCs w:val="22"/>
              </w:rPr>
              <w:t>9</w:t>
            </w:r>
          </w:p>
        </w:tc>
      </w:tr>
    </w:tbl>
    <w:p w:rsidR="00670AD9" w:rsidRDefault="00670AD9" w:rsidP="00670AD9">
      <w:pPr>
        <w:spacing w:before="120"/>
        <w:ind w:firstLine="741"/>
        <w:jc w:val="both"/>
        <w:rPr>
          <w:sz w:val="28"/>
        </w:rPr>
      </w:pPr>
    </w:p>
    <w:p w:rsidR="00925340" w:rsidRPr="00827419" w:rsidRDefault="00925340" w:rsidP="0092534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827419">
        <w:rPr>
          <w:rFonts w:ascii="Times New Roman" w:hAnsi="Times New Roman"/>
          <w:sz w:val="28"/>
          <w:szCs w:val="28"/>
        </w:rPr>
        <w:t>8.«Развитие инвестиционной деятельности, малого и среднего предпринимательства на территории Богучанского района»</w:t>
      </w:r>
    </w:p>
    <w:p w:rsidR="00925340" w:rsidRPr="007473E1" w:rsidRDefault="00925340" w:rsidP="00925340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4"/>
          <w:szCs w:val="24"/>
          <w:highlight w:val="yellow"/>
        </w:rPr>
      </w:pPr>
    </w:p>
    <w:p w:rsidR="00925340" w:rsidRPr="004E4ED1" w:rsidRDefault="00925340" w:rsidP="00925340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E4ED1">
        <w:rPr>
          <w:rFonts w:ascii="Times New Roman" w:hAnsi="Times New Roman"/>
          <w:b w:val="0"/>
          <w:sz w:val="28"/>
          <w:szCs w:val="28"/>
        </w:rPr>
        <w:t>На реализацию муниципальной программы «Развитие инвестиционной деятельности, малого и среднего предпринимательства на территории Богучанского района»  (далее – Программа) предусмотрены расходы в целом в сумме   </w:t>
      </w:r>
      <w:r w:rsidR="005B2555">
        <w:rPr>
          <w:rFonts w:ascii="Times New Roman" w:hAnsi="Times New Roman"/>
          <w:b w:val="0"/>
          <w:sz w:val="28"/>
          <w:szCs w:val="28"/>
        </w:rPr>
        <w:t>7</w:t>
      </w:r>
      <w:r w:rsidR="00757234">
        <w:rPr>
          <w:rFonts w:ascii="Times New Roman" w:hAnsi="Times New Roman"/>
          <w:b w:val="0"/>
          <w:sz w:val="28"/>
          <w:szCs w:val="28"/>
        </w:rPr>
        <w:t> </w:t>
      </w:r>
      <w:r w:rsidR="005B2555">
        <w:rPr>
          <w:rFonts w:ascii="Times New Roman" w:hAnsi="Times New Roman"/>
          <w:b w:val="0"/>
          <w:sz w:val="28"/>
          <w:szCs w:val="28"/>
        </w:rPr>
        <w:t>770</w:t>
      </w:r>
      <w:r w:rsidR="00757234">
        <w:rPr>
          <w:rFonts w:ascii="Times New Roman" w:hAnsi="Times New Roman"/>
          <w:b w:val="0"/>
          <w:sz w:val="28"/>
          <w:szCs w:val="28"/>
        </w:rPr>
        <w:t xml:space="preserve"> </w:t>
      </w:r>
      <w:r w:rsidR="005B2555">
        <w:rPr>
          <w:rFonts w:ascii="Times New Roman" w:hAnsi="Times New Roman"/>
          <w:b w:val="0"/>
          <w:sz w:val="28"/>
          <w:szCs w:val="28"/>
        </w:rPr>
        <w:t>000</w:t>
      </w:r>
      <w:r w:rsidRPr="004E4ED1">
        <w:rPr>
          <w:rFonts w:ascii="Times New Roman" w:hAnsi="Times New Roman"/>
          <w:b w:val="0"/>
          <w:sz w:val="28"/>
          <w:szCs w:val="28"/>
        </w:rPr>
        <w:t>,0 рублей, в том числе:</w:t>
      </w:r>
    </w:p>
    <w:p w:rsidR="00925340" w:rsidRPr="004E4ED1" w:rsidRDefault="00925340" w:rsidP="0092534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25340" w:rsidRPr="004E4ED1" w:rsidRDefault="00925340" w:rsidP="0092534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>2289000,00  рублей за счет районного бюджета, в  том числе по годам:</w:t>
      </w:r>
    </w:p>
    <w:p w:rsidR="00925340" w:rsidRPr="004E4ED1" w:rsidRDefault="00925340" w:rsidP="00925340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4ED1">
        <w:rPr>
          <w:rFonts w:ascii="Times New Roman" w:hAnsi="Times New Roman" w:cs="Times New Roman"/>
          <w:sz w:val="28"/>
          <w:szCs w:val="28"/>
        </w:rPr>
        <w:t xml:space="preserve">  год   -    763000,0         рублей;</w:t>
      </w:r>
    </w:p>
    <w:p w:rsidR="00925340" w:rsidRDefault="00925340" w:rsidP="00925340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4ED1">
        <w:rPr>
          <w:rFonts w:ascii="Times New Roman" w:hAnsi="Times New Roman" w:cs="Times New Roman"/>
          <w:sz w:val="28"/>
          <w:szCs w:val="28"/>
        </w:rPr>
        <w:t xml:space="preserve"> год    –    763000,0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5340" w:rsidRPr="004E4ED1" w:rsidRDefault="00925340" w:rsidP="00925340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763000,0 рублей</w:t>
      </w:r>
      <w:r w:rsidRPr="004E4ED1">
        <w:rPr>
          <w:rFonts w:ascii="Times New Roman" w:hAnsi="Times New Roman" w:cs="Times New Roman"/>
          <w:sz w:val="28"/>
          <w:szCs w:val="28"/>
        </w:rPr>
        <w:t>.</w:t>
      </w:r>
    </w:p>
    <w:p w:rsidR="00925340" w:rsidRPr="004E4ED1" w:rsidRDefault="00757234" w:rsidP="00925340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5 481 000,0</w:t>
      </w:r>
      <w:r w:rsidR="00925340" w:rsidRPr="004E4ED1">
        <w:rPr>
          <w:rFonts w:ascii="Times New Roman" w:hAnsi="Times New Roman" w:cs="Times New Roman"/>
          <w:sz w:val="28"/>
          <w:szCs w:val="28"/>
        </w:rPr>
        <w:t xml:space="preserve">  рублей за счет краевого бюджета, в том числе по годам:</w:t>
      </w:r>
    </w:p>
    <w:p w:rsidR="00925340" w:rsidRPr="004E4ED1" w:rsidRDefault="00925340" w:rsidP="00925340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4ED1">
        <w:rPr>
          <w:rFonts w:ascii="Times New Roman" w:hAnsi="Times New Roman" w:cs="Times New Roman"/>
          <w:sz w:val="28"/>
          <w:szCs w:val="28"/>
        </w:rPr>
        <w:t xml:space="preserve">  год    -   </w:t>
      </w:r>
      <w:r w:rsidR="00757234">
        <w:rPr>
          <w:rFonts w:ascii="Times New Roman" w:hAnsi="Times New Roman" w:cs="Times New Roman"/>
          <w:sz w:val="28"/>
          <w:szCs w:val="28"/>
        </w:rPr>
        <w:t xml:space="preserve"> 1 827 000,0</w:t>
      </w:r>
      <w:r w:rsidRPr="004E4ED1">
        <w:rPr>
          <w:rFonts w:ascii="Times New Roman" w:hAnsi="Times New Roman" w:cs="Times New Roman"/>
          <w:sz w:val="28"/>
          <w:szCs w:val="28"/>
        </w:rPr>
        <w:t xml:space="preserve">    рублей;</w:t>
      </w:r>
    </w:p>
    <w:p w:rsidR="00925340" w:rsidRDefault="00925340" w:rsidP="00925340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4ED1">
        <w:rPr>
          <w:rFonts w:ascii="Times New Roman" w:hAnsi="Times New Roman" w:cs="Times New Roman"/>
          <w:sz w:val="28"/>
          <w:szCs w:val="28"/>
        </w:rPr>
        <w:t xml:space="preserve"> год      –   </w:t>
      </w:r>
      <w:r w:rsidR="00757234">
        <w:rPr>
          <w:rFonts w:ascii="Times New Roman" w:hAnsi="Times New Roman" w:cs="Times New Roman"/>
          <w:sz w:val="28"/>
          <w:szCs w:val="28"/>
        </w:rPr>
        <w:t>1 827 000,0</w:t>
      </w:r>
      <w:r w:rsidRPr="004E4ED1">
        <w:rPr>
          <w:rFonts w:ascii="Times New Roman" w:hAnsi="Times New Roman" w:cs="Times New Roman"/>
          <w:sz w:val="28"/>
          <w:szCs w:val="28"/>
        </w:rPr>
        <w:t xml:space="preserve">  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5340" w:rsidRPr="004E4ED1" w:rsidRDefault="00925340" w:rsidP="00925340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      - </w:t>
      </w:r>
      <w:r w:rsidR="00757234">
        <w:rPr>
          <w:rFonts w:ascii="Times New Roman" w:hAnsi="Times New Roman" w:cs="Times New Roman"/>
          <w:sz w:val="28"/>
          <w:szCs w:val="28"/>
        </w:rPr>
        <w:t xml:space="preserve">   1 827 000,0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4E4ED1">
        <w:rPr>
          <w:rFonts w:ascii="Times New Roman" w:hAnsi="Times New Roman" w:cs="Times New Roman"/>
          <w:sz w:val="28"/>
          <w:szCs w:val="28"/>
        </w:rPr>
        <w:t>.</w:t>
      </w:r>
    </w:p>
    <w:p w:rsidR="00925340" w:rsidRPr="004E4ED1" w:rsidRDefault="00925340" w:rsidP="00925340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>0,0*  рублей  за счет федерального бюджета, в том числе:</w:t>
      </w:r>
    </w:p>
    <w:p w:rsidR="00925340" w:rsidRPr="004E4ED1" w:rsidRDefault="00925340" w:rsidP="00925340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4ED1">
        <w:rPr>
          <w:rFonts w:ascii="Times New Roman" w:hAnsi="Times New Roman" w:cs="Times New Roman"/>
          <w:sz w:val="28"/>
          <w:szCs w:val="28"/>
        </w:rPr>
        <w:t xml:space="preserve">  год     -   0,0                рублей;</w:t>
      </w:r>
    </w:p>
    <w:p w:rsidR="00925340" w:rsidRDefault="00925340" w:rsidP="00925340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4ED1">
        <w:rPr>
          <w:rFonts w:ascii="Times New Roman" w:hAnsi="Times New Roman" w:cs="Times New Roman"/>
          <w:sz w:val="28"/>
          <w:szCs w:val="28"/>
        </w:rPr>
        <w:t xml:space="preserve"> год   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E4ED1">
        <w:rPr>
          <w:rFonts w:ascii="Times New Roman" w:hAnsi="Times New Roman" w:cs="Times New Roman"/>
          <w:sz w:val="28"/>
          <w:szCs w:val="28"/>
        </w:rPr>
        <w:t xml:space="preserve"> 0,0                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5340" w:rsidRPr="004E4ED1" w:rsidRDefault="00925340" w:rsidP="00925340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    -    0,0               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ED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5340" w:rsidRPr="004E4ED1" w:rsidRDefault="00925340" w:rsidP="0092534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>* Объем сре</w:t>
      </w:r>
      <w:proofErr w:type="gramStart"/>
      <w:r w:rsidRPr="004E4ED1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4E4ED1">
        <w:rPr>
          <w:rFonts w:ascii="Times New Roman" w:hAnsi="Times New Roman" w:cs="Times New Roman"/>
          <w:sz w:val="28"/>
          <w:szCs w:val="28"/>
        </w:rPr>
        <w:t xml:space="preserve">аевого бюджета, направляемых  на </w:t>
      </w:r>
      <w:proofErr w:type="spellStart"/>
      <w:r w:rsidRPr="004E4ED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4E4ED1">
        <w:rPr>
          <w:rFonts w:ascii="Times New Roman" w:hAnsi="Times New Roman" w:cs="Times New Roman"/>
          <w:sz w:val="28"/>
          <w:szCs w:val="28"/>
        </w:rPr>
        <w:t xml:space="preserve">      программных   мероприятий, корректируется и устанавливается  после  подписания   соответствующих  соглашений   между  Министерством  инвестиций и инноваций Красноярского края</w:t>
      </w:r>
    </w:p>
    <w:p w:rsidR="00925340" w:rsidRPr="004E4ED1" w:rsidRDefault="00925340" w:rsidP="00925340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t>Главными распорядителями бюджетных средств (далее – ГРБС) является:</w:t>
      </w:r>
    </w:p>
    <w:p w:rsidR="00925340" w:rsidRPr="004E4ED1" w:rsidRDefault="00925340" w:rsidP="00925340">
      <w:pPr>
        <w:numPr>
          <w:ilvl w:val="1"/>
          <w:numId w:val="5"/>
        </w:numPr>
        <w:tabs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4E4ED1">
        <w:rPr>
          <w:sz w:val="28"/>
          <w:szCs w:val="28"/>
        </w:rPr>
        <w:t>Администрация Богучанского района;</w:t>
      </w:r>
    </w:p>
    <w:p w:rsidR="00925340" w:rsidRPr="004E4ED1" w:rsidRDefault="00925340" w:rsidP="00925340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p w:rsidR="00925340" w:rsidRDefault="00925340" w:rsidP="00925340">
      <w:pPr>
        <w:ind w:firstLine="720"/>
        <w:jc w:val="right"/>
        <w:rPr>
          <w:bCs/>
          <w:sz w:val="28"/>
          <w:szCs w:val="28"/>
        </w:rPr>
      </w:pPr>
    </w:p>
    <w:p w:rsidR="00925340" w:rsidRPr="00EE57FF" w:rsidRDefault="00925340" w:rsidP="00925340">
      <w:pPr>
        <w:ind w:firstLine="720"/>
        <w:jc w:val="right"/>
        <w:rPr>
          <w:bCs/>
        </w:rPr>
      </w:pPr>
      <w:r w:rsidRPr="00EE57FF">
        <w:rPr>
          <w:bCs/>
        </w:rPr>
        <w:t>рублей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1559"/>
        <w:gridCol w:w="1560"/>
        <w:gridCol w:w="1984"/>
        <w:gridCol w:w="1843"/>
      </w:tblGrid>
      <w:tr w:rsidR="00925340" w:rsidRPr="00576A77" w:rsidTr="000C00E7">
        <w:tc>
          <w:tcPr>
            <w:tcW w:w="2660" w:type="dxa"/>
          </w:tcPr>
          <w:p w:rsidR="00925340" w:rsidRPr="00757234" w:rsidRDefault="00925340" w:rsidP="000C00E7">
            <w:pPr>
              <w:jc w:val="center"/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559" w:type="dxa"/>
          </w:tcPr>
          <w:p w:rsidR="00925340" w:rsidRPr="00757234" w:rsidRDefault="00925340" w:rsidP="000C00E7">
            <w:pPr>
              <w:jc w:val="center"/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2022 год</w:t>
            </w:r>
          </w:p>
        </w:tc>
        <w:tc>
          <w:tcPr>
            <w:tcW w:w="1560" w:type="dxa"/>
          </w:tcPr>
          <w:p w:rsidR="00925340" w:rsidRPr="00757234" w:rsidRDefault="00925340" w:rsidP="000C00E7">
            <w:pPr>
              <w:jc w:val="center"/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2023 год</w:t>
            </w:r>
          </w:p>
        </w:tc>
        <w:tc>
          <w:tcPr>
            <w:tcW w:w="1984" w:type="dxa"/>
          </w:tcPr>
          <w:p w:rsidR="00925340" w:rsidRPr="00757234" w:rsidRDefault="00925340" w:rsidP="000C00E7">
            <w:pPr>
              <w:jc w:val="center"/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2024 год</w:t>
            </w:r>
          </w:p>
        </w:tc>
        <w:tc>
          <w:tcPr>
            <w:tcW w:w="1843" w:type="dxa"/>
          </w:tcPr>
          <w:p w:rsidR="00925340" w:rsidRPr="00757234" w:rsidRDefault="00925340" w:rsidP="000C00E7">
            <w:pPr>
              <w:jc w:val="center"/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Итого на 2022-2024 годы</w:t>
            </w:r>
          </w:p>
        </w:tc>
      </w:tr>
      <w:tr w:rsidR="00925340" w:rsidRPr="00576A77" w:rsidTr="000C00E7">
        <w:tc>
          <w:tcPr>
            <w:tcW w:w="2660" w:type="dxa"/>
          </w:tcPr>
          <w:p w:rsidR="00925340" w:rsidRPr="00757234" w:rsidRDefault="00925340" w:rsidP="000C00E7">
            <w:pPr>
              <w:rPr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 xml:space="preserve">Администрация Богучанского района </w:t>
            </w:r>
          </w:p>
        </w:tc>
        <w:tc>
          <w:tcPr>
            <w:tcW w:w="1559" w:type="dxa"/>
          </w:tcPr>
          <w:p w:rsidR="00925340" w:rsidRPr="00757234" w:rsidRDefault="00757234" w:rsidP="00757234">
            <w:pPr>
              <w:ind w:right="-107"/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2 590 </w:t>
            </w:r>
            <w:r w:rsidR="00925340" w:rsidRPr="00757234">
              <w:rPr>
                <w:bCs/>
                <w:sz w:val="22"/>
                <w:szCs w:val="22"/>
              </w:rPr>
              <w:t>000</w:t>
            </w:r>
            <w:r w:rsidRPr="00757234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925340" w:rsidRPr="00757234" w:rsidRDefault="00757234" w:rsidP="00757234">
            <w:pPr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2 590 000,0</w:t>
            </w:r>
          </w:p>
        </w:tc>
        <w:tc>
          <w:tcPr>
            <w:tcW w:w="1984" w:type="dxa"/>
          </w:tcPr>
          <w:p w:rsidR="00925340" w:rsidRPr="00757234" w:rsidRDefault="00757234" w:rsidP="000C00E7">
            <w:pPr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2 590 000,0</w:t>
            </w:r>
          </w:p>
        </w:tc>
        <w:tc>
          <w:tcPr>
            <w:tcW w:w="1843" w:type="dxa"/>
          </w:tcPr>
          <w:p w:rsidR="00925340" w:rsidRPr="00757234" w:rsidRDefault="00757234" w:rsidP="00757234">
            <w:pPr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7 770 000,0</w:t>
            </w:r>
          </w:p>
        </w:tc>
      </w:tr>
      <w:tr w:rsidR="00925340" w:rsidRPr="00576A77" w:rsidTr="000C00E7">
        <w:tc>
          <w:tcPr>
            <w:tcW w:w="2660" w:type="dxa"/>
          </w:tcPr>
          <w:p w:rsidR="00925340" w:rsidRPr="00757234" w:rsidRDefault="00925340" w:rsidP="000C00E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925340" w:rsidRPr="00757234" w:rsidRDefault="00925340" w:rsidP="000C00E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25340" w:rsidRPr="00757234" w:rsidRDefault="00925340" w:rsidP="000C00E7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925340" w:rsidRPr="00757234" w:rsidRDefault="00925340" w:rsidP="000C00E7">
            <w:pPr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925340" w:rsidRPr="00757234" w:rsidRDefault="00925340" w:rsidP="000C00E7">
            <w:pPr>
              <w:rPr>
                <w:bCs/>
                <w:sz w:val="22"/>
                <w:szCs w:val="22"/>
              </w:rPr>
            </w:pPr>
          </w:p>
        </w:tc>
      </w:tr>
      <w:tr w:rsidR="00925340" w:rsidRPr="00576A77" w:rsidTr="000C00E7">
        <w:tc>
          <w:tcPr>
            <w:tcW w:w="2660" w:type="dxa"/>
          </w:tcPr>
          <w:p w:rsidR="00925340" w:rsidRPr="00757234" w:rsidRDefault="00925340" w:rsidP="000C00E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925340" w:rsidRPr="00757234" w:rsidRDefault="00757234" w:rsidP="000C00E7">
            <w:pPr>
              <w:ind w:right="-107"/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2 590 000,0</w:t>
            </w:r>
          </w:p>
        </w:tc>
        <w:tc>
          <w:tcPr>
            <w:tcW w:w="1560" w:type="dxa"/>
          </w:tcPr>
          <w:p w:rsidR="00925340" w:rsidRPr="00757234" w:rsidRDefault="00757234" w:rsidP="000C00E7">
            <w:pPr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2 590 000,0</w:t>
            </w:r>
          </w:p>
        </w:tc>
        <w:tc>
          <w:tcPr>
            <w:tcW w:w="1984" w:type="dxa"/>
          </w:tcPr>
          <w:p w:rsidR="00925340" w:rsidRPr="00757234" w:rsidRDefault="00757234" w:rsidP="000C00E7">
            <w:pPr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2 590 000,0</w:t>
            </w:r>
          </w:p>
        </w:tc>
        <w:tc>
          <w:tcPr>
            <w:tcW w:w="1843" w:type="dxa"/>
          </w:tcPr>
          <w:p w:rsidR="00925340" w:rsidRPr="00757234" w:rsidRDefault="00757234" w:rsidP="00757234">
            <w:pPr>
              <w:rPr>
                <w:bCs/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7 770 000,0</w:t>
            </w:r>
            <w:r w:rsidR="00925340" w:rsidRPr="00757234">
              <w:rPr>
                <w:sz w:val="22"/>
                <w:szCs w:val="22"/>
              </w:rPr>
              <w:t> </w:t>
            </w:r>
          </w:p>
        </w:tc>
      </w:tr>
    </w:tbl>
    <w:p w:rsidR="00925340" w:rsidRPr="004E4ED1" w:rsidRDefault="00925340" w:rsidP="00925340">
      <w:pPr>
        <w:spacing w:before="120"/>
        <w:ind w:firstLine="720"/>
        <w:jc w:val="both"/>
        <w:rPr>
          <w:sz w:val="28"/>
          <w:szCs w:val="28"/>
        </w:rPr>
      </w:pPr>
      <w:r>
        <w:br w:type="textWrapping" w:clear="all"/>
      </w:r>
      <w:r w:rsidRPr="004E4ED1">
        <w:rPr>
          <w:sz w:val="28"/>
          <w:szCs w:val="28"/>
        </w:rPr>
        <w:t>Цель Программы: Создание благоприятных условий для устойчивого функционирования и  развития малого и среднего предпринимательства, улучшения инвестиционного климата  на территории Богучанского района.</w:t>
      </w:r>
    </w:p>
    <w:p w:rsidR="00925340" w:rsidRPr="004E4ED1" w:rsidRDefault="00925340" w:rsidP="00925340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t>Задачи Программы:</w:t>
      </w:r>
    </w:p>
    <w:p w:rsidR="00925340" w:rsidRPr="004E4ED1" w:rsidRDefault="00925340" w:rsidP="009253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lastRenderedPageBreak/>
        <w:t xml:space="preserve">1.Создание благоприятных условий  для развития малого и среднего предпринимательства в </w:t>
      </w:r>
      <w:proofErr w:type="spellStart"/>
      <w:r w:rsidRPr="004E4ED1">
        <w:rPr>
          <w:rFonts w:ascii="Times New Roman" w:hAnsi="Times New Roman" w:cs="Times New Roman"/>
          <w:sz w:val="28"/>
          <w:szCs w:val="28"/>
        </w:rPr>
        <w:t>Богучанском</w:t>
      </w:r>
      <w:proofErr w:type="spellEnd"/>
      <w:r w:rsidRPr="004E4ED1">
        <w:rPr>
          <w:rFonts w:ascii="Times New Roman" w:hAnsi="Times New Roman" w:cs="Times New Roman"/>
          <w:sz w:val="28"/>
          <w:szCs w:val="28"/>
        </w:rPr>
        <w:t xml:space="preserve"> районе. Привлечение инвестиций на территорию Богучанского района.</w:t>
      </w:r>
    </w:p>
    <w:p w:rsidR="00925340" w:rsidRPr="004E4ED1" w:rsidRDefault="00925340" w:rsidP="009253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25340" w:rsidRPr="004E4ED1" w:rsidRDefault="00925340" w:rsidP="009253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>2.   Создание благоприятных условий для роста инновационного потенциала.</w:t>
      </w:r>
    </w:p>
    <w:p w:rsidR="00925340" w:rsidRPr="004E4ED1" w:rsidRDefault="00925340" w:rsidP="00925340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>3. Создание условий для эффективного управления финансовыми ресурсами в рамках выполнения установленных функций и полномочий.</w:t>
      </w:r>
    </w:p>
    <w:p w:rsidR="00925340" w:rsidRPr="004E4ED1" w:rsidRDefault="00925340" w:rsidP="00925340">
      <w:pPr>
        <w:ind w:firstLine="720"/>
        <w:jc w:val="both"/>
        <w:rPr>
          <w:sz w:val="28"/>
          <w:szCs w:val="28"/>
        </w:rPr>
      </w:pPr>
    </w:p>
    <w:p w:rsidR="00925340" w:rsidRDefault="00925340" w:rsidP="00925340">
      <w:pPr>
        <w:jc w:val="both"/>
        <w:rPr>
          <w:sz w:val="28"/>
          <w:szCs w:val="28"/>
        </w:rPr>
      </w:pPr>
      <w:r w:rsidRPr="004E4ED1">
        <w:rPr>
          <w:sz w:val="28"/>
          <w:szCs w:val="28"/>
        </w:rPr>
        <w:t xml:space="preserve">Подпрограмма «Развитие субъектов малого и среднего  предпринимательства   в  </w:t>
      </w:r>
      <w:proofErr w:type="spellStart"/>
      <w:r w:rsidRPr="004E4ED1">
        <w:rPr>
          <w:sz w:val="28"/>
          <w:szCs w:val="28"/>
        </w:rPr>
        <w:t>Богучанском</w:t>
      </w:r>
      <w:proofErr w:type="spellEnd"/>
      <w:r w:rsidRPr="004E4ED1">
        <w:rPr>
          <w:sz w:val="28"/>
          <w:szCs w:val="28"/>
        </w:rPr>
        <w:t xml:space="preserve"> районе» расходы на финансирование мероприятий  составляют </w:t>
      </w:r>
      <w:r w:rsidRPr="004E4ED1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 </w:t>
      </w:r>
      <w:r w:rsidRPr="004E4ED1">
        <w:rPr>
          <w:bCs/>
          <w:color w:val="000000"/>
          <w:sz w:val="28"/>
          <w:szCs w:val="28"/>
        </w:rPr>
        <w:t>280</w:t>
      </w:r>
      <w:r>
        <w:rPr>
          <w:bCs/>
          <w:color w:val="000000"/>
          <w:sz w:val="28"/>
          <w:szCs w:val="28"/>
        </w:rPr>
        <w:t xml:space="preserve"> </w:t>
      </w:r>
      <w:r w:rsidRPr="004E4ED1">
        <w:rPr>
          <w:bCs/>
          <w:color w:val="000000"/>
          <w:sz w:val="28"/>
          <w:szCs w:val="28"/>
        </w:rPr>
        <w:t xml:space="preserve">000,0  </w:t>
      </w:r>
      <w:r w:rsidRPr="004E4ED1">
        <w:rPr>
          <w:sz w:val="28"/>
          <w:szCs w:val="28"/>
        </w:rPr>
        <w:t>рублей, в том числе по годам:</w:t>
      </w:r>
    </w:p>
    <w:p w:rsidR="00925340" w:rsidRPr="004E4ED1" w:rsidRDefault="00925340" w:rsidP="00925340">
      <w:pPr>
        <w:jc w:val="both"/>
        <w:rPr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985"/>
        <w:gridCol w:w="1276"/>
        <w:gridCol w:w="1276"/>
        <w:gridCol w:w="1419"/>
        <w:gridCol w:w="1416"/>
        <w:gridCol w:w="1417"/>
      </w:tblGrid>
      <w:tr w:rsidR="00925340" w:rsidRPr="00576A77" w:rsidTr="00757234">
        <w:trPr>
          <w:tblHeader/>
        </w:trPr>
        <w:tc>
          <w:tcPr>
            <w:tcW w:w="425" w:type="dxa"/>
            <w:vMerge w:val="restart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5723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57234">
              <w:rPr>
                <w:sz w:val="22"/>
                <w:szCs w:val="22"/>
              </w:rPr>
              <w:t>/</w:t>
            </w:r>
            <w:proofErr w:type="spellStart"/>
            <w:r w:rsidRPr="0075723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6" w:type="dxa"/>
            <w:vMerge w:val="restart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111" w:type="dxa"/>
            <w:gridSpan w:val="3"/>
          </w:tcPr>
          <w:p w:rsidR="00925340" w:rsidRPr="00757234" w:rsidRDefault="00925340" w:rsidP="000C00E7">
            <w:pPr>
              <w:jc w:val="center"/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Итого на 2022-2024 годы</w:t>
            </w:r>
          </w:p>
        </w:tc>
        <w:tc>
          <w:tcPr>
            <w:tcW w:w="1417" w:type="dxa"/>
          </w:tcPr>
          <w:p w:rsidR="00925340" w:rsidRPr="00757234" w:rsidRDefault="00925340" w:rsidP="000C00E7">
            <w:pPr>
              <w:jc w:val="center"/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Итого на 2022-2024 годы</w:t>
            </w:r>
          </w:p>
        </w:tc>
      </w:tr>
      <w:tr w:rsidR="00925340" w:rsidRPr="00576A77" w:rsidTr="00757234">
        <w:trPr>
          <w:trHeight w:val="777"/>
          <w:tblHeader/>
        </w:trPr>
        <w:tc>
          <w:tcPr>
            <w:tcW w:w="425" w:type="dxa"/>
            <w:vMerge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2022 год</w:t>
            </w:r>
          </w:p>
        </w:tc>
        <w:tc>
          <w:tcPr>
            <w:tcW w:w="1419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2023 год</w:t>
            </w:r>
          </w:p>
        </w:tc>
        <w:tc>
          <w:tcPr>
            <w:tcW w:w="1416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</w:p>
        </w:tc>
      </w:tr>
      <w:tr w:rsidR="00925340" w:rsidRPr="00576A77" w:rsidTr="00757234">
        <w:tc>
          <w:tcPr>
            <w:tcW w:w="425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925340" w:rsidRPr="00757234" w:rsidRDefault="00925340" w:rsidP="000C00E7">
            <w:pPr>
              <w:jc w:val="both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57234">
              <w:rPr>
                <w:sz w:val="22"/>
                <w:szCs w:val="22"/>
              </w:rPr>
              <w:t>Богучаны</w:t>
            </w:r>
            <w:proofErr w:type="spellEnd"/>
          </w:p>
        </w:tc>
        <w:tc>
          <w:tcPr>
            <w:tcW w:w="1276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04 12</w:t>
            </w:r>
          </w:p>
        </w:tc>
        <w:tc>
          <w:tcPr>
            <w:tcW w:w="1276" w:type="dxa"/>
          </w:tcPr>
          <w:p w:rsidR="00925340" w:rsidRPr="00757234" w:rsidRDefault="00757234" w:rsidP="00757234">
            <w:pPr>
              <w:ind w:right="-107"/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2 587 000,0</w:t>
            </w:r>
          </w:p>
        </w:tc>
        <w:tc>
          <w:tcPr>
            <w:tcW w:w="1419" w:type="dxa"/>
          </w:tcPr>
          <w:p w:rsidR="00925340" w:rsidRPr="00757234" w:rsidRDefault="00757234" w:rsidP="000C00E7">
            <w:pPr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2 587 000,0</w:t>
            </w:r>
          </w:p>
        </w:tc>
        <w:tc>
          <w:tcPr>
            <w:tcW w:w="1416" w:type="dxa"/>
          </w:tcPr>
          <w:p w:rsidR="00925340" w:rsidRPr="00757234" w:rsidRDefault="00757234" w:rsidP="000C00E7">
            <w:pPr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2 587 000,0</w:t>
            </w:r>
          </w:p>
        </w:tc>
        <w:tc>
          <w:tcPr>
            <w:tcW w:w="1417" w:type="dxa"/>
          </w:tcPr>
          <w:p w:rsidR="00925340" w:rsidRPr="00757234" w:rsidRDefault="00757234" w:rsidP="000C00E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7 761 000,0</w:t>
            </w:r>
          </w:p>
        </w:tc>
      </w:tr>
      <w:tr w:rsidR="00925340" w:rsidRPr="00576A77" w:rsidTr="00757234">
        <w:trPr>
          <w:trHeight w:val="358"/>
        </w:trPr>
        <w:tc>
          <w:tcPr>
            <w:tcW w:w="425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925340" w:rsidRPr="00757234" w:rsidRDefault="00925340" w:rsidP="000C00E7">
            <w:pPr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276" w:type="dxa"/>
          </w:tcPr>
          <w:p w:rsidR="00925340" w:rsidRPr="00757234" w:rsidRDefault="00925340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25340" w:rsidRPr="00757234" w:rsidRDefault="00757234" w:rsidP="000C00E7">
            <w:pPr>
              <w:rPr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2 587 000,0</w:t>
            </w:r>
          </w:p>
        </w:tc>
        <w:tc>
          <w:tcPr>
            <w:tcW w:w="1419" w:type="dxa"/>
          </w:tcPr>
          <w:p w:rsidR="00925340" w:rsidRPr="00757234" w:rsidRDefault="00757234" w:rsidP="000C00E7">
            <w:pPr>
              <w:rPr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2 587 000,0</w:t>
            </w:r>
          </w:p>
        </w:tc>
        <w:tc>
          <w:tcPr>
            <w:tcW w:w="1416" w:type="dxa"/>
          </w:tcPr>
          <w:p w:rsidR="00925340" w:rsidRPr="00757234" w:rsidRDefault="00757234" w:rsidP="000C00E7">
            <w:pPr>
              <w:rPr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2 587 000,0</w:t>
            </w:r>
          </w:p>
        </w:tc>
        <w:tc>
          <w:tcPr>
            <w:tcW w:w="1417" w:type="dxa"/>
          </w:tcPr>
          <w:p w:rsidR="00925340" w:rsidRPr="00757234" w:rsidRDefault="00757234" w:rsidP="000C00E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7 761 000,0</w:t>
            </w:r>
          </w:p>
        </w:tc>
      </w:tr>
    </w:tbl>
    <w:p w:rsidR="00925340" w:rsidRPr="007836D5" w:rsidRDefault="00925340" w:rsidP="00925340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25340" w:rsidRPr="004E4ED1" w:rsidRDefault="00925340" w:rsidP="00925340">
      <w:pPr>
        <w:pStyle w:val="ConsPlusNormal"/>
        <w:widowControl/>
        <w:tabs>
          <w:tab w:val="left" w:pos="4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 xml:space="preserve">В целях создания благоприятных условий для развития малого и среднего предпринимательства, улучшения инвестиционного климата  на территории Богучанского района предусмотрено оказание финансовой поддержки субъектам малого и среднего предпринимательства.  </w:t>
      </w:r>
    </w:p>
    <w:p w:rsidR="00925340" w:rsidRPr="004E4ED1" w:rsidRDefault="00925340" w:rsidP="00925340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417"/>
        <w:gridCol w:w="1418"/>
        <w:gridCol w:w="1559"/>
        <w:gridCol w:w="1701"/>
      </w:tblGrid>
      <w:tr w:rsidR="00925340" w:rsidRPr="00757234" w:rsidTr="000C00E7">
        <w:trPr>
          <w:tblHeader/>
        </w:trPr>
        <w:tc>
          <w:tcPr>
            <w:tcW w:w="3261" w:type="dxa"/>
            <w:vAlign w:val="center"/>
          </w:tcPr>
          <w:p w:rsidR="00925340" w:rsidRPr="00757234" w:rsidRDefault="00925340" w:rsidP="000C00E7">
            <w:pPr>
              <w:pStyle w:val="ConsPlusNormal"/>
              <w:ind w:firstLine="176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925340" w:rsidRPr="00757234" w:rsidRDefault="00925340" w:rsidP="000C00E7">
            <w:pPr>
              <w:pStyle w:val="ConsPlusNormal"/>
              <w:ind w:firstLine="27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418" w:type="dxa"/>
          </w:tcPr>
          <w:p w:rsidR="00925340" w:rsidRPr="00757234" w:rsidRDefault="00925340" w:rsidP="000C00E7">
            <w:pPr>
              <w:pStyle w:val="ConsPlusNormal"/>
              <w:ind w:firstLine="2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925340" w:rsidRPr="00757234" w:rsidRDefault="00925340" w:rsidP="000C00E7">
            <w:pPr>
              <w:pStyle w:val="ConsPlusNormal"/>
              <w:ind w:firstLine="2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2022 год</w:t>
            </w:r>
          </w:p>
        </w:tc>
        <w:tc>
          <w:tcPr>
            <w:tcW w:w="1559" w:type="dxa"/>
          </w:tcPr>
          <w:p w:rsidR="00925340" w:rsidRPr="00757234" w:rsidRDefault="00925340" w:rsidP="000C00E7">
            <w:pPr>
              <w:pStyle w:val="ConsPlusNormal"/>
              <w:ind w:firstLine="2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925340" w:rsidRPr="00757234" w:rsidRDefault="00925340" w:rsidP="000C00E7">
            <w:pPr>
              <w:pStyle w:val="ConsPlusNormal"/>
              <w:ind w:hanging="108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2023 год</w:t>
            </w:r>
          </w:p>
        </w:tc>
        <w:tc>
          <w:tcPr>
            <w:tcW w:w="1701" w:type="dxa"/>
          </w:tcPr>
          <w:p w:rsidR="00925340" w:rsidRPr="00757234" w:rsidRDefault="00925340" w:rsidP="000C00E7">
            <w:pPr>
              <w:pStyle w:val="ConsPlusNormal"/>
              <w:ind w:firstLine="2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925340" w:rsidRPr="00757234" w:rsidRDefault="00925340" w:rsidP="000C00E7">
            <w:pPr>
              <w:pStyle w:val="ConsPlusNormal"/>
              <w:ind w:firstLine="2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>2024 год</w:t>
            </w:r>
          </w:p>
        </w:tc>
      </w:tr>
      <w:tr w:rsidR="00925340" w:rsidRPr="00757234" w:rsidTr="000C00E7">
        <w:tc>
          <w:tcPr>
            <w:tcW w:w="3261" w:type="dxa"/>
          </w:tcPr>
          <w:p w:rsidR="00925340" w:rsidRPr="00757234" w:rsidRDefault="00925340" w:rsidP="000C00E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оборота малых и средних предприятий (с учетом </w:t>
            </w:r>
            <w:proofErr w:type="spellStart"/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микропредприятий</w:t>
            </w:r>
            <w:proofErr w:type="spellEnd"/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), занимающихся обрабатывающим производством</w:t>
            </w:r>
          </w:p>
          <w:p w:rsidR="00925340" w:rsidRPr="00757234" w:rsidRDefault="00925340" w:rsidP="000C00E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25340" w:rsidRPr="00757234" w:rsidRDefault="00925340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757234">
              <w:rPr>
                <w:color w:val="000000"/>
                <w:sz w:val="22"/>
                <w:szCs w:val="22"/>
              </w:rPr>
              <w:t>тыс. рублей</w:t>
            </w:r>
          </w:p>
          <w:p w:rsidR="00925340" w:rsidRPr="00757234" w:rsidRDefault="00925340" w:rsidP="000C00E7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25340" w:rsidRPr="00757234" w:rsidRDefault="00925340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757234">
              <w:rPr>
                <w:color w:val="000000"/>
                <w:sz w:val="22"/>
                <w:szCs w:val="22"/>
              </w:rPr>
              <w:t>1756842</w:t>
            </w:r>
          </w:p>
          <w:p w:rsidR="00925340" w:rsidRPr="00757234" w:rsidRDefault="00925340" w:rsidP="000C00E7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925340" w:rsidRPr="00757234" w:rsidRDefault="00925340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757234">
              <w:rPr>
                <w:color w:val="000000"/>
                <w:sz w:val="22"/>
                <w:szCs w:val="22"/>
              </w:rPr>
              <w:t>1824526</w:t>
            </w:r>
          </w:p>
          <w:p w:rsidR="00925340" w:rsidRPr="00757234" w:rsidRDefault="00925340" w:rsidP="000C00E7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25340" w:rsidRPr="00757234" w:rsidRDefault="00925340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757234">
              <w:rPr>
                <w:color w:val="000000"/>
                <w:sz w:val="22"/>
                <w:szCs w:val="22"/>
              </w:rPr>
              <w:t>1873648</w:t>
            </w:r>
          </w:p>
          <w:p w:rsidR="00925340" w:rsidRPr="00757234" w:rsidRDefault="00925340" w:rsidP="000C00E7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5340" w:rsidRPr="00757234" w:rsidTr="000C00E7">
        <w:tc>
          <w:tcPr>
            <w:tcW w:w="3261" w:type="dxa"/>
          </w:tcPr>
          <w:p w:rsidR="00925340" w:rsidRPr="00757234" w:rsidRDefault="00925340" w:rsidP="000C00E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получивших государственную поддержку (ежегодно)</w:t>
            </w:r>
          </w:p>
        </w:tc>
        <w:tc>
          <w:tcPr>
            <w:tcW w:w="1417" w:type="dxa"/>
          </w:tcPr>
          <w:p w:rsidR="00925340" w:rsidRPr="00757234" w:rsidRDefault="00925340" w:rsidP="000C00E7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8" w:type="dxa"/>
          </w:tcPr>
          <w:p w:rsidR="00925340" w:rsidRPr="00757234" w:rsidRDefault="00925340" w:rsidP="000C00E7">
            <w:pPr>
              <w:pStyle w:val="ConsPlusNormal"/>
              <w:ind w:firstLine="31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925340" w:rsidRPr="00757234" w:rsidRDefault="00925340" w:rsidP="000C00E7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925340" w:rsidRPr="00757234" w:rsidRDefault="00925340" w:rsidP="000C00E7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925340" w:rsidRPr="00757234" w:rsidTr="000C00E7">
        <w:tc>
          <w:tcPr>
            <w:tcW w:w="3261" w:type="dxa"/>
          </w:tcPr>
          <w:p w:rsidR="00925340" w:rsidRPr="00757234" w:rsidRDefault="00925340" w:rsidP="000C00E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417" w:type="dxa"/>
          </w:tcPr>
          <w:p w:rsidR="00925340" w:rsidRPr="00757234" w:rsidRDefault="00925340" w:rsidP="000C00E7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8" w:type="dxa"/>
          </w:tcPr>
          <w:p w:rsidR="00925340" w:rsidRPr="00757234" w:rsidRDefault="00925340" w:rsidP="000C00E7">
            <w:pPr>
              <w:pStyle w:val="ConsPlusNormal"/>
              <w:ind w:firstLine="31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925340" w:rsidRPr="00757234" w:rsidRDefault="00925340" w:rsidP="000C00E7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925340" w:rsidRPr="00757234" w:rsidRDefault="00925340" w:rsidP="000C00E7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25340" w:rsidRPr="00757234" w:rsidTr="000C00E7">
        <w:tc>
          <w:tcPr>
            <w:tcW w:w="3261" w:type="dxa"/>
          </w:tcPr>
          <w:p w:rsidR="00925340" w:rsidRPr="00757234" w:rsidRDefault="00925340" w:rsidP="000C00E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сохраненных </w:t>
            </w:r>
            <w:r w:rsidRPr="007572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рабочих мест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417" w:type="dxa"/>
          </w:tcPr>
          <w:p w:rsidR="00925340" w:rsidRPr="00757234" w:rsidRDefault="00925340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757234">
              <w:rPr>
                <w:color w:val="000000"/>
                <w:sz w:val="22"/>
                <w:szCs w:val="22"/>
              </w:rPr>
              <w:lastRenderedPageBreak/>
              <w:t>единиц</w:t>
            </w:r>
          </w:p>
          <w:p w:rsidR="00925340" w:rsidRPr="00757234" w:rsidRDefault="00925340" w:rsidP="000C00E7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25340" w:rsidRPr="00757234" w:rsidRDefault="00925340" w:rsidP="000C00E7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60</w:t>
            </w:r>
          </w:p>
        </w:tc>
        <w:tc>
          <w:tcPr>
            <w:tcW w:w="1559" w:type="dxa"/>
          </w:tcPr>
          <w:p w:rsidR="00925340" w:rsidRPr="00757234" w:rsidRDefault="00925340" w:rsidP="000C00E7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1" w:type="dxa"/>
          </w:tcPr>
          <w:p w:rsidR="00925340" w:rsidRPr="00757234" w:rsidRDefault="00925340" w:rsidP="000C00E7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925340" w:rsidRPr="00757234" w:rsidTr="000C00E7">
        <w:tc>
          <w:tcPr>
            <w:tcW w:w="3261" w:type="dxa"/>
          </w:tcPr>
          <w:p w:rsidR="00925340" w:rsidRPr="00757234" w:rsidRDefault="00925340" w:rsidP="000C00E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 привлеченных инвестиций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417" w:type="dxa"/>
          </w:tcPr>
          <w:p w:rsidR="00925340" w:rsidRPr="00757234" w:rsidRDefault="00925340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757234">
              <w:rPr>
                <w:color w:val="000000"/>
                <w:sz w:val="22"/>
                <w:szCs w:val="22"/>
              </w:rPr>
              <w:t>тыс. рублей</w:t>
            </w:r>
          </w:p>
          <w:p w:rsidR="00925340" w:rsidRPr="00757234" w:rsidRDefault="00925340" w:rsidP="000C00E7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64810</w:t>
            </w:r>
          </w:p>
          <w:p w:rsidR="00925340" w:rsidRPr="00757234" w:rsidRDefault="00925340" w:rsidP="000C00E7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66352</w:t>
            </w:r>
          </w:p>
          <w:p w:rsidR="00925340" w:rsidRPr="00757234" w:rsidRDefault="00925340" w:rsidP="000C00E7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25340" w:rsidRPr="00757234" w:rsidRDefault="00925340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757234">
              <w:rPr>
                <w:color w:val="000000"/>
                <w:sz w:val="22"/>
                <w:szCs w:val="22"/>
              </w:rPr>
              <w:t>68909</w:t>
            </w:r>
          </w:p>
          <w:p w:rsidR="00925340" w:rsidRPr="00757234" w:rsidRDefault="00925340" w:rsidP="000C00E7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25340" w:rsidRPr="004E4ED1" w:rsidRDefault="00925340" w:rsidP="00925340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t>Подпрограмма «Обеспечение реализации муниципальной программы и прочие мероприятия».</w:t>
      </w:r>
    </w:p>
    <w:p w:rsidR="00925340" w:rsidRPr="002544CE" w:rsidRDefault="00925340" w:rsidP="00925340">
      <w:pPr>
        <w:spacing w:before="120"/>
        <w:ind w:firstLine="720"/>
        <w:jc w:val="both"/>
      </w:pPr>
      <w:r w:rsidRPr="002544CE">
        <w:t xml:space="preserve">               </w:t>
      </w:r>
    </w:p>
    <w:tbl>
      <w:tblPr>
        <w:tblW w:w="94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5"/>
        <w:gridCol w:w="1957"/>
        <w:gridCol w:w="1274"/>
        <w:gridCol w:w="1419"/>
        <w:gridCol w:w="1133"/>
        <w:gridCol w:w="1845"/>
        <w:gridCol w:w="1276"/>
      </w:tblGrid>
      <w:tr w:rsidR="00925340" w:rsidRPr="00CC12EF" w:rsidTr="000C00E7">
        <w:trPr>
          <w:tblHeader/>
        </w:trPr>
        <w:tc>
          <w:tcPr>
            <w:tcW w:w="595" w:type="dxa"/>
            <w:vMerge w:val="restart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5723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57234">
              <w:rPr>
                <w:sz w:val="22"/>
                <w:szCs w:val="22"/>
              </w:rPr>
              <w:t>/</w:t>
            </w:r>
            <w:proofErr w:type="spellStart"/>
            <w:r w:rsidRPr="0075723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57" w:type="dxa"/>
            <w:vMerge w:val="restart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4" w:type="dxa"/>
            <w:vMerge w:val="restart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397" w:type="dxa"/>
            <w:gridSpan w:val="3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Итого на 2022-2024 годы</w:t>
            </w:r>
          </w:p>
        </w:tc>
        <w:tc>
          <w:tcPr>
            <w:tcW w:w="1276" w:type="dxa"/>
          </w:tcPr>
          <w:p w:rsidR="00925340" w:rsidRPr="00757234" w:rsidRDefault="00925340" w:rsidP="000C00E7">
            <w:pPr>
              <w:jc w:val="center"/>
              <w:rPr>
                <w:bCs/>
                <w:sz w:val="22"/>
                <w:szCs w:val="22"/>
              </w:rPr>
            </w:pPr>
            <w:r w:rsidRPr="00757234">
              <w:rPr>
                <w:bCs/>
                <w:sz w:val="22"/>
                <w:szCs w:val="22"/>
              </w:rPr>
              <w:t>Итого на 2022-2024 годы</w:t>
            </w:r>
          </w:p>
        </w:tc>
      </w:tr>
      <w:tr w:rsidR="00925340" w:rsidRPr="00CC12EF" w:rsidTr="000C00E7">
        <w:trPr>
          <w:tblHeader/>
        </w:trPr>
        <w:tc>
          <w:tcPr>
            <w:tcW w:w="595" w:type="dxa"/>
            <w:vMerge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7" w:type="dxa"/>
            <w:vMerge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vMerge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2022 год</w:t>
            </w:r>
          </w:p>
        </w:tc>
        <w:tc>
          <w:tcPr>
            <w:tcW w:w="1133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2023 год</w:t>
            </w:r>
          </w:p>
        </w:tc>
        <w:tc>
          <w:tcPr>
            <w:tcW w:w="1845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</w:p>
        </w:tc>
      </w:tr>
      <w:tr w:rsidR="00925340" w:rsidRPr="00CC12EF" w:rsidTr="000C00E7">
        <w:tc>
          <w:tcPr>
            <w:tcW w:w="595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1</w:t>
            </w:r>
          </w:p>
        </w:tc>
        <w:tc>
          <w:tcPr>
            <w:tcW w:w="1957" w:type="dxa"/>
          </w:tcPr>
          <w:p w:rsidR="00925340" w:rsidRPr="00757234" w:rsidRDefault="00925340" w:rsidP="000C00E7">
            <w:pPr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74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04 12</w:t>
            </w:r>
          </w:p>
        </w:tc>
        <w:tc>
          <w:tcPr>
            <w:tcW w:w="1419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3 000,0</w:t>
            </w:r>
          </w:p>
        </w:tc>
        <w:tc>
          <w:tcPr>
            <w:tcW w:w="1133" w:type="dxa"/>
          </w:tcPr>
          <w:p w:rsidR="00925340" w:rsidRPr="00757234" w:rsidRDefault="00925340" w:rsidP="000C00E7">
            <w:pPr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3 000,0</w:t>
            </w:r>
          </w:p>
        </w:tc>
        <w:tc>
          <w:tcPr>
            <w:tcW w:w="1845" w:type="dxa"/>
          </w:tcPr>
          <w:p w:rsidR="00925340" w:rsidRPr="00757234" w:rsidRDefault="00925340" w:rsidP="000C00E7">
            <w:pPr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3 000,0</w:t>
            </w:r>
          </w:p>
        </w:tc>
        <w:tc>
          <w:tcPr>
            <w:tcW w:w="1276" w:type="dxa"/>
          </w:tcPr>
          <w:p w:rsidR="00925340" w:rsidRPr="00757234" w:rsidRDefault="00925340" w:rsidP="000C00E7">
            <w:pPr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9 000,0</w:t>
            </w:r>
          </w:p>
        </w:tc>
      </w:tr>
      <w:tr w:rsidR="00925340" w:rsidRPr="00CC12EF" w:rsidTr="000C00E7">
        <w:tc>
          <w:tcPr>
            <w:tcW w:w="595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7" w:type="dxa"/>
          </w:tcPr>
          <w:p w:rsidR="00925340" w:rsidRPr="00757234" w:rsidRDefault="00925340" w:rsidP="000C00E7">
            <w:pPr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Итого</w:t>
            </w:r>
          </w:p>
        </w:tc>
        <w:tc>
          <w:tcPr>
            <w:tcW w:w="1274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</w:tcPr>
          <w:p w:rsidR="00925340" w:rsidRPr="00757234" w:rsidRDefault="00925340" w:rsidP="000C00E7">
            <w:pPr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3 000,0</w:t>
            </w:r>
          </w:p>
        </w:tc>
        <w:tc>
          <w:tcPr>
            <w:tcW w:w="1133" w:type="dxa"/>
          </w:tcPr>
          <w:p w:rsidR="00925340" w:rsidRPr="00757234" w:rsidRDefault="00925340" w:rsidP="000C00E7">
            <w:pPr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3 000,0</w:t>
            </w:r>
          </w:p>
        </w:tc>
        <w:tc>
          <w:tcPr>
            <w:tcW w:w="1845" w:type="dxa"/>
          </w:tcPr>
          <w:p w:rsidR="00925340" w:rsidRPr="00757234" w:rsidRDefault="00925340" w:rsidP="000C00E7">
            <w:pPr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3 000,0</w:t>
            </w:r>
          </w:p>
        </w:tc>
        <w:tc>
          <w:tcPr>
            <w:tcW w:w="1276" w:type="dxa"/>
          </w:tcPr>
          <w:p w:rsidR="00925340" w:rsidRPr="00757234" w:rsidRDefault="00925340" w:rsidP="000C00E7">
            <w:pPr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9 000,0</w:t>
            </w:r>
          </w:p>
        </w:tc>
      </w:tr>
    </w:tbl>
    <w:p w:rsidR="00925340" w:rsidRPr="00CC12EF" w:rsidRDefault="00925340" w:rsidP="00925340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</w:rPr>
      </w:pPr>
    </w:p>
    <w:p w:rsidR="00925340" w:rsidRPr="004E4ED1" w:rsidRDefault="00925340" w:rsidP="00925340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>Подпрограммой предусмотрено создание условий для эффективного управления финансовыми ресурсами в рамках выполнения установленных функций и полномочий.</w:t>
      </w:r>
    </w:p>
    <w:p w:rsidR="00925340" w:rsidRPr="004E4ED1" w:rsidRDefault="00925340" w:rsidP="00925340">
      <w:pPr>
        <w:spacing w:before="120"/>
        <w:ind w:firstLine="720"/>
        <w:jc w:val="both"/>
        <w:rPr>
          <w:sz w:val="28"/>
          <w:szCs w:val="28"/>
        </w:rPr>
      </w:pPr>
      <w:proofErr w:type="gramStart"/>
      <w:r w:rsidRPr="004E4ED1">
        <w:rPr>
          <w:sz w:val="28"/>
          <w:szCs w:val="28"/>
        </w:rPr>
        <w:t>В программе предусмотрены расходы на обеспечение  систематического  освещения информации о реализации мероприятий в СМИ в сумме</w:t>
      </w:r>
      <w:proofErr w:type="gramEnd"/>
      <w:r w:rsidRPr="004E4ED1">
        <w:rPr>
          <w:sz w:val="28"/>
          <w:szCs w:val="28"/>
        </w:rPr>
        <w:t xml:space="preserve">  9</w:t>
      </w:r>
      <w:r>
        <w:rPr>
          <w:sz w:val="28"/>
          <w:szCs w:val="28"/>
        </w:rPr>
        <w:t xml:space="preserve"> </w:t>
      </w:r>
      <w:r w:rsidRPr="004E4ED1">
        <w:rPr>
          <w:sz w:val="28"/>
          <w:szCs w:val="28"/>
        </w:rPr>
        <w:t xml:space="preserve">000,0 рублей. </w:t>
      </w:r>
    </w:p>
    <w:p w:rsidR="00925340" w:rsidRPr="004E4ED1" w:rsidRDefault="00925340" w:rsidP="00925340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559"/>
        <w:gridCol w:w="1417"/>
        <w:gridCol w:w="1843"/>
        <w:gridCol w:w="1843"/>
      </w:tblGrid>
      <w:tr w:rsidR="00925340" w:rsidRPr="00576A77" w:rsidTr="000C00E7">
        <w:trPr>
          <w:tblHeader/>
        </w:trPr>
        <w:tc>
          <w:tcPr>
            <w:tcW w:w="2694" w:type="dxa"/>
            <w:vAlign w:val="center"/>
          </w:tcPr>
          <w:p w:rsidR="00925340" w:rsidRPr="00757234" w:rsidRDefault="00925340" w:rsidP="000C00E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559" w:type="dxa"/>
            <w:vAlign w:val="center"/>
          </w:tcPr>
          <w:p w:rsidR="00925340" w:rsidRPr="00757234" w:rsidRDefault="00925340" w:rsidP="000C00E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925340" w:rsidRPr="00757234" w:rsidRDefault="00925340" w:rsidP="000C00E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925340" w:rsidRPr="00757234" w:rsidRDefault="00925340" w:rsidP="000C00E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>2022 год</w:t>
            </w:r>
          </w:p>
        </w:tc>
        <w:tc>
          <w:tcPr>
            <w:tcW w:w="1843" w:type="dxa"/>
          </w:tcPr>
          <w:p w:rsidR="00925340" w:rsidRPr="00757234" w:rsidRDefault="00925340" w:rsidP="000C00E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925340" w:rsidRPr="00757234" w:rsidRDefault="00925340" w:rsidP="000C00E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>2023 год</w:t>
            </w:r>
          </w:p>
        </w:tc>
        <w:tc>
          <w:tcPr>
            <w:tcW w:w="1843" w:type="dxa"/>
          </w:tcPr>
          <w:p w:rsidR="00925340" w:rsidRPr="004E4ED1" w:rsidRDefault="00925340" w:rsidP="000C00E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5340" w:rsidRPr="004E4ED1" w:rsidRDefault="00925340" w:rsidP="000C00E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  <w:r w:rsidRPr="004E4E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925340" w:rsidRPr="00576A77" w:rsidTr="000C00E7">
        <w:tc>
          <w:tcPr>
            <w:tcW w:w="2694" w:type="dxa"/>
          </w:tcPr>
          <w:p w:rsidR="00925340" w:rsidRPr="00757234" w:rsidRDefault="00925340" w:rsidP="000C00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 xml:space="preserve">Уровень исполнения расходов Главного распорядителя за счет средств районного бюджета </w:t>
            </w:r>
          </w:p>
        </w:tc>
        <w:tc>
          <w:tcPr>
            <w:tcW w:w="1559" w:type="dxa"/>
          </w:tcPr>
          <w:p w:rsidR="00925340" w:rsidRPr="00757234" w:rsidRDefault="00925340" w:rsidP="000C00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Баллы</w:t>
            </w:r>
          </w:p>
          <w:p w:rsidR="00925340" w:rsidRPr="00757234" w:rsidRDefault="00925340" w:rsidP="000C00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25340" w:rsidRPr="00757234" w:rsidRDefault="00925340" w:rsidP="000C00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925340" w:rsidRPr="00757234" w:rsidRDefault="00925340" w:rsidP="000C00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925340" w:rsidRDefault="00925340" w:rsidP="000C0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25340" w:rsidRPr="00576A77" w:rsidTr="000C00E7">
        <w:tc>
          <w:tcPr>
            <w:tcW w:w="2694" w:type="dxa"/>
          </w:tcPr>
          <w:p w:rsidR="00925340" w:rsidRPr="00757234" w:rsidRDefault="00925340" w:rsidP="000C00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Соблюдение сроков предоставления Главным распорядителем годовой бюджетной отчетности</w:t>
            </w:r>
          </w:p>
        </w:tc>
        <w:tc>
          <w:tcPr>
            <w:tcW w:w="1559" w:type="dxa"/>
          </w:tcPr>
          <w:p w:rsidR="00925340" w:rsidRPr="00757234" w:rsidRDefault="00925340" w:rsidP="000C00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Баллы</w:t>
            </w:r>
          </w:p>
          <w:p w:rsidR="00925340" w:rsidRPr="00757234" w:rsidRDefault="00925340" w:rsidP="000C00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25340" w:rsidRPr="00757234" w:rsidRDefault="00925340" w:rsidP="000C00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925340" w:rsidRPr="00757234" w:rsidRDefault="00925340" w:rsidP="000C00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925340" w:rsidRPr="00A03BD1" w:rsidRDefault="00925340" w:rsidP="000C0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25340" w:rsidRPr="00576A77" w:rsidTr="000C00E7">
        <w:tc>
          <w:tcPr>
            <w:tcW w:w="2694" w:type="dxa"/>
          </w:tcPr>
          <w:p w:rsidR="00925340" w:rsidRPr="00757234" w:rsidRDefault="00925340" w:rsidP="000C00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Формирование ежегодного отчета об эффективности реализации программы, включающего анализ и предложения по совершенствованию инструментов поддержки.</w:t>
            </w:r>
          </w:p>
        </w:tc>
        <w:tc>
          <w:tcPr>
            <w:tcW w:w="1559" w:type="dxa"/>
          </w:tcPr>
          <w:p w:rsidR="00925340" w:rsidRPr="00757234" w:rsidRDefault="00925340" w:rsidP="000C00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57234">
              <w:rPr>
                <w:sz w:val="22"/>
                <w:szCs w:val="22"/>
              </w:rPr>
              <w:t>Отчет</w:t>
            </w:r>
          </w:p>
        </w:tc>
        <w:tc>
          <w:tcPr>
            <w:tcW w:w="1417" w:type="dxa"/>
          </w:tcPr>
          <w:p w:rsidR="00925340" w:rsidRPr="00757234" w:rsidRDefault="00925340" w:rsidP="000C00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925340" w:rsidRPr="00757234" w:rsidRDefault="00925340" w:rsidP="000C00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925340" w:rsidRPr="00A03BD1" w:rsidRDefault="00925340" w:rsidP="000C00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25340" w:rsidRPr="00576A77" w:rsidTr="000C00E7">
        <w:tc>
          <w:tcPr>
            <w:tcW w:w="2694" w:type="dxa"/>
          </w:tcPr>
          <w:p w:rsidR="00925340" w:rsidRPr="00757234" w:rsidRDefault="00925340" w:rsidP="000C00E7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757234">
              <w:rPr>
                <w:sz w:val="22"/>
                <w:szCs w:val="22"/>
              </w:rPr>
              <w:t xml:space="preserve">Доля субъектов малого и </w:t>
            </w:r>
            <w:r w:rsidRPr="00757234">
              <w:rPr>
                <w:sz w:val="22"/>
                <w:szCs w:val="22"/>
              </w:rPr>
              <w:lastRenderedPageBreak/>
              <w:t xml:space="preserve">среднего предпринимательства, обратившихся за муниципальной поддержкой в результате полученных сведений из СМИ, в общем объеме обратившихся  </w:t>
            </w:r>
          </w:p>
        </w:tc>
        <w:tc>
          <w:tcPr>
            <w:tcW w:w="1559" w:type="dxa"/>
          </w:tcPr>
          <w:p w:rsidR="00925340" w:rsidRPr="00757234" w:rsidRDefault="00925340" w:rsidP="000C00E7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Проценты</w:t>
            </w:r>
          </w:p>
        </w:tc>
        <w:tc>
          <w:tcPr>
            <w:tcW w:w="1417" w:type="dxa"/>
          </w:tcPr>
          <w:p w:rsidR="00925340" w:rsidRPr="00A03BD1" w:rsidRDefault="00925340" w:rsidP="000C00E7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3" w:type="dxa"/>
          </w:tcPr>
          <w:p w:rsidR="00925340" w:rsidRPr="00A03BD1" w:rsidRDefault="00925340" w:rsidP="000C00E7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3" w:type="dxa"/>
          </w:tcPr>
          <w:p w:rsidR="00925340" w:rsidRPr="00A03BD1" w:rsidRDefault="00925340" w:rsidP="000C00E7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</w:tbl>
    <w:p w:rsidR="00925340" w:rsidRDefault="00925340" w:rsidP="00925340"/>
    <w:p w:rsidR="00AF7146" w:rsidRPr="007473E1" w:rsidRDefault="00AF7146" w:rsidP="00987B58">
      <w:pPr>
        <w:pStyle w:val="ac"/>
        <w:ind w:firstLine="74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07271" w:rsidRPr="00827419" w:rsidRDefault="00207271" w:rsidP="00207271">
      <w:pPr>
        <w:spacing w:before="120"/>
        <w:ind w:firstLine="741"/>
        <w:jc w:val="both"/>
        <w:rPr>
          <w:b/>
          <w:sz w:val="28"/>
          <w:szCs w:val="28"/>
        </w:rPr>
      </w:pPr>
      <w:r w:rsidRPr="00827419">
        <w:rPr>
          <w:b/>
          <w:sz w:val="28"/>
          <w:szCs w:val="28"/>
        </w:rPr>
        <w:t xml:space="preserve">9.  «Развитие транспортной системы Богучанского района» </w:t>
      </w:r>
    </w:p>
    <w:p w:rsidR="00207271" w:rsidRPr="00E01726" w:rsidRDefault="00207271" w:rsidP="0020727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 xml:space="preserve">На реализацию муниципальной программы «Развитие транспортной системы Богучанского района </w:t>
      </w:r>
      <w:r w:rsidRPr="00AB71D7">
        <w:rPr>
          <w:sz w:val="26"/>
          <w:szCs w:val="26"/>
        </w:rPr>
        <w:t xml:space="preserve"> </w:t>
      </w:r>
      <w:r w:rsidR="00757234">
        <w:rPr>
          <w:sz w:val="26"/>
          <w:szCs w:val="26"/>
        </w:rPr>
        <w:t>296</w:t>
      </w:r>
      <w:r w:rsidR="003F108D">
        <w:rPr>
          <w:sz w:val="26"/>
          <w:szCs w:val="26"/>
        </w:rPr>
        <w:t xml:space="preserve"> 493 </w:t>
      </w:r>
      <w:r w:rsidR="00757234">
        <w:rPr>
          <w:sz w:val="26"/>
          <w:szCs w:val="26"/>
        </w:rPr>
        <w:t xml:space="preserve"> 450</w:t>
      </w:r>
      <w:r w:rsidRPr="0054353E">
        <w:rPr>
          <w:sz w:val="28"/>
          <w:szCs w:val="28"/>
        </w:rPr>
        <w:t>,00 рублей, в</w:t>
      </w:r>
      <w:r w:rsidRPr="00E01726">
        <w:rPr>
          <w:sz w:val="28"/>
          <w:szCs w:val="28"/>
        </w:rPr>
        <w:t xml:space="preserve"> том числе по годам:</w:t>
      </w:r>
    </w:p>
    <w:p w:rsidR="00207271" w:rsidRPr="00E01726" w:rsidRDefault="00207271" w:rsidP="0020727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01726">
        <w:rPr>
          <w:sz w:val="28"/>
          <w:szCs w:val="28"/>
        </w:rPr>
        <w:t xml:space="preserve"> год –</w:t>
      </w:r>
      <w:r>
        <w:rPr>
          <w:sz w:val="28"/>
          <w:szCs w:val="28"/>
        </w:rPr>
        <w:t>111 232 250</w:t>
      </w:r>
      <w:r w:rsidRPr="00E01726">
        <w:rPr>
          <w:sz w:val="28"/>
          <w:szCs w:val="28"/>
        </w:rPr>
        <w:t>,00 рубля;</w:t>
      </w:r>
    </w:p>
    <w:p w:rsidR="00207271" w:rsidRPr="00E01726" w:rsidRDefault="00207271" w:rsidP="00207271">
      <w:pPr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E01726">
        <w:rPr>
          <w:sz w:val="28"/>
          <w:szCs w:val="28"/>
        </w:rPr>
        <w:t xml:space="preserve"> год – </w:t>
      </w:r>
      <w:r w:rsidR="00757234">
        <w:rPr>
          <w:sz w:val="28"/>
          <w:szCs w:val="28"/>
        </w:rPr>
        <w:t>86 1</w:t>
      </w:r>
      <w:r w:rsidR="003F108D">
        <w:rPr>
          <w:sz w:val="28"/>
          <w:szCs w:val="28"/>
        </w:rPr>
        <w:t>2</w:t>
      </w:r>
      <w:r w:rsidR="00757234"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 550</w:t>
      </w:r>
      <w:r w:rsidRPr="00E01726">
        <w:rPr>
          <w:sz w:val="28"/>
          <w:szCs w:val="28"/>
        </w:rPr>
        <w:t>,00 рублей;</w:t>
      </w:r>
    </w:p>
    <w:p w:rsidR="00207271" w:rsidRPr="00E01726" w:rsidRDefault="00207271" w:rsidP="0020727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01726">
        <w:rPr>
          <w:sz w:val="28"/>
          <w:szCs w:val="28"/>
        </w:rPr>
        <w:t xml:space="preserve"> год – </w:t>
      </w:r>
      <w:r w:rsidR="00757234">
        <w:rPr>
          <w:sz w:val="28"/>
          <w:szCs w:val="28"/>
        </w:rPr>
        <w:t>99</w:t>
      </w:r>
      <w:r>
        <w:rPr>
          <w:sz w:val="28"/>
          <w:szCs w:val="28"/>
        </w:rPr>
        <w:t> 131 650</w:t>
      </w:r>
      <w:r w:rsidRPr="00E01726">
        <w:rPr>
          <w:sz w:val="28"/>
          <w:szCs w:val="28"/>
        </w:rPr>
        <w:t>,00 рубля,  из них:</w:t>
      </w:r>
    </w:p>
    <w:p w:rsidR="00207271" w:rsidRPr="00E01726" w:rsidRDefault="00207271" w:rsidP="00207271">
      <w:pPr>
        <w:spacing w:before="120"/>
        <w:jc w:val="both"/>
        <w:rPr>
          <w:sz w:val="28"/>
          <w:szCs w:val="28"/>
        </w:rPr>
      </w:pPr>
      <w:r w:rsidRPr="00E01726">
        <w:rPr>
          <w:sz w:val="28"/>
          <w:szCs w:val="28"/>
        </w:rPr>
        <w:t xml:space="preserve">средства краевого бюджета </w:t>
      </w:r>
      <w:r w:rsidRPr="0054353E">
        <w:rPr>
          <w:sz w:val="28"/>
          <w:szCs w:val="28"/>
        </w:rPr>
        <w:t>– 79 767 300,00 рублей</w:t>
      </w:r>
      <w:r w:rsidRPr="00E01726">
        <w:rPr>
          <w:sz w:val="28"/>
          <w:szCs w:val="28"/>
        </w:rPr>
        <w:t>:</w:t>
      </w:r>
    </w:p>
    <w:p w:rsidR="00207271" w:rsidRPr="00E01726" w:rsidRDefault="00207271" w:rsidP="0020727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0172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26 589 100</w:t>
      </w:r>
      <w:r w:rsidRPr="00E01726">
        <w:rPr>
          <w:sz w:val="28"/>
          <w:szCs w:val="28"/>
        </w:rPr>
        <w:t>,00 рублей;</w:t>
      </w:r>
    </w:p>
    <w:p w:rsidR="00207271" w:rsidRPr="00E01726" w:rsidRDefault="00207271" w:rsidP="0020727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0172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26 589 100,</w:t>
      </w:r>
      <w:r w:rsidRPr="00E01726">
        <w:rPr>
          <w:sz w:val="28"/>
          <w:szCs w:val="28"/>
        </w:rPr>
        <w:t>00 рублей;</w:t>
      </w:r>
    </w:p>
    <w:p w:rsidR="00207271" w:rsidRPr="00E01726" w:rsidRDefault="00207271" w:rsidP="0020727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0172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26 589 100</w:t>
      </w:r>
      <w:r w:rsidRPr="00E01726">
        <w:rPr>
          <w:sz w:val="28"/>
          <w:szCs w:val="28"/>
        </w:rPr>
        <w:t>,00 рублей.</w:t>
      </w:r>
    </w:p>
    <w:p w:rsidR="00207271" w:rsidRPr="00E01726" w:rsidRDefault="00207271" w:rsidP="00207271">
      <w:pPr>
        <w:spacing w:before="120"/>
        <w:jc w:val="both"/>
        <w:rPr>
          <w:sz w:val="28"/>
          <w:szCs w:val="28"/>
        </w:rPr>
      </w:pPr>
      <w:r w:rsidRPr="00E01726">
        <w:rPr>
          <w:sz w:val="28"/>
          <w:szCs w:val="28"/>
        </w:rPr>
        <w:t xml:space="preserve">Средства районного бюджета – </w:t>
      </w:r>
      <w:r>
        <w:rPr>
          <w:sz w:val="28"/>
          <w:szCs w:val="28"/>
        </w:rPr>
        <w:t>95 726 150,00</w:t>
      </w:r>
      <w:r w:rsidRPr="00E01726">
        <w:rPr>
          <w:sz w:val="28"/>
          <w:szCs w:val="28"/>
        </w:rPr>
        <w:t xml:space="preserve"> рублей:</w:t>
      </w:r>
    </w:p>
    <w:p w:rsidR="00207271" w:rsidRPr="00E01726" w:rsidRDefault="00207271" w:rsidP="0020727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01726">
        <w:rPr>
          <w:sz w:val="28"/>
          <w:szCs w:val="28"/>
        </w:rPr>
        <w:t xml:space="preserve">год – </w:t>
      </w:r>
      <w:r>
        <w:rPr>
          <w:sz w:val="28"/>
          <w:szCs w:val="28"/>
        </w:rPr>
        <w:t>84 643 150</w:t>
      </w:r>
      <w:r w:rsidRPr="00E01726">
        <w:rPr>
          <w:sz w:val="28"/>
          <w:szCs w:val="28"/>
        </w:rPr>
        <w:t>,00 рубля;</w:t>
      </w:r>
    </w:p>
    <w:p w:rsidR="00207271" w:rsidRPr="00E01726" w:rsidRDefault="00207271" w:rsidP="00207271">
      <w:pPr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E0172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</w:t>
      </w:r>
      <w:r w:rsidR="007304D4">
        <w:rPr>
          <w:sz w:val="28"/>
          <w:szCs w:val="28"/>
        </w:rPr>
        <w:t>9 570 450</w:t>
      </w:r>
      <w:r w:rsidRPr="00E01726">
        <w:rPr>
          <w:sz w:val="28"/>
          <w:szCs w:val="28"/>
        </w:rPr>
        <w:t>,00 рублей;</w:t>
      </w:r>
    </w:p>
    <w:p w:rsidR="00207271" w:rsidRPr="00E01726" w:rsidRDefault="00207271" w:rsidP="00207271">
      <w:pPr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Pr="00E01726">
        <w:rPr>
          <w:sz w:val="28"/>
          <w:szCs w:val="28"/>
        </w:rPr>
        <w:t xml:space="preserve"> год – </w:t>
      </w:r>
      <w:r w:rsidR="007304D4">
        <w:rPr>
          <w:sz w:val="28"/>
          <w:szCs w:val="28"/>
        </w:rPr>
        <w:t>72</w:t>
      </w:r>
      <w:r>
        <w:rPr>
          <w:sz w:val="28"/>
          <w:szCs w:val="28"/>
        </w:rPr>
        <w:t> 542 550</w:t>
      </w:r>
      <w:r w:rsidRPr="00E01726">
        <w:rPr>
          <w:sz w:val="28"/>
          <w:szCs w:val="28"/>
        </w:rPr>
        <w:t>,00 рубля.</w:t>
      </w:r>
    </w:p>
    <w:p w:rsidR="00207271" w:rsidRDefault="00207271" w:rsidP="00207271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Главны</w:t>
      </w:r>
      <w:r>
        <w:rPr>
          <w:sz w:val="28"/>
          <w:szCs w:val="28"/>
        </w:rPr>
        <w:t xml:space="preserve">ми </w:t>
      </w:r>
      <w:r w:rsidRPr="00E01726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ями</w:t>
      </w:r>
      <w:r w:rsidRPr="00E01726">
        <w:rPr>
          <w:sz w:val="28"/>
          <w:szCs w:val="28"/>
        </w:rPr>
        <w:t xml:space="preserve"> бюджетных средств (далее – ГРБС) </w:t>
      </w:r>
      <w:r>
        <w:rPr>
          <w:sz w:val="28"/>
          <w:szCs w:val="28"/>
        </w:rPr>
        <w:t xml:space="preserve"> являются:</w:t>
      </w:r>
    </w:p>
    <w:p w:rsidR="00207271" w:rsidRPr="00FC29D7" w:rsidRDefault="00207271" w:rsidP="00207271">
      <w:pPr>
        <w:ind w:firstLine="708"/>
        <w:jc w:val="right"/>
        <w:rPr>
          <w:sz w:val="8"/>
          <w:szCs w:val="8"/>
        </w:rPr>
      </w:pPr>
    </w:p>
    <w:tbl>
      <w:tblPr>
        <w:tblW w:w="9923" w:type="dxa"/>
        <w:tblInd w:w="-601" w:type="dxa"/>
        <w:tblLayout w:type="fixed"/>
        <w:tblLook w:val="04A0"/>
      </w:tblPr>
      <w:tblGrid>
        <w:gridCol w:w="2694"/>
        <w:gridCol w:w="1843"/>
        <w:gridCol w:w="1559"/>
        <w:gridCol w:w="1559"/>
        <w:gridCol w:w="2268"/>
      </w:tblGrid>
      <w:tr w:rsidR="00207271" w:rsidRPr="000E1FE6" w:rsidTr="000C00E7">
        <w:trPr>
          <w:trHeight w:val="21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Итого на период</w:t>
            </w:r>
          </w:p>
        </w:tc>
      </w:tr>
      <w:tr w:rsidR="00207271" w:rsidRPr="000E1FE6" w:rsidTr="000C00E7">
        <w:trPr>
          <w:trHeight w:val="23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</w:tr>
      <w:tr w:rsidR="00207271" w:rsidRPr="000E1FE6" w:rsidTr="000C00E7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106 277 500,00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7304D4" w:rsidP="003F108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  <w:r w:rsidR="00207271">
              <w:rPr>
                <w:sz w:val="22"/>
                <w:szCs w:val="22"/>
              </w:rPr>
              <w:t> </w:t>
            </w:r>
            <w:r w:rsidR="003F108D">
              <w:rPr>
                <w:sz w:val="22"/>
                <w:szCs w:val="22"/>
              </w:rPr>
              <w:t>174</w:t>
            </w:r>
            <w:r w:rsidR="00207271">
              <w:rPr>
                <w:sz w:val="22"/>
                <w:szCs w:val="22"/>
              </w:rPr>
              <w:t> 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9C417C" w:rsidP="009C417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  <w:r w:rsidR="00207271">
              <w:rPr>
                <w:sz w:val="22"/>
                <w:szCs w:val="22"/>
              </w:rPr>
              <w:t> 176 900,00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9C417C" w:rsidP="003F108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281 6</w:t>
            </w:r>
            <w:r w:rsidR="003F10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  <w:r w:rsidR="00207271">
              <w:rPr>
                <w:sz w:val="22"/>
                <w:szCs w:val="22"/>
              </w:rPr>
              <w:t> 200,00</w:t>
            </w:r>
          </w:p>
        </w:tc>
      </w:tr>
      <w:tr w:rsidR="00207271" w:rsidRPr="000E1FE6" w:rsidTr="000C00E7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4 874 750,00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4 874 750,00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4 874 750,00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14 624 250,00</w:t>
            </w:r>
          </w:p>
        </w:tc>
      </w:tr>
      <w:tr w:rsidR="00207271" w:rsidRPr="000E1FE6" w:rsidTr="000C00E7">
        <w:trPr>
          <w:trHeight w:val="12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240 000,00</w:t>
            </w:r>
          </w:p>
        </w:tc>
      </w:tr>
      <w:tr w:rsidR="00207271" w:rsidRPr="000E1FE6" w:rsidTr="000C00E7">
        <w:trPr>
          <w:trHeight w:val="5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111 232 250,00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9C417C" w:rsidP="003F108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86 1</w:t>
            </w:r>
            <w:r w:rsidR="003F10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9 </w:t>
            </w:r>
            <w:r w:rsidR="00207271">
              <w:rPr>
                <w:sz w:val="22"/>
                <w:szCs w:val="22"/>
              </w:rPr>
              <w:t>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9C417C" w:rsidP="009C417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207271">
              <w:rPr>
                <w:sz w:val="22"/>
                <w:szCs w:val="22"/>
              </w:rPr>
              <w:t> 131 650,00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271" w:rsidRPr="00E01726" w:rsidRDefault="009C417C" w:rsidP="003F108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296 </w:t>
            </w:r>
            <w:r w:rsidR="003F108D">
              <w:rPr>
                <w:sz w:val="22"/>
                <w:szCs w:val="22"/>
              </w:rPr>
              <w:t>493</w:t>
            </w:r>
            <w:r w:rsidR="00207271">
              <w:rPr>
                <w:sz w:val="22"/>
                <w:szCs w:val="22"/>
              </w:rPr>
              <w:t> 450,00</w:t>
            </w:r>
          </w:p>
        </w:tc>
      </w:tr>
    </w:tbl>
    <w:p w:rsidR="00207271" w:rsidRPr="00FC29D7" w:rsidRDefault="00207271" w:rsidP="00207271">
      <w:pPr>
        <w:pStyle w:val="ae"/>
        <w:ind w:firstLine="709"/>
        <w:jc w:val="both"/>
        <w:rPr>
          <w:sz w:val="8"/>
          <w:szCs w:val="8"/>
        </w:rPr>
      </w:pPr>
    </w:p>
    <w:p w:rsidR="00207271" w:rsidRPr="00E01726" w:rsidRDefault="00207271" w:rsidP="00207271">
      <w:pPr>
        <w:pStyle w:val="ae"/>
        <w:ind w:firstLine="709"/>
        <w:jc w:val="both"/>
        <w:rPr>
          <w:sz w:val="28"/>
          <w:szCs w:val="28"/>
        </w:rPr>
      </w:pPr>
      <w:r w:rsidRPr="00E01726">
        <w:rPr>
          <w:sz w:val="28"/>
          <w:szCs w:val="28"/>
        </w:rPr>
        <w:lastRenderedPageBreak/>
        <w:t xml:space="preserve">В подпрограмме 1 «Дороги Богучанского района» </w:t>
      </w:r>
      <w:r>
        <w:rPr>
          <w:sz w:val="28"/>
          <w:szCs w:val="28"/>
        </w:rPr>
        <w:t>б</w:t>
      </w:r>
      <w:r w:rsidRPr="00E01726">
        <w:rPr>
          <w:sz w:val="28"/>
          <w:szCs w:val="28"/>
        </w:rPr>
        <w:t>юджетные ассигнования в части настоящей подпрограммы предусматривают следующие расходы:</w:t>
      </w:r>
    </w:p>
    <w:p w:rsidR="00207271" w:rsidRPr="00FC29D7" w:rsidRDefault="00207271" w:rsidP="00207271">
      <w:pPr>
        <w:ind w:firstLine="708"/>
        <w:jc w:val="right"/>
        <w:rPr>
          <w:sz w:val="8"/>
          <w:szCs w:val="8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2"/>
        <w:gridCol w:w="2435"/>
        <w:gridCol w:w="1559"/>
        <w:gridCol w:w="1701"/>
        <w:gridCol w:w="1559"/>
        <w:gridCol w:w="2127"/>
      </w:tblGrid>
      <w:tr w:rsidR="00207271" w:rsidRPr="00134E29" w:rsidTr="000C00E7">
        <w:tc>
          <w:tcPr>
            <w:tcW w:w="542" w:type="dxa"/>
            <w:vMerge w:val="restart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0172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01726">
              <w:rPr>
                <w:sz w:val="22"/>
                <w:szCs w:val="22"/>
              </w:rPr>
              <w:t>/</w:t>
            </w:r>
            <w:proofErr w:type="spellStart"/>
            <w:r w:rsidRPr="00E0172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35" w:type="dxa"/>
            <w:vMerge w:val="restart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559" w:type="dxa"/>
            <w:vMerge w:val="restart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5387" w:type="dxa"/>
            <w:gridSpan w:val="3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Расходы (рублей), годы</w:t>
            </w:r>
          </w:p>
        </w:tc>
      </w:tr>
      <w:tr w:rsidR="00207271" w:rsidRPr="00134E29" w:rsidTr="000C00E7">
        <w:tc>
          <w:tcPr>
            <w:tcW w:w="542" w:type="dxa"/>
            <w:vMerge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vMerge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</w:t>
            </w:r>
          </w:p>
        </w:tc>
      </w:tr>
      <w:tr w:rsidR="00207271" w:rsidRPr="00134E29" w:rsidTr="000C00E7">
        <w:trPr>
          <w:trHeight w:val="703"/>
        </w:trPr>
        <w:tc>
          <w:tcPr>
            <w:tcW w:w="542" w:type="dxa"/>
            <w:vAlign w:val="center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</w:t>
            </w:r>
          </w:p>
        </w:tc>
        <w:tc>
          <w:tcPr>
            <w:tcW w:w="2435" w:type="dxa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559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0409</w:t>
            </w:r>
          </w:p>
        </w:tc>
        <w:tc>
          <w:tcPr>
            <w:tcW w:w="1701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26 407 600,00</w:t>
            </w:r>
          </w:p>
        </w:tc>
        <w:tc>
          <w:tcPr>
            <w:tcW w:w="1559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26 409 500,00</w:t>
            </w:r>
          </w:p>
        </w:tc>
        <w:tc>
          <w:tcPr>
            <w:tcW w:w="2127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26 411 600,00</w:t>
            </w:r>
          </w:p>
        </w:tc>
      </w:tr>
      <w:tr w:rsidR="00207271" w:rsidRPr="00134E29" w:rsidTr="000C00E7">
        <w:trPr>
          <w:trHeight w:val="703"/>
        </w:trPr>
        <w:tc>
          <w:tcPr>
            <w:tcW w:w="542" w:type="dxa"/>
            <w:vAlign w:val="center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</w:t>
            </w:r>
          </w:p>
        </w:tc>
        <w:tc>
          <w:tcPr>
            <w:tcW w:w="2435" w:type="dxa"/>
            <w:vAlign w:val="center"/>
          </w:tcPr>
          <w:p w:rsidR="00207271" w:rsidRPr="00E01726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559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0409</w:t>
            </w:r>
          </w:p>
        </w:tc>
        <w:tc>
          <w:tcPr>
            <w:tcW w:w="1701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4 874 750,00</w:t>
            </w:r>
          </w:p>
        </w:tc>
        <w:tc>
          <w:tcPr>
            <w:tcW w:w="1559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4 874 750,00</w:t>
            </w:r>
          </w:p>
        </w:tc>
        <w:tc>
          <w:tcPr>
            <w:tcW w:w="2127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4 874 750,00</w:t>
            </w:r>
          </w:p>
        </w:tc>
      </w:tr>
      <w:tr w:rsidR="00207271" w:rsidRPr="00134E29" w:rsidTr="000C00E7">
        <w:trPr>
          <w:trHeight w:val="267"/>
        </w:trPr>
        <w:tc>
          <w:tcPr>
            <w:tcW w:w="542" w:type="dxa"/>
          </w:tcPr>
          <w:p w:rsidR="00207271" w:rsidRPr="00E01726" w:rsidRDefault="00207271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5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Всего:</w:t>
            </w:r>
          </w:p>
        </w:tc>
        <w:tc>
          <w:tcPr>
            <w:tcW w:w="1559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31 282 350,00</w:t>
            </w:r>
          </w:p>
        </w:tc>
        <w:tc>
          <w:tcPr>
            <w:tcW w:w="1559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31 284 250,00</w:t>
            </w:r>
          </w:p>
        </w:tc>
        <w:tc>
          <w:tcPr>
            <w:tcW w:w="2127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31 286 350,00</w:t>
            </w:r>
          </w:p>
        </w:tc>
      </w:tr>
    </w:tbl>
    <w:p w:rsidR="00207271" w:rsidRPr="004B5211" w:rsidRDefault="00207271" w:rsidP="00207271">
      <w:pPr>
        <w:spacing w:before="120"/>
        <w:ind w:firstLine="720"/>
        <w:jc w:val="both"/>
        <w:rPr>
          <w:sz w:val="28"/>
          <w:szCs w:val="28"/>
        </w:rPr>
      </w:pPr>
      <w:r w:rsidRPr="004B5211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207271" w:rsidRPr="000273A5" w:rsidRDefault="00207271" w:rsidP="00207271">
      <w:pPr>
        <w:ind w:firstLine="708"/>
        <w:jc w:val="right"/>
        <w:rPr>
          <w:sz w:val="12"/>
          <w:szCs w:val="12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4"/>
        <w:gridCol w:w="850"/>
        <w:gridCol w:w="1276"/>
        <w:gridCol w:w="1134"/>
        <w:gridCol w:w="1417"/>
      </w:tblGrid>
      <w:tr w:rsidR="00207271" w:rsidRPr="00134E29" w:rsidTr="000C00E7">
        <w:tc>
          <w:tcPr>
            <w:tcW w:w="5104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Показатели</w:t>
            </w:r>
          </w:p>
        </w:tc>
        <w:tc>
          <w:tcPr>
            <w:tcW w:w="850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Ед. </w:t>
            </w:r>
            <w:proofErr w:type="spellStart"/>
            <w:r w:rsidRPr="00E01726">
              <w:rPr>
                <w:sz w:val="22"/>
                <w:szCs w:val="22"/>
              </w:rPr>
              <w:t>изм</w:t>
            </w:r>
            <w:proofErr w:type="spellEnd"/>
            <w:r w:rsidRPr="00E01726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207271" w:rsidRPr="00134E29" w:rsidTr="000C00E7">
        <w:tc>
          <w:tcPr>
            <w:tcW w:w="5104" w:type="dxa"/>
          </w:tcPr>
          <w:p w:rsidR="00207271" w:rsidRPr="00E01726" w:rsidRDefault="00207271" w:rsidP="000C00E7">
            <w:pPr>
              <w:jc w:val="both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протяженность автомобильных дорог общего местного значения, не отвечающим нормативным требованиям и их удельный вес в общей протяженности сети</w:t>
            </w:r>
          </w:p>
        </w:tc>
        <w:tc>
          <w:tcPr>
            <w:tcW w:w="850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км</w:t>
            </w: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241,7</w:t>
            </w: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241,7</w:t>
            </w: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62</w:t>
            </w:r>
          </w:p>
        </w:tc>
        <w:tc>
          <w:tcPr>
            <w:tcW w:w="1417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241,7</w:t>
            </w: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62</w:t>
            </w:r>
          </w:p>
        </w:tc>
      </w:tr>
      <w:tr w:rsidR="00207271" w:rsidRPr="00134E29" w:rsidTr="000C00E7">
        <w:tc>
          <w:tcPr>
            <w:tcW w:w="5104" w:type="dxa"/>
          </w:tcPr>
          <w:p w:rsidR="00207271" w:rsidRPr="00E01726" w:rsidRDefault="00207271" w:rsidP="000C00E7">
            <w:pPr>
              <w:jc w:val="both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протяженность автомобильных дорог общего пользования местного значения, </w:t>
            </w:r>
            <w:proofErr w:type="gramStart"/>
            <w:r w:rsidRPr="00E01726">
              <w:rPr>
                <w:sz w:val="22"/>
                <w:szCs w:val="22"/>
              </w:rPr>
              <w:t>работы</w:t>
            </w:r>
            <w:proofErr w:type="gramEnd"/>
            <w:r w:rsidRPr="00E01726">
              <w:rPr>
                <w:sz w:val="22"/>
                <w:szCs w:val="22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850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км</w:t>
            </w: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38,6</w:t>
            </w: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9,84</w:t>
            </w:r>
          </w:p>
        </w:tc>
        <w:tc>
          <w:tcPr>
            <w:tcW w:w="1134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38,6</w:t>
            </w: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9,84</w:t>
            </w:r>
          </w:p>
        </w:tc>
        <w:tc>
          <w:tcPr>
            <w:tcW w:w="1417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38,6</w:t>
            </w: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9,84</w:t>
            </w:r>
          </w:p>
        </w:tc>
      </w:tr>
      <w:tr w:rsidR="00207271" w:rsidRPr="00134E29" w:rsidTr="000C00E7">
        <w:tc>
          <w:tcPr>
            <w:tcW w:w="5104" w:type="dxa"/>
          </w:tcPr>
          <w:p w:rsidR="00207271" w:rsidRPr="00E01726" w:rsidRDefault="00207271" w:rsidP="000C00E7">
            <w:pPr>
              <w:jc w:val="both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</w:t>
            </w:r>
          </w:p>
        </w:tc>
        <w:tc>
          <w:tcPr>
            <w:tcW w:w="850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1,8</w:t>
            </w: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1,8</w:t>
            </w: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1,8</w:t>
            </w:r>
          </w:p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</w:tr>
    </w:tbl>
    <w:p w:rsidR="00207271" w:rsidRPr="00442A66" w:rsidRDefault="00207271" w:rsidP="00207271">
      <w:pPr>
        <w:spacing w:before="120"/>
        <w:ind w:firstLine="720"/>
        <w:jc w:val="both"/>
        <w:rPr>
          <w:sz w:val="6"/>
          <w:szCs w:val="6"/>
        </w:rPr>
      </w:pPr>
    </w:p>
    <w:p w:rsidR="00207271" w:rsidRDefault="00207271" w:rsidP="00207271">
      <w:pPr>
        <w:pStyle w:val="ae"/>
        <w:ind w:firstLine="709"/>
        <w:jc w:val="both"/>
        <w:rPr>
          <w:sz w:val="28"/>
          <w:szCs w:val="28"/>
        </w:rPr>
      </w:pPr>
    </w:p>
    <w:p w:rsidR="00207271" w:rsidRPr="00E01726" w:rsidRDefault="00207271" w:rsidP="00207271">
      <w:pPr>
        <w:pStyle w:val="ae"/>
        <w:ind w:firstLine="709"/>
        <w:jc w:val="both"/>
        <w:rPr>
          <w:sz w:val="28"/>
          <w:szCs w:val="28"/>
        </w:rPr>
      </w:pPr>
      <w:r w:rsidRPr="00E01726">
        <w:rPr>
          <w:sz w:val="28"/>
          <w:szCs w:val="28"/>
        </w:rPr>
        <w:t xml:space="preserve">В подпрограмме 2 «Развитие транспортного комплекса Богучанского района» </w:t>
      </w:r>
      <w:r>
        <w:rPr>
          <w:sz w:val="28"/>
          <w:szCs w:val="28"/>
        </w:rPr>
        <w:t>б</w:t>
      </w:r>
      <w:r w:rsidRPr="00E01726">
        <w:rPr>
          <w:sz w:val="28"/>
          <w:szCs w:val="28"/>
        </w:rPr>
        <w:t>юджетные ассигнования в части настоящей подпрограммы предусматривают следующие расходы:</w:t>
      </w:r>
    </w:p>
    <w:p w:rsidR="00207271" w:rsidRPr="000273A5" w:rsidRDefault="00207271" w:rsidP="00207271">
      <w:pPr>
        <w:ind w:firstLine="708"/>
        <w:jc w:val="right"/>
        <w:rPr>
          <w:sz w:val="12"/>
          <w:szCs w:val="12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269"/>
        <w:gridCol w:w="1275"/>
        <w:gridCol w:w="1843"/>
        <w:gridCol w:w="1701"/>
        <w:gridCol w:w="2126"/>
      </w:tblGrid>
      <w:tr w:rsidR="00207271" w:rsidRPr="00E01726" w:rsidTr="000C00E7">
        <w:tc>
          <w:tcPr>
            <w:tcW w:w="567" w:type="dxa"/>
            <w:vMerge w:val="restart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0172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01726">
              <w:rPr>
                <w:sz w:val="22"/>
                <w:szCs w:val="22"/>
              </w:rPr>
              <w:t>/</w:t>
            </w:r>
            <w:proofErr w:type="spellStart"/>
            <w:r w:rsidRPr="00E0172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9" w:type="dxa"/>
            <w:vMerge w:val="restart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5" w:type="dxa"/>
            <w:vMerge w:val="restart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5670" w:type="dxa"/>
            <w:gridSpan w:val="3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Расходы (рублей), годы</w:t>
            </w:r>
          </w:p>
        </w:tc>
      </w:tr>
      <w:tr w:rsidR="00207271" w:rsidRPr="00E01726" w:rsidTr="000C00E7">
        <w:tc>
          <w:tcPr>
            <w:tcW w:w="567" w:type="dxa"/>
            <w:vMerge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6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207271" w:rsidRPr="00E01726" w:rsidTr="000C00E7">
        <w:trPr>
          <w:trHeight w:val="703"/>
        </w:trPr>
        <w:tc>
          <w:tcPr>
            <w:tcW w:w="567" w:type="dxa"/>
            <w:vAlign w:val="center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</w:t>
            </w:r>
          </w:p>
        </w:tc>
        <w:tc>
          <w:tcPr>
            <w:tcW w:w="2269" w:type="dxa"/>
            <w:vAlign w:val="center"/>
          </w:tcPr>
          <w:p w:rsidR="00207271" w:rsidRPr="003F108D" w:rsidRDefault="00207271" w:rsidP="000C00E7">
            <w:pPr>
              <w:spacing w:before="120"/>
              <w:jc w:val="center"/>
              <w:rPr>
                <w:sz w:val="22"/>
                <w:szCs w:val="22"/>
              </w:rPr>
            </w:pPr>
            <w:r w:rsidRPr="003F108D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75" w:type="dxa"/>
            <w:vAlign w:val="center"/>
          </w:tcPr>
          <w:p w:rsidR="00207271" w:rsidRPr="003F108D" w:rsidRDefault="00207271" w:rsidP="000C00E7">
            <w:pPr>
              <w:jc w:val="center"/>
              <w:rPr>
                <w:sz w:val="22"/>
                <w:szCs w:val="22"/>
              </w:rPr>
            </w:pPr>
            <w:r w:rsidRPr="003F108D">
              <w:rPr>
                <w:sz w:val="22"/>
                <w:szCs w:val="22"/>
              </w:rPr>
              <w:t>0408</w:t>
            </w:r>
          </w:p>
        </w:tc>
        <w:tc>
          <w:tcPr>
            <w:tcW w:w="1843" w:type="dxa"/>
            <w:vAlign w:val="center"/>
          </w:tcPr>
          <w:p w:rsidR="00207271" w:rsidRPr="003F108D" w:rsidRDefault="00207271" w:rsidP="000C00E7">
            <w:pPr>
              <w:jc w:val="center"/>
              <w:rPr>
                <w:sz w:val="22"/>
                <w:szCs w:val="22"/>
              </w:rPr>
            </w:pPr>
            <w:r w:rsidRPr="003F108D">
              <w:rPr>
                <w:sz w:val="22"/>
                <w:szCs w:val="22"/>
              </w:rPr>
              <w:t>79 511 000,00</w:t>
            </w:r>
          </w:p>
        </w:tc>
        <w:tc>
          <w:tcPr>
            <w:tcW w:w="1701" w:type="dxa"/>
            <w:vAlign w:val="center"/>
          </w:tcPr>
          <w:p w:rsidR="00207271" w:rsidRPr="003F108D" w:rsidRDefault="009C417C" w:rsidP="000C00E7">
            <w:pPr>
              <w:jc w:val="center"/>
              <w:rPr>
                <w:sz w:val="22"/>
                <w:szCs w:val="22"/>
              </w:rPr>
            </w:pPr>
            <w:r w:rsidRPr="003F108D">
              <w:rPr>
                <w:sz w:val="22"/>
                <w:szCs w:val="22"/>
              </w:rPr>
              <w:t xml:space="preserve">54 </w:t>
            </w:r>
            <w:r w:rsidR="00207271" w:rsidRPr="003F108D">
              <w:rPr>
                <w:sz w:val="22"/>
                <w:szCs w:val="22"/>
              </w:rPr>
              <w:t>406 400,00</w:t>
            </w:r>
          </w:p>
        </w:tc>
        <w:tc>
          <w:tcPr>
            <w:tcW w:w="2126" w:type="dxa"/>
            <w:vAlign w:val="center"/>
          </w:tcPr>
          <w:p w:rsidR="00207271" w:rsidRPr="003F108D" w:rsidRDefault="009C417C" w:rsidP="009C417C">
            <w:pPr>
              <w:jc w:val="center"/>
              <w:rPr>
                <w:sz w:val="22"/>
                <w:szCs w:val="22"/>
              </w:rPr>
            </w:pPr>
            <w:r w:rsidRPr="003F108D">
              <w:rPr>
                <w:sz w:val="22"/>
                <w:szCs w:val="22"/>
              </w:rPr>
              <w:t>67</w:t>
            </w:r>
            <w:r w:rsidR="00207271" w:rsidRPr="003F108D">
              <w:rPr>
                <w:sz w:val="22"/>
                <w:szCs w:val="22"/>
              </w:rPr>
              <w:t>06 400,00</w:t>
            </w:r>
          </w:p>
        </w:tc>
      </w:tr>
      <w:tr w:rsidR="00207271" w:rsidRPr="00E01726" w:rsidTr="000C00E7">
        <w:trPr>
          <w:trHeight w:val="445"/>
        </w:trPr>
        <w:tc>
          <w:tcPr>
            <w:tcW w:w="567" w:type="dxa"/>
          </w:tcPr>
          <w:p w:rsidR="00207271" w:rsidRPr="00E01726" w:rsidRDefault="00207271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9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79 511 000,00</w:t>
            </w:r>
          </w:p>
        </w:tc>
        <w:tc>
          <w:tcPr>
            <w:tcW w:w="1701" w:type="dxa"/>
            <w:vAlign w:val="center"/>
          </w:tcPr>
          <w:p w:rsidR="00207271" w:rsidRPr="00E01726" w:rsidRDefault="009C417C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 </w:t>
            </w:r>
            <w:r w:rsidR="00207271">
              <w:rPr>
                <w:sz w:val="22"/>
                <w:szCs w:val="22"/>
              </w:rPr>
              <w:t>406 400,00</w:t>
            </w:r>
          </w:p>
        </w:tc>
        <w:tc>
          <w:tcPr>
            <w:tcW w:w="2126" w:type="dxa"/>
            <w:vAlign w:val="center"/>
          </w:tcPr>
          <w:p w:rsidR="00207271" w:rsidRPr="00E01726" w:rsidRDefault="009C417C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 </w:t>
            </w:r>
            <w:r w:rsidR="00207271">
              <w:rPr>
                <w:sz w:val="22"/>
                <w:szCs w:val="22"/>
              </w:rPr>
              <w:t>406 400,00</w:t>
            </w:r>
          </w:p>
        </w:tc>
      </w:tr>
    </w:tbl>
    <w:p w:rsidR="00207271" w:rsidRDefault="00207271" w:rsidP="00207271">
      <w:pPr>
        <w:spacing w:before="120"/>
        <w:ind w:firstLine="720"/>
        <w:jc w:val="both"/>
        <w:rPr>
          <w:sz w:val="28"/>
          <w:szCs w:val="28"/>
        </w:rPr>
      </w:pPr>
    </w:p>
    <w:p w:rsidR="00207271" w:rsidRPr="004B5211" w:rsidRDefault="00207271" w:rsidP="00207271">
      <w:pPr>
        <w:spacing w:before="120"/>
        <w:ind w:firstLine="720"/>
        <w:jc w:val="both"/>
        <w:rPr>
          <w:sz w:val="28"/>
          <w:szCs w:val="28"/>
        </w:rPr>
      </w:pPr>
      <w:r w:rsidRPr="004B5211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207271" w:rsidRPr="00AB71D7" w:rsidRDefault="00207271" w:rsidP="00207271">
      <w:pPr>
        <w:ind w:firstLine="708"/>
        <w:jc w:val="right"/>
        <w:rPr>
          <w:sz w:val="6"/>
          <w:szCs w:val="6"/>
        </w:rPr>
      </w:pPr>
    </w:p>
    <w:tbl>
      <w:tblPr>
        <w:tblW w:w="978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2693"/>
        <w:gridCol w:w="1418"/>
        <w:gridCol w:w="1417"/>
        <w:gridCol w:w="1418"/>
      </w:tblGrid>
      <w:tr w:rsidR="00207271" w:rsidRPr="00134E29" w:rsidTr="000C00E7">
        <w:trPr>
          <w:trHeight w:val="416"/>
        </w:trPr>
        <w:tc>
          <w:tcPr>
            <w:tcW w:w="2836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Показатели</w:t>
            </w:r>
          </w:p>
        </w:tc>
        <w:tc>
          <w:tcPr>
            <w:tcW w:w="2693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Ед. </w:t>
            </w:r>
            <w:proofErr w:type="spellStart"/>
            <w:r w:rsidRPr="00E01726">
              <w:rPr>
                <w:sz w:val="22"/>
                <w:szCs w:val="22"/>
              </w:rPr>
              <w:t>изм</w:t>
            </w:r>
            <w:proofErr w:type="spellEnd"/>
            <w:r w:rsidRPr="00E01726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207271" w:rsidRPr="00134E29" w:rsidTr="000C00E7">
        <w:trPr>
          <w:trHeight w:val="745"/>
        </w:trPr>
        <w:tc>
          <w:tcPr>
            <w:tcW w:w="2836" w:type="dxa"/>
            <w:vAlign w:val="center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lastRenderedPageBreak/>
              <w:t xml:space="preserve">транспортная подвижность населения </w:t>
            </w:r>
          </w:p>
        </w:tc>
        <w:tc>
          <w:tcPr>
            <w:tcW w:w="2693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кол-во перевезенных пассажиров/общее кол-во жителей района</w:t>
            </w:r>
          </w:p>
        </w:tc>
        <w:tc>
          <w:tcPr>
            <w:tcW w:w="1418" w:type="dxa"/>
            <w:vAlign w:val="center"/>
          </w:tcPr>
          <w:p w:rsidR="00207271" w:rsidRPr="00E01726" w:rsidRDefault="0017663B" w:rsidP="001766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11,46</w:t>
            </w:r>
          </w:p>
        </w:tc>
        <w:tc>
          <w:tcPr>
            <w:tcW w:w="1417" w:type="dxa"/>
            <w:vAlign w:val="center"/>
          </w:tcPr>
          <w:p w:rsidR="00207271" w:rsidRPr="00E01726" w:rsidRDefault="0017663B" w:rsidP="001766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11,46</w:t>
            </w:r>
          </w:p>
        </w:tc>
        <w:tc>
          <w:tcPr>
            <w:tcW w:w="1418" w:type="dxa"/>
            <w:vAlign w:val="center"/>
          </w:tcPr>
          <w:p w:rsidR="00207271" w:rsidRPr="00E01726" w:rsidRDefault="0017663B" w:rsidP="001766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11,46</w:t>
            </w:r>
          </w:p>
        </w:tc>
      </w:tr>
      <w:tr w:rsidR="00207271" w:rsidRPr="00134E29" w:rsidTr="000C00E7">
        <w:trPr>
          <w:trHeight w:val="345"/>
        </w:trPr>
        <w:tc>
          <w:tcPr>
            <w:tcW w:w="2836" w:type="dxa"/>
            <w:vAlign w:val="bottom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объем субсидий на 1 пассажира</w:t>
            </w:r>
          </w:p>
          <w:p w:rsidR="00207271" w:rsidRPr="00E01726" w:rsidRDefault="00207271" w:rsidP="000C00E7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proofErr w:type="spellStart"/>
            <w:r w:rsidRPr="00E01726">
              <w:rPr>
                <w:sz w:val="22"/>
                <w:szCs w:val="22"/>
              </w:rPr>
              <w:t>руб</w:t>
            </w:r>
            <w:proofErr w:type="spellEnd"/>
            <w:r w:rsidRPr="00E01726">
              <w:rPr>
                <w:sz w:val="22"/>
                <w:szCs w:val="22"/>
              </w:rPr>
              <w:t>/пасс</w:t>
            </w:r>
          </w:p>
        </w:tc>
        <w:tc>
          <w:tcPr>
            <w:tcW w:w="1418" w:type="dxa"/>
            <w:vAlign w:val="center"/>
          </w:tcPr>
          <w:p w:rsidR="00207271" w:rsidRPr="00E01726" w:rsidRDefault="00207271" w:rsidP="0017663B">
            <w:pPr>
              <w:jc w:val="center"/>
              <w:rPr>
                <w:color w:val="000000"/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>1</w:t>
            </w:r>
            <w:r w:rsidR="0017663B">
              <w:rPr>
                <w:color w:val="000000"/>
                <w:sz w:val="22"/>
                <w:szCs w:val="22"/>
              </w:rPr>
              <w:t>54,02</w:t>
            </w:r>
          </w:p>
        </w:tc>
        <w:tc>
          <w:tcPr>
            <w:tcW w:w="1417" w:type="dxa"/>
            <w:vAlign w:val="center"/>
          </w:tcPr>
          <w:p w:rsidR="00207271" w:rsidRPr="00E01726" w:rsidRDefault="009C417C" w:rsidP="001766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17663B">
              <w:rPr>
                <w:color w:val="000000"/>
                <w:sz w:val="22"/>
                <w:szCs w:val="22"/>
              </w:rPr>
              <w:t>54,02</w:t>
            </w:r>
          </w:p>
        </w:tc>
        <w:tc>
          <w:tcPr>
            <w:tcW w:w="1418" w:type="dxa"/>
            <w:vAlign w:val="center"/>
          </w:tcPr>
          <w:p w:rsidR="00207271" w:rsidRPr="00E01726" w:rsidRDefault="009C417C" w:rsidP="001766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17663B">
              <w:rPr>
                <w:color w:val="000000"/>
                <w:sz w:val="22"/>
                <w:szCs w:val="22"/>
              </w:rPr>
              <w:t>54,02</w:t>
            </w:r>
          </w:p>
        </w:tc>
      </w:tr>
      <w:tr w:rsidR="00207271" w:rsidRPr="00134E29" w:rsidTr="000C00E7">
        <w:trPr>
          <w:trHeight w:val="551"/>
        </w:trPr>
        <w:tc>
          <w:tcPr>
            <w:tcW w:w="2836" w:type="dxa"/>
            <w:vAlign w:val="center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доля субсидируемых поездок от общего числа</w:t>
            </w:r>
          </w:p>
        </w:tc>
        <w:tc>
          <w:tcPr>
            <w:tcW w:w="2693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207271" w:rsidRPr="00E01726" w:rsidRDefault="0017663B" w:rsidP="001766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417" w:type="dxa"/>
            <w:vAlign w:val="center"/>
          </w:tcPr>
          <w:p w:rsidR="00207271" w:rsidRPr="00E01726" w:rsidRDefault="0017663B" w:rsidP="001766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418" w:type="dxa"/>
            <w:vAlign w:val="center"/>
          </w:tcPr>
          <w:p w:rsidR="00207271" w:rsidRPr="00E01726" w:rsidRDefault="0017663B" w:rsidP="001766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</w:tr>
      <w:tr w:rsidR="00207271" w:rsidRPr="00134E29" w:rsidTr="000C00E7">
        <w:trPr>
          <w:trHeight w:val="645"/>
        </w:trPr>
        <w:tc>
          <w:tcPr>
            <w:tcW w:w="2836" w:type="dxa"/>
            <w:vAlign w:val="center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доля транспортных средств, подлежащих списанию</w:t>
            </w:r>
          </w:p>
        </w:tc>
        <w:tc>
          <w:tcPr>
            <w:tcW w:w="2693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207271" w:rsidRPr="00E01726" w:rsidRDefault="00207271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417" w:type="dxa"/>
            <w:vAlign w:val="center"/>
          </w:tcPr>
          <w:p w:rsidR="00207271" w:rsidRPr="00E01726" w:rsidRDefault="00207271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418" w:type="dxa"/>
            <w:vAlign w:val="center"/>
          </w:tcPr>
          <w:p w:rsidR="00207271" w:rsidRPr="00E01726" w:rsidRDefault="00207271" w:rsidP="000C00E7">
            <w:pPr>
              <w:jc w:val="center"/>
              <w:rPr>
                <w:color w:val="000000"/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>71</w:t>
            </w:r>
          </w:p>
        </w:tc>
      </w:tr>
    </w:tbl>
    <w:p w:rsidR="00207271" w:rsidRDefault="00207271" w:rsidP="00207271">
      <w:pPr>
        <w:spacing w:before="120"/>
        <w:ind w:firstLine="720"/>
        <w:jc w:val="both"/>
        <w:rPr>
          <w:sz w:val="28"/>
          <w:szCs w:val="28"/>
        </w:rPr>
      </w:pPr>
    </w:p>
    <w:p w:rsidR="00207271" w:rsidRPr="004B5211" w:rsidRDefault="00207271" w:rsidP="00207271">
      <w:pPr>
        <w:spacing w:before="120"/>
        <w:ind w:firstLine="720"/>
        <w:jc w:val="both"/>
        <w:rPr>
          <w:sz w:val="28"/>
          <w:szCs w:val="28"/>
        </w:rPr>
      </w:pPr>
      <w:r w:rsidRPr="004B5211">
        <w:rPr>
          <w:sz w:val="28"/>
          <w:szCs w:val="28"/>
        </w:rPr>
        <w:t>В рамках подпрограммы  субсидии, предоставляются:</w:t>
      </w:r>
    </w:p>
    <w:p w:rsidR="00207271" w:rsidRPr="00A014F1" w:rsidRDefault="00207271" w:rsidP="00207271">
      <w:pPr>
        <w:ind w:firstLine="708"/>
        <w:jc w:val="right"/>
        <w:rPr>
          <w:sz w:val="12"/>
          <w:szCs w:val="12"/>
        </w:rPr>
      </w:pPr>
    </w:p>
    <w:tbl>
      <w:tblPr>
        <w:tblW w:w="100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254"/>
        <w:gridCol w:w="1701"/>
        <w:gridCol w:w="1985"/>
        <w:gridCol w:w="1559"/>
      </w:tblGrid>
      <w:tr w:rsidR="00207271" w:rsidRPr="00401584" w:rsidTr="000C00E7">
        <w:tc>
          <w:tcPr>
            <w:tcW w:w="567" w:type="dxa"/>
            <w:vMerge w:val="restart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0172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01726">
              <w:rPr>
                <w:sz w:val="22"/>
                <w:szCs w:val="22"/>
              </w:rPr>
              <w:t>/</w:t>
            </w:r>
            <w:proofErr w:type="spellStart"/>
            <w:r w:rsidRPr="00E0172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54" w:type="dxa"/>
            <w:vMerge w:val="restart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Наименование расходования средств</w:t>
            </w:r>
          </w:p>
        </w:tc>
        <w:tc>
          <w:tcPr>
            <w:tcW w:w="5245" w:type="dxa"/>
            <w:gridSpan w:val="3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Предусмотрено средств (рублей)</w:t>
            </w:r>
          </w:p>
        </w:tc>
      </w:tr>
      <w:tr w:rsidR="00207271" w:rsidRPr="00401584" w:rsidTr="000C00E7">
        <w:tc>
          <w:tcPr>
            <w:tcW w:w="567" w:type="dxa"/>
            <w:vMerge/>
          </w:tcPr>
          <w:p w:rsidR="00207271" w:rsidRPr="00E01726" w:rsidRDefault="00207271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4" w:type="dxa"/>
            <w:vMerge/>
          </w:tcPr>
          <w:p w:rsidR="00207271" w:rsidRPr="00E01726" w:rsidRDefault="00207271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207271" w:rsidRPr="00401584" w:rsidTr="000C00E7">
        <w:trPr>
          <w:trHeight w:val="387"/>
        </w:trPr>
        <w:tc>
          <w:tcPr>
            <w:tcW w:w="567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1.</w:t>
            </w:r>
          </w:p>
        </w:tc>
        <w:tc>
          <w:tcPr>
            <w:tcW w:w="4254" w:type="dxa"/>
            <w:vAlign w:val="center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Предоставление:</w:t>
            </w:r>
          </w:p>
        </w:tc>
        <w:tc>
          <w:tcPr>
            <w:tcW w:w="1701" w:type="dxa"/>
            <w:vAlign w:val="center"/>
          </w:tcPr>
          <w:p w:rsidR="00207271" w:rsidRPr="00E01726" w:rsidRDefault="00207271" w:rsidP="000C00E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207271" w:rsidRPr="00E01726" w:rsidRDefault="00207271" w:rsidP="000C00E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07271" w:rsidRPr="00E01726" w:rsidRDefault="00207271" w:rsidP="000C00E7">
            <w:pPr>
              <w:jc w:val="right"/>
              <w:rPr>
                <w:sz w:val="22"/>
                <w:szCs w:val="22"/>
              </w:rPr>
            </w:pPr>
          </w:p>
        </w:tc>
      </w:tr>
      <w:tr w:rsidR="00207271" w:rsidRPr="008F17FA" w:rsidTr="000C00E7">
        <w:trPr>
          <w:trHeight w:val="3247"/>
        </w:trPr>
        <w:tc>
          <w:tcPr>
            <w:tcW w:w="567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4" w:type="dxa"/>
            <w:vAlign w:val="center"/>
          </w:tcPr>
          <w:p w:rsidR="00207271" w:rsidRPr="00E01726" w:rsidRDefault="00207271" w:rsidP="000C00E7">
            <w:pPr>
              <w:ind w:firstLine="68"/>
              <w:rPr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>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</w:t>
            </w:r>
          </w:p>
        </w:tc>
        <w:tc>
          <w:tcPr>
            <w:tcW w:w="1701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70 258 800,00</w:t>
            </w:r>
          </w:p>
        </w:tc>
        <w:tc>
          <w:tcPr>
            <w:tcW w:w="1985" w:type="dxa"/>
            <w:vAlign w:val="center"/>
          </w:tcPr>
          <w:p w:rsidR="00207271" w:rsidRPr="00E01726" w:rsidRDefault="008F3E2A" w:rsidP="008F3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54 000 000,0</w:t>
            </w:r>
          </w:p>
        </w:tc>
        <w:tc>
          <w:tcPr>
            <w:tcW w:w="1559" w:type="dxa"/>
            <w:vAlign w:val="center"/>
          </w:tcPr>
          <w:p w:rsidR="00207271" w:rsidRPr="00E01726" w:rsidRDefault="008F3E2A" w:rsidP="008F3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67 000 000,</w:t>
            </w:r>
            <w:r w:rsidR="00207271">
              <w:rPr>
                <w:sz w:val="22"/>
                <w:szCs w:val="22"/>
              </w:rPr>
              <w:t>0</w:t>
            </w:r>
          </w:p>
        </w:tc>
      </w:tr>
      <w:tr w:rsidR="00207271" w:rsidRPr="008F17FA" w:rsidTr="000C00E7">
        <w:trPr>
          <w:trHeight w:val="2269"/>
        </w:trPr>
        <w:tc>
          <w:tcPr>
            <w:tcW w:w="567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4" w:type="dxa"/>
            <w:vAlign w:val="center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 xml:space="preserve">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государственным регулированием тарифов на перевозки пассажиров воздушным транспортом по внутрирайонным маршрутам в </w:t>
            </w:r>
            <w:proofErr w:type="spellStart"/>
            <w:r w:rsidRPr="00E01726">
              <w:rPr>
                <w:color w:val="000000"/>
                <w:sz w:val="22"/>
                <w:szCs w:val="22"/>
              </w:rPr>
              <w:t>Богучанском</w:t>
            </w:r>
            <w:proofErr w:type="spellEnd"/>
            <w:r w:rsidRPr="00E01726">
              <w:rPr>
                <w:color w:val="000000"/>
                <w:sz w:val="22"/>
                <w:szCs w:val="22"/>
              </w:rPr>
              <w:t xml:space="preserve"> районе</w:t>
            </w:r>
          </w:p>
        </w:tc>
        <w:tc>
          <w:tcPr>
            <w:tcW w:w="1701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406 400,00</w:t>
            </w:r>
          </w:p>
        </w:tc>
        <w:tc>
          <w:tcPr>
            <w:tcW w:w="1985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406 400,00</w:t>
            </w:r>
          </w:p>
        </w:tc>
        <w:tc>
          <w:tcPr>
            <w:tcW w:w="1559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406 400,00</w:t>
            </w:r>
          </w:p>
        </w:tc>
      </w:tr>
      <w:tr w:rsidR="00207271" w:rsidRPr="008F17FA" w:rsidTr="000C00E7">
        <w:trPr>
          <w:trHeight w:val="2269"/>
        </w:trPr>
        <w:tc>
          <w:tcPr>
            <w:tcW w:w="567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4" w:type="dxa"/>
            <w:vAlign w:val="center"/>
          </w:tcPr>
          <w:p w:rsidR="00207271" w:rsidRPr="007F0626" w:rsidRDefault="00207271" w:rsidP="000C00E7">
            <w:pPr>
              <w:rPr>
                <w:color w:val="000000"/>
                <w:sz w:val="22"/>
                <w:szCs w:val="22"/>
              </w:rPr>
            </w:pPr>
            <w:r w:rsidRPr="007F0626">
              <w:rPr>
                <w:sz w:val="22"/>
                <w:szCs w:val="22"/>
              </w:rPr>
              <w:t xml:space="preserve">Предоставление: 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государственным регулированием тарифов на перевозки пассажиров водным транспортом по внутрирайонным маршрутам в </w:t>
            </w:r>
            <w:proofErr w:type="spellStart"/>
            <w:r w:rsidRPr="007F0626">
              <w:rPr>
                <w:sz w:val="22"/>
                <w:szCs w:val="22"/>
              </w:rPr>
              <w:t>Богучанском</w:t>
            </w:r>
            <w:proofErr w:type="spellEnd"/>
            <w:r w:rsidRPr="007F0626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1701" w:type="dxa"/>
            <w:vAlign w:val="center"/>
          </w:tcPr>
          <w:p w:rsidR="00207271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8 845 800,00</w:t>
            </w:r>
          </w:p>
        </w:tc>
        <w:tc>
          <w:tcPr>
            <w:tcW w:w="1985" w:type="dxa"/>
            <w:vAlign w:val="center"/>
          </w:tcPr>
          <w:p w:rsidR="00207271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207271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07271" w:rsidRPr="008F17FA" w:rsidTr="000C00E7">
        <w:trPr>
          <w:trHeight w:val="273"/>
        </w:trPr>
        <w:tc>
          <w:tcPr>
            <w:tcW w:w="567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4" w:type="dxa"/>
          </w:tcPr>
          <w:p w:rsidR="00207271" w:rsidRPr="00E01726" w:rsidRDefault="00207271" w:rsidP="000C00E7">
            <w:pPr>
              <w:jc w:val="both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79 511 000,00</w:t>
            </w:r>
          </w:p>
        </w:tc>
        <w:tc>
          <w:tcPr>
            <w:tcW w:w="1985" w:type="dxa"/>
            <w:vAlign w:val="center"/>
          </w:tcPr>
          <w:p w:rsidR="00207271" w:rsidRPr="00E01726" w:rsidRDefault="008F3E2A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 </w:t>
            </w:r>
            <w:r w:rsidR="00207271">
              <w:rPr>
                <w:sz w:val="22"/>
                <w:szCs w:val="22"/>
              </w:rPr>
              <w:t>406 400,00</w:t>
            </w:r>
          </w:p>
        </w:tc>
        <w:tc>
          <w:tcPr>
            <w:tcW w:w="1559" w:type="dxa"/>
            <w:vAlign w:val="center"/>
          </w:tcPr>
          <w:p w:rsidR="00207271" w:rsidRPr="00E01726" w:rsidRDefault="008F3E2A" w:rsidP="000C0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 </w:t>
            </w:r>
            <w:r w:rsidR="00207271">
              <w:rPr>
                <w:sz w:val="22"/>
                <w:szCs w:val="22"/>
              </w:rPr>
              <w:t>406 400,00</w:t>
            </w:r>
          </w:p>
        </w:tc>
      </w:tr>
    </w:tbl>
    <w:p w:rsidR="00207271" w:rsidRPr="008F17FA" w:rsidRDefault="00207271" w:rsidP="00207271">
      <w:pPr>
        <w:ind w:firstLine="708"/>
        <w:jc w:val="right"/>
        <w:rPr>
          <w:sz w:val="18"/>
          <w:szCs w:val="18"/>
        </w:rPr>
      </w:pPr>
    </w:p>
    <w:p w:rsidR="00207271" w:rsidRPr="00E01726" w:rsidRDefault="00207271" w:rsidP="00207271">
      <w:pPr>
        <w:pStyle w:val="ae"/>
        <w:ind w:firstLine="709"/>
        <w:jc w:val="both"/>
        <w:rPr>
          <w:sz w:val="28"/>
          <w:szCs w:val="28"/>
        </w:rPr>
      </w:pPr>
      <w:r w:rsidRPr="00E01726">
        <w:rPr>
          <w:sz w:val="28"/>
          <w:szCs w:val="28"/>
        </w:rPr>
        <w:lastRenderedPageBreak/>
        <w:t>В подпрограмме  3 «Безопасность дорожного движения в </w:t>
      </w:r>
      <w:proofErr w:type="spellStart"/>
      <w:r w:rsidRPr="00E01726">
        <w:rPr>
          <w:sz w:val="28"/>
          <w:szCs w:val="28"/>
        </w:rPr>
        <w:t>Богучанском</w:t>
      </w:r>
      <w:proofErr w:type="spellEnd"/>
      <w:r w:rsidRPr="00E01726">
        <w:rPr>
          <w:sz w:val="28"/>
          <w:szCs w:val="28"/>
        </w:rPr>
        <w:t xml:space="preserve"> районе» бюджетные ассигнования в части настоящей подпрограммы предусматривают следующие расходы:</w:t>
      </w:r>
    </w:p>
    <w:p w:rsidR="00207271" w:rsidRPr="008F17FA" w:rsidRDefault="00207271" w:rsidP="00207271">
      <w:pPr>
        <w:ind w:firstLine="708"/>
        <w:jc w:val="right"/>
        <w:rPr>
          <w:sz w:val="18"/>
          <w:szCs w:val="18"/>
        </w:rPr>
      </w:pP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3"/>
        <w:gridCol w:w="3457"/>
        <w:gridCol w:w="1276"/>
        <w:gridCol w:w="1417"/>
        <w:gridCol w:w="1418"/>
        <w:gridCol w:w="1984"/>
      </w:tblGrid>
      <w:tr w:rsidR="00207271" w:rsidRPr="008F17FA" w:rsidTr="000C00E7">
        <w:tc>
          <w:tcPr>
            <w:tcW w:w="513" w:type="dxa"/>
            <w:vMerge w:val="restart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0172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01726">
              <w:rPr>
                <w:sz w:val="22"/>
                <w:szCs w:val="22"/>
              </w:rPr>
              <w:t>/</w:t>
            </w:r>
            <w:proofErr w:type="spellStart"/>
            <w:r w:rsidRPr="00E0172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57" w:type="dxa"/>
            <w:vMerge w:val="restart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6" w:type="dxa"/>
            <w:vMerge w:val="restart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819" w:type="dxa"/>
            <w:gridSpan w:val="3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Расходы (тыс. рублей), годы</w:t>
            </w:r>
          </w:p>
        </w:tc>
      </w:tr>
      <w:tr w:rsidR="00207271" w:rsidRPr="00B75375" w:rsidTr="000C00E7">
        <w:tc>
          <w:tcPr>
            <w:tcW w:w="513" w:type="dxa"/>
            <w:vMerge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57" w:type="dxa"/>
            <w:vMerge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4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207271" w:rsidRPr="00B75375" w:rsidTr="000C00E7">
        <w:trPr>
          <w:trHeight w:val="457"/>
        </w:trPr>
        <w:tc>
          <w:tcPr>
            <w:tcW w:w="513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</w:t>
            </w:r>
          </w:p>
        </w:tc>
        <w:tc>
          <w:tcPr>
            <w:tcW w:w="3457" w:type="dxa"/>
            <w:vAlign w:val="center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276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0703</w:t>
            </w:r>
          </w:p>
        </w:tc>
        <w:tc>
          <w:tcPr>
            <w:tcW w:w="1417" w:type="dxa"/>
            <w:vAlign w:val="center"/>
          </w:tcPr>
          <w:p w:rsidR="00207271" w:rsidRPr="00E01726" w:rsidRDefault="00207271" w:rsidP="000C00E7">
            <w:pPr>
              <w:jc w:val="right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80 000,00</w:t>
            </w:r>
          </w:p>
        </w:tc>
        <w:tc>
          <w:tcPr>
            <w:tcW w:w="1418" w:type="dxa"/>
            <w:vAlign w:val="center"/>
          </w:tcPr>
          <w:p w:rsidR="00207271" w:rsidRPr="00E01726" w:rsidRDefault="00207271" w:rsidP="000C00E7">
            <w:pPr>
              <w:jc w:val="right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80 000,00</w:t>
            </w:r>
          </w:p>
        </w:tc>
        <w:tc>
          <w:tcPr>
            <w:tcW w:w="1984" w:type="dxa"/>
            <w:vAlign w:val="center"/>
          </w:tcPr>
          <w:p w:rsidR="00207271" w:rsidRPr="00E01726" w:rsidRDefault="00207271" w:rsidP="000C00E7">
            <w:pPr>
              <w:jc w:val="right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80 000,00</w:t>
            </w:r>
          </w:p>
        </w:tc>
      </w:tr>
      <w:tr w:rsidR="00207271" w:rsidRPr="00B75375" w:rsidTr="000C00E7">
        <w:trPr>
          <w:trHeight w:val="457"/>
        </w:trPr>
        <w:tc>
          <w:tcPr>
            <w:tcW w:w="513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</w:t>
            </w:r>
          </w:p>
        </w:tc>
        <w:tc>
          <w:tcPr>
            <w:tcW w:w="3457" w:type="dxa"/>
            <w:vAlign w:val="center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76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04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:rsidR="00207271" w:rsidRPr="00E01726" w:rsidRDefault="00207271" w:rsidP="000C00E7">
            <w:pPr>
              <w:jc w:val="right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358 900,00</w:t>
            </w:r>
          </w:p>
        </w:tc>
        <w:tc>
          <w:tcPr>
            <w:tcW w:w="1418" w:type="dxa"/>
            <w:vAlign w:val="center"/>
          </w:tcPr>
          <w:p w:rsidR="00207271" w:rsidRPr="00E01726" w:rsidRDefault="00207271" w:rsidP="000C00E7">
            <w:pPr>
              <w:jc w:val="right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358 900,00</w:t>
            </w:r>
          </w:p>
        </w:tc>
        <w:tc>
          <w:tcPr>
            <w:tcW w:w="1984" w:type="dxa"/>
            <w:vAlign w:val="center"/>
          </w:tcPr>
          <w:p w:rsidR="00207271" w:rsidRPr="00E01726" w:rsidRDefault="00207271" w:rsidP="000C00E7">
            <w:pPr>
              <w:jc w:val="right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358 900,00</w:t>
            </w:r>
          </w:p>
        </w:tc>
      </w:tr>
      <w:tr w:rsidR="00207271" w:rsidRPr="00B75375" w:rsidTr="000C00E7">
        <w:trPr>
          <w:trHeight w:val="428"/>
        </w:trPr>
        <w:tc>
          <w:tcPr>
            <w:tcW w:w="513" w:type="dxa"/>
          </w:tcPr>
          <w:p w:rsidR="00207271" w:rsidRPr="00E01726" w:rsidRDefault="00207271" w:rsidP="000C00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57" w:type="dxa"/>
          </w:tcPr>
          <w:p w:rsidR="00207271" w:rsidRPr="00E01726" w:rsidRDefault="00207271" w:rsidP="000C00E7">
            <w:pPr>
              <w:jc w:val="both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438 900,00</w:t>
            </w:r>
          </w:p>
        </w:tc>
        <w:tc>
          <w:tcPr>
            <w:tcW w:w="1418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438 900,00</w:t>
            </w:r>
          </w:p>
        </w:tc>
        <w:tc>
          <w:tcPr>
            <w:tcW w:w="1984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438 900,00</w:t>
            </w:r>
          </w:p>
        </w:tc>
      </w:tr>
    </w:tbl>
    <w:p w:rsidR="00207271" w:rsidRDefault="00207271" w:rsidP="00207271">
      <w:pPr>
        <w:ind w:firstLine="708"/>
        <w:jc w:val="right"/>
        <w:rPr>
          <w:sz w:val="26"/>
          <w:szCs w:val="26"/>
        </w:rPr>
      </w:pPr>
    </w:p>
    <w:p w:rsidR="00207271" w:rsidRPr="004B5211" w:rsidRDefault="00207271" w:rsidP="00207271">
      <w:pPr>
        <w:spacing w:before="120"/>
        <w:ind w:firstLine="720"/>
        <w:jc w:val="both"/>
        <w:rPr>
          <w:sz w:val="28"/>
          <w:szCs w:val="28"/>
        </w:rPr>
      </w:pPr>
      <w:r w:rsidRPr="004B5211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207271" w:rsidRPr="00442A66" w:rsidRDefault="00207271" w:rsidP="00207271">
      <w:pPr>
        <w:ind w:firstLine="708"/>
        <w:jc w:val="right"/>
        <w:rPr>
          <w:sz w:val="16"/>
          <w:szCs w:val="16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7"/>
        <w:gridCol w:w="850"/>
        <w:gridCol w:w="1559"/>
        <w:gridCol w:w="1701"/>
        <w:gridCol w:w="1560"/>
      </w:tblGrid>
      <w:tr w:rsidR="00207271" w:rsidRPr="00E01726" w:rsidTr="000C00E7">
        <w:tc>
          <w:tcPr>
            <w:tcW w:w="4537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Показатели</w:t>
            </w:r>
          </w:p>
        </w:tc>
        <w:tc>
          <w:tcPr>
            <w:tcW w:w="850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Ед. </w:t>
            </w:r>
            <w:proofErr w:type="spellStart"/>
            <w:r w:rsidRPr="00E01726">
              <w:rPr>
                <w:sz w:val="22"/>
                <w:szCs w:val="22"/>
              </w:rPr>
              <w:t>изм</w:t>
            </w:r>
            <w:proofErr w:type="spellEnd"/>
            <w:r w:rsidRPr="00E01726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207271" w:rsidRPr="00E01726" w:rsidTr="000C00E7">
        <w:trPr>
          <w:trHeight w:val="643"/>
        </w:trPr>
        <w:tc>
          <w:tcPr>
            <w:tcW w:w="4537" w:type="dxa"/>
            <w:vAlign w:val="center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Социальный риск (число лиц, погибших в дорожно-транспортных происшествиях, на 100 тысяч населения)</w:t>
            </w:r>
          </w:p>
        </w:tc>
        <w:tc>
          <w:tcPr>
            <w:tcW w:w="850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28,7</w:t>
            </w:r>
          </w:p>
        </w:tc>
        <w:tc>
          <w:tcPr>
            <w:tcW w:w="1701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28,7</w:t>
            </w:r>
          </w:p>
        </w:tc>
        <w:tc>
          <w:tcPr>
            <w:tcW w:w="1560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28,7</w:t>
            </w:r>
          </w:p>
        </w:tc>
      </w:tr>
      <w:tr w:rsidR="00207271" w:rsidRPr="00E01726" w:rsidTr="000C00E7">
        <w:trPr>
          <w:trHeight w:val="581"/>
        </w:trPr>
        <w:tc>
          <w:tcPr>
            <w:tcW w:w="4537" w:type="dxa"/>
            <w:vAlign w:val="center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850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чел</w:t>
            </w:r>
          </w:p>
        </w:tc>
        <w:tc>
          <w:tcPr>
            <w:tcW w:w="1559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10</w:t>
            </w:r>
          </w:p>
        </w:tc>
      </w:tr>
      <w:tr w:rsidR="00207271" w:rsidRPr="00E01726" w:rsidTr="000C00E7">
        <w:trPr>
          <w:trHeight w:val="1253"/>
        </w:trPr>
        <w:tc>
          <w:tcPr>
            <w:tcW w:w="4537" w:type="dxa"/>
            <w:vAlign w:val="center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Количество оборудованных участков дорожными знаками 5.19.1 и 5.19.2 “Пешеходный переход” повышенной яркости (на желтом фоне) и нанесение дорожной разметки 1.14.1 “Зебра” на пешеходных переходах</w:t>
            </w:r>
          </w:p>
        </w:tc>
        <w:tc>
          <w:tcPr>
            <w:tcW w:w="850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0172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6</w:t>
            </w:r>
          </w:p>
        </w:tc>
      </w:tr>
      <w:tr w:rsidR="00207271" w:rsidRPr="00E01726" w:rsidTr="000C00E7">
        <w:trPr>
          <w:trHeight w:val="1063"/>
        </w:trPr>
        <w:tc>
          <w:tcPr>
            <w:tcW w:w="4537" w:type="dxa"/>
            <w:vAlign w:val="center"/>
          </w:tcPr>
          <w:p w:rsidR="00207271" w:rsidRPr="00E01726" w:rsidRDefault="00207271" w:rsidP="000C00E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Количество учащихся первых классов муниципальных образовательных учреждений района получивших </w:t>
            </w:r>
            <w:proofErr w:type="spellStart"/>
            <w:r w:rsidRPr="00E01726">
              <w:rPr>
                <w:sz w:val="22"/>
                <w:szCs w:val="22"/>
              </w:rPr>
              <w:t>световозвращающие</w:t>
            </w:r>
            <w:proofErr w:type="spellEnd"/>
            <w:r w:rsidRPr="00E01726">
              <w:rPr>
                <w:sz w:val="22"/>
                <w:szCs w:val="22"/>
              </w:rPr>
              <w:t xml:space="preserve"> приспособления</w:t>
            </w:r>
          </w:p>
        </w:tc>
        <w:tc>
          <w:tcPr>
            <w:tcW w:w="850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чел</w:t>
            </w:r>
          </w:p>
        </w:tc>
        <w:tc>
          <w:tcPr>
            <w:tcW w:w="1559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0*</w:t>
            </w:r>
          </w:p>
        </w:tc>
        <w:tc>
          <w:tcPr>
            <w:tcW w:w="1701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0*</w:t>
            </w:r>
          </w:p>
        </w:tc>
        <w:tc>
          <w:tcPr>
            <w:tcW w:w="1560" w:type="dxa"/>
            <w:vAlign w:val="center"/>
          </w:tcPr>
          <w:p w:rsidR="00207271" w:rsidRPr="00E01726" w:rsidRDefault="00207271" w:rsidP="000C00E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0*</w:t>
            </w:r>
          </w:p>
        </w:tc>
      </w:tr>
    </w:tbl>
    <w:p w:rsidR="00207271" w:rsidRPr="00E01726" w:rsidRDefault="00207271" w:rsidP="00207271">
      <w:pPr>
        <w:spacing w:before="120"/>
        <w:jc w:val="both"/>
        <w:rPr>
          <w:sz w:val="22"/>
          <w:szCs w:val="22"/>
        </w:rPr>
      </w:pPr>
      <w:r w:rsidRPr="00E01726">
        <w:rPr>
          <w:sz w:val="22"/>
          <w:szCs w:val="22"/>
        </w:rPr>
        <w:t>0* - показатели нулевые в виду отсутствия финансирования</w:t>
      </w:r>
    </w:p>
    <w:p w:rsidR="00207271" w:rsidRDefault="00207271" w:rsidP="00207271"/>
    <w:p w:rsidR="00960A47" w:rsidRPr="007473E1" w:rsidRDefault="00960A47" w:rsidP="00D62284">
      <w:pPr>
        <w:ind w:firstLine="708"/>
        <w:jc w:val="right"/>
        <w:rPr>
          <w:sz w:val="12"/>
          <w:szCs w:val="12"/>
          <w:highlight w:val="yellow"/>
        </w:rPr>
      </w:pPr>
    </w:p>
    <w:p w:rsidR="00960A47" w:rsidRPr="007473E1" w:rsidRDefault="00960A47" w:rsidP="00D62284">
      <w:pPr>
        <w:ind w:firstLine="708"/>
        <w:jc w:val="right"/>
        <w:rPr>
          <w:sz w:val="12"/>
          <w:szCs w:val="12"/>
          <w:highlight w:val="yellow"/>
        </w:rPr>
      </w:pPr>
    </w:p>
    <w:p w:rsidR="004E4ED1" w:rsidRPr="007473E1" w:rsidRDefault="004E4ED1" w:rsidP="004E4ED1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ED38B5" w:rsidRPr="00827419" w:rsidRDefault="006D7440" w:rsidP="00ED38B5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939">
        <w:rPr>
          <w:rFonts w:ascii="Times New Roman" w:hAnsi="Times New Roman" w:cs="Times New Roman"/>
          <w:b/>
          <w:sz w:val="28"/>
          <w:szCs w:val="28"/>
        </w:rPr>
        <w:t>10</w:t>
      </w:r>
      <w:r w:rsidR="002879DA" w:rsidRPr="00097939">
        <w:rPr>
          <w:rFonts w:ascii="Times New Roman" w:hAnsi="Times New Roman" w:cs="Times New Roman"/>
          <w:b/>
          <w:sz w:val="28"/>
          <w:szCs w:val="28"/>
        </w:rPr>
        <w:t>.</w:t>
      </w:r>
      <w:r w:rsidR="00ED38B5" w:rsidRPr="00097939">
        <w:rPr>
          <w:rFonts w:ascii="Times New Roman" w:hAnsi="Times New Roman" w:cs="Times New Roman"/>
          <w:b/>
          <w:sz w:val="28"/>
          <w:szCs w:val="28"/>
        </w:rPr>
        <w:t xml:space="preserve"> Обеспечение доступным и комфортным жильем граждан Богучанского района</w:t>
      </w:r>
    </w:p>
    <w:p w:rsidR="00ED38B5" w:rsidRPr="007473E1" w:rsidRDefault="00ED38B5" w:rsidP="00ED38B5">
      <w:pPr>
        <w:pStyle w:val="ac"/>
        <w:ind w:firstLine="748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F08A3" w:rsidRPr="004B4DB0" w:rsidRDefault="003F08A3" w:rsidP="003F08A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4DB0">
        <w:rPr>
          <w:sz w:val="28"/>
          <w:szCs w:val="28"/>
        </w:rPr>
        <w:t xml:space="preserve">На реализацию муниципальной программы </w:t>
      </w:r>
      <w:r w:rsidRPr="004B4DB0">
        <w:rPr>
          <w:bCs/>
          <w:sz w:val="28"/>
          <w:szCs w:val="28"/>
        </w:rPr>
        <w:t>«Обеспечение доступным и комфортным жильем граждан Богучанского района»</w:t>
      </w:r>
      <w:r w:rsidRPr="004B4DB0">
        <w:rPr>
          <w:sz w:val="28"/>
          <w:szCs w:val="28"/>
        </w:rPr>
        <w:t xml:space="preserve"> (далее – Программа) предусмотрены расходы в сумме </w:t>
      </w:r>
      <w:r>
        <w:rPr>
          <w:sz w:val="28"/>
          <w:szCs w:val="28"/>
        </w:rPr>
        <w:t>2</w:t>
      </w:r>
      <w:r w:rsidR="007B5F7F">
        <w:rPr>
          <w:sz w:val="28"/>
          <w:szCs w:val="28"/>
        </w:rPr>
        <w:t> 880 000,0</w:t>
      </w:r>
      <w:r w:rsidRPr="00236EA1">
        <w:rPr>
          <w:bCs/>
          <w:sz w:val="28"/>
          <w:szCs w:val="28"/>
        </w:rPr>
        <w:t xml:space="preserve"> </w:t>
      </w:r>
      <w:r w:rsidRPr="00236EA1">
        <w:rPr>
          <w:sz w:val="28"/>
          <w:szCs w:val="28"/>
        </w:rPr>
        <w:t>рублей</w:t>
      </w:r>
      <w:r w:rsidRPr="004B4DB0">
        <w:rPr>
          <w:bCs/>
          <w:sz w:val="28"/>
          <w:szCs w:val="28"/>
        </w:rPr>
        <w:t>, в том числе по годам:</w:t>
      </w:r>
    </w:p>
    <w:p w:rsidR="003F08A3" w:rsidRPr="004B4DB0" w:rsidRDefault="003F08A3" w:rsidP="003F08A3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20</w:t>
      </w:r>
      <w:r w:rsidRPr="00236EA1">
        <w:rPr>
          <w:sz w:val="28"/>
          <w:szCs w:val="28"/>
        </w:rPr>
        <w:t>2</w:t>
      </w:r>
      <w:r w:rsidR="00097939">
        <w:rPr>
          <w:sz w:val="28"/>
          <w:szCs w:val="28"/>
        </w:rPr>
        <w:t>2</w:t>
      </w:r>
      <w:r w:rsidRPr="004B4DB0">
        <w:rPr>
          <w:sz w:val="28"/>
          <w:szCs w:val="28"/>
        </w:rPr>
        <w:t xml:space="preserve"> год –   </w:t>
      </w:r>
      <w:r w:rsidRPr="00236EA1">
        <w:rPr>
          <w:sz w:val="28"/>
          <w:szCs w:val="28"/>
        </w:rPr>
        <w:t xml:space="preserve"> </w:t>
      </w:r>
      <w:r w:rsidR="007B5F7F">
        <w:rPr>
          <w:sz w:val="28"/>
          <w:szCs w:val="28"/>
        </w:rPr>
        <w:t>960</w:t>
      </w:r>
      <w:r w:rsidRPr="004B4DB0">
        <w:rPr>
          <w:sz w:val="28"/>
          <w:szCs w:val="28"/>
        </w:rPr>
        <w:t xml:space="preserve"> 000,00 рублей;</w:t>
      </w:r>
    </w:p>
    <w:p w:rsidR="003F08A3" w:rsidRPr="008F2F7B" w:rsidRDefault="003F08A3" w:rsidP="003F08A3">
      <w:pPr>
        <w:ind w:firstLine="709"/>
        <w:jc w:val="both"/>
        <w:rPr>
          <w:sz w:val="28"/>
          <w:szCs w:val="28"/>
        </w:rPr>
      </w:pPr>
      <w:r w:rsidRPr="008F2F7B">
        <w:rPr>
          <w:sz w:val="28"/>
          <w:szCs w:val="28"/>
        </w:rPr>
        <w:t>202</w:t>
      </w:r>
      <w:r w:rsidR="00097939">
        <w:rPr>
          <w:sz w:val="28"/>
          <w:szCs w:val="28"/>
        </w:rPr>
        <w:t>3</w:t>
      </w:r>
      <w:r w:rsidRPr="008F2F7B">
        <w:rPr>
          <w:sz w:val="28"/>
          <w:szCs w:val="28"/>
        </w:rPr>
        <w:t xml:space="preserve"> год –    </w:t>
      </w:r>
      <w:r w:rsidR="007B5F7F">
        <w:rPr>
          <w:sz w:val="28"/>
          <w:szCs w:val="28"/>
        </w:rPr>
        <w:t>960</w:t>
      </w:r>
      <w:r w:rsidRPr="008F2F7B">
        <w:rPr>
          <w:sz w:val="28"/>
          <w:szCs w:val="28"/>
        </w:rPr>
        <w:t xml:space="preserve"> 000,00 рублей;</w:t>
      </w:r>
    </w:p>
    <w:p w:rsidR="003F08A3" w:rsidRPr="004B4DB0" w:rsidRDefault="003F08A3" w:rsidP="003F08A3">
      <w:pPr>
        <w:ind w:firstLine="709"/>
        <w:jc w:val="both"/>
        <w:rPr>
          <w:sz w:val="28"/>
          <w:szCs w:val="28"/>
        </w:rPr>
      </w:pPr>
      <w:r w:rsidRPr="008F2F7B">
        <w:rPr>
          <w:sz w:val="28"/>
          <w:szCs w:val="28"/>
        </w:rPr>
        <w:t>202</w:t>
      </w:r>
      <w:r w:rsidR="00097939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   </w:t>
      </w:r>
      <w:r w:rsidR="007B5F7F">
        <w:rPr>
          <w:sz w:val="28"/>
          <w:szCs w:val="28"/>
        </w:rPr>
        <w:t>960 0</w:t>
      </w:r>
      <w:r>
        <w:rPr>
          <w:sz w:val="28"/>
          <w:szCs w:val="28"/>
        </w:rPr>
        <w:t>00</w:t>
      </w:r>
      <w:r w:rsidRPr="008F2F7B">
        <w:rPr>
          <w:sz w:val="28"/>
          <w:szCs w:val="28"/>
        </w:rPr>
        <w:t>,00 рублей.</w:t>
      </w:r>
    </w:p>
    <w:p w:rsidR="003F08A3" w:rsidRPr="004B4DB0" w:rsidRDefault="003F08A3" w:rsidP="003F08A3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Главными распорядителями бюджетных средств (далее – ГРБС) являются:</w:t>
      </w:r>
    </w:p>
    <w:p w:rsidR="003F08A3" w:rsidRDefault="003F08A3" w:rsidP="003F08A3">
      <w:pPr>
        <w:numPr>
          <w:ilvl w:val="1"/>
          <w:numId w:val="1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Управление муниципальной собственностью Богучанского района.</w:t>
      </w:r>
    </w:p>
    <w:p w:rsidR="003F08A3" w:rsidRPr="004B4DB0" w:rsidRDefault="003F08A3" w:rsidP="003F08A3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lastRenderedPageBreak/>
        <w:t>Бюджетные ассигнования на реализацию Программы распределены между ГРБС следующим образом:</w:t>
      </w:r>
    </w:p>
    <w:p w:rsidR="003F08A3" w:rsidRPr="004B4DB0" w:rsidRDefault="003F08A3" w:rsidP="003F08A3">
      <w:pPr>
        <w:ind w:firstLine="741"/>
        <w:jc w:val="right"/>
        <w:rPr>
          <w:sz w:val="28"/>
          <w:szCs w:val="26"/>
        </w:rPr>
      </w:pPr>
      <w:r w:rsidRPr="004B4DB0">
        <w:rPr>
          <w:sz w:val="28"/>
          <w:szCs w:val="26"/>
        </w:rPr>
        <w:t>руб.</w:t>
      </w:r>
    </w:p>
    <w:tbl>
      <w:tblPr>
        <w:tblW w:w="9356" w:type="dxa"/>
        <w:tblInd w:w="108" w:type="dxa"/>
        <w:tblLook w:val="04A0"/>
      </w:tblPr>
      <w:tblGrid>
        <w:gridCol w:w="3098"/>
        <w:gridCol w:w="1438"/>
        <w:gridCol w:w="1560"/>
        <w:gridCol w:w="1417"/>
        <w:gridCol w:w="1843"/>
      </w:tblGrid>
      <w:tr w:rsidR="003F08A3" w:rsidRPr="004B4DB0" w:rsidTr="004327D4">
        <w:trPr>
          <w:trHeight w:val="435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ind w:left="-108" w:right="-108" w:firstLine="142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Наименование ГРБС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7B5F7F">
            <w:pPr>
              <w:ind w:left="-108" w:right="-108" w:firstLine="163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</w:t>
            </w:r>
            <w:r w:rsidRPr="00097939">
              <w:rPr>
                <w:sz w:val="22"/>
                <w:szCs w:val="22"/>
                <w:lang w:val="en-US" w:eastAsia="en-US"/>
              </w:rPr>
              <w:t>2</w:t>
            </w:r>
            <w:proofErr w:type="spellStart"/>
            <w:r w:rsidR="007B5F7F" w:rsidRPr="00097939">
              <w:rPr>
                <w:sz w:val="22"/>
                <w:szCs w:val="22"/>
                <w:lang w:eastAsia="en-US"/>
              </w:rPr>
              <w:t>2</w:t>
            </w:r>
            <w:proofErr w:type="spellEnd"/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7B5F7F">
            <w:pPr>
              <w:ind w:left="-108" w:right="-108" w:firstLine="142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 w:rsidR="007B5F7F" w:rsidRPr="00097939">
              <w:rPr>
                <w:sz w:val="22"/>
                <w:szCs w:val="22"/>
                <w:lang w:eastAsia="en-US"/>
              </w:rPr>
              <w:t>3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7B5F7F">
            <w:pPr>
              <w:ind w:left="-108" w:right="-108" w:firstLine="141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 w:rsidR="007B5F7F" w:rsidRPr="00097939">
              <w:rPr>
                <w:sz w:val="22"/>
                <w:szCs w:val="22"/>
                <w:lang w:eastAsia="en-US"/>
              </w:rPr>
              <w:t>4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ind w:left="-108" w:right="-108" w:firstLine="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Итого</w:t>
            </w:r>
          </w:p>
        </w:tc>
      </w:tr>
      <w:tr w:rsidR="003F08A3" w:rsidRPr="004B4DB0" w:rsidTr="004327D4">
        <w:trPr>
          <w:trHeight w:val="435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ind w:left="34" w:right="-108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ind w:left="-108" w:right="-108" w:firstLine="163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ind w:left="-108" w:right="-108" w:firstLine="142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ind w:left="-108" w:right="-108" w:firstLine="141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ind w:left="-108" w:right="-108" w:firstLine="108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F08A3" w:rsidRPr="004B4DB0" w:rsidTr="004327D4">
        <w:trPr>
          <w:trHeight w:val="385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ind w:left="34"/>
              <w:jc w:val="both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Управление муниципальной собственностью Богучанского района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7B5F7F" w:rsidP="007B5F7F">
            <w:pPr>
              <w:ind w:left="-108" w:right="-108" w:firstLine="163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960</w:t>
            </w:r>
            <w:r w:rsidR="003F08A3" w:rsidRPr="00097939">
              <w:rPr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7B5F7F" w:rsidP="007B5F7F">
            <w:pPr>
              <w:ind w:left="-108" w:right="-108" w:firstLine="163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960</w:t>
            </w:r>
            <w:r w:rsidR="003F08A3" w:rsidRPr="00097939">
              <w:rPr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7B5F7F" w:rsidP="007B5F7F">
            <w:pPr>
              <w:ind w:left="-108" w:right="-108" w:firstLine="163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960</w:t>
            </w:r>
            <w:r w:rsidR="003F08A3" w:rsidRPr="00097939">
              <w:rPr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7B5F7F">
            <w:pPr>
              <w:ind w:left="-108" w:right="-108" w:firstLine="163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 xml:space="preserve"> 2 </w:t>
            </w:r>
            <w:r w:rsidR="007B5F7F" w:rsidRPr="00097939">
              <w:rPr>
                <w:sz w:val="22"/>
                <w:szCs w:val="22"/>
                <w:lang w:eastAsia="en-US"/>
              </w:rPr>
              <w:t>880</w:t>
            </w:r>
            <w:r w:rsidRPr="00097939">
              <w:rPr>
                <w:sz w:val="22"/>
                <w:szCs w:val="22"/>
                <w:lang w:eastAsia="en-US"/>
              </w:rPr>
              <w:t xml:space="preserve"> 000,00</w:t>
            </w:r>
          </w:p>
        </w:tc>
      </w:tr>
    </w:tbl>
    <w:p w:rsidR="003F08A3" w:rsidRPr="004B4DB0" w:rsidRDefault="003F08A3" w:rsidP="003F08A3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Цель Программы: повышение доступности жилья и улучшение жилищных условий граждан, проживающих на территории Богучанского района.</w:t>
      </w:r>
    </w:p>
    <w:p w:rsidR="003F08A3" w:rsidRPr="004B4DB0" w:rsidRDefault="003F08A3" w:rsidP="003F08A3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Задачи Программы:</w:t>
      </w:r>
    </w:p>
    <w:p w:rsidR="003F08A3" w:rsidRPr="004B4DB0" w:rsidRDefault="003F08A3" w:rsidP="003F08A3">
      <w:pPr>
        <w:pStyle w:val="af0"/>
        <w:numPr>
          <w:ilvl w:val="0"/>
          <w:numId w:val="1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Расселения граждан из аварийного жилого фонда муниципальных образований Богучанского района;</w:t>
      </w:r>
    </w:p>
    <w:p w:rsidR="003F08A3" w:rsidRPr="004B4DB0" w:rsidRDefault="003F08A3" w:rsidP="003F08A3">
      <w:pPr>
        <w:pStyle w:val="af0"/>
        <w:numPr>
          <w:ilvl w:val="0"/>
          <w:numId w:val="1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Обеспечение увеличения ввода жилья на территории Богучанского;</w:t>
      </w:r>
    </w:p>
    <w:p w:rsidR="003F08A3" w:rsidRPr="004B4DB0" w:rsidRDefault="003F08A3" w:rsidP="003F08A3">
      <w:pPr>
        <w:pStyle w:val="ConsPlusCell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4DB0">
        <w:rPr>
          <w:rFonts w:ascii="Times New Roman" w:hAnsi="Times New Roman" w:cs="Times New Roman"/>
          <w:sz w:val="28"/>
          <w:szCs w:val="28"/>
        </w:rPr>
        <w:t>Улучшение жилищных условий работников отраслей бюджетной сферы и закрепление квалифицированных специалистов в муниципальных учреждениях Богучанского района</w:t>
      </w:r>
      <w:r w:rsidRPr="004B4DB0">
        <w:rPr>
          <w:rFonts w:ascii="Times New Roman" w:hAnsi="Times New Roman" w:cs="Times New Roman"/>
          <w:bCs/>
          <w:sz w:val="28"/>
          <w:szCs w:val="28"/>
        </w:rPr>
        <w:t>;</w:t>
      </w:r>
    </w:p>
    <w:p w:rsidR="003F08A3" w:rsidRPr="004B4DB0" w:rsidRDefault="003F08A3" w:rsidP="003F08A3">
      <w:pPr>
        <w:pStyle w:val="af0"/>
        <w:numPr>
          <w:ilvl w:val="0"/>
          <w:numId w:val="1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Создание условий для застройки и благоустройства населенных пунктов Богучанского района с целью повышения качества и условий проживания населения;</w:t>
      </w:r>
    </w:p>
    <w:p w:rsidR="003F08A3" w:rsidRPr="004B4DB0" w:rsidRDefault="003F08A3" w:rsidP="003F08A3">
      <w:pPr>
        <w:pStyle w:val="ConsPlusCell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DB0">
        <w:rPr>
          <w:rFonts w:ascii="Times New Roman" w:eastAsia="Calibri" w:hAnsi="Times New Roman" w:cs="Times New Roman"/>
          <w:sz w:val="28"/>
          <w:szCs w:val="28"/>
        </w:rPr>
        <w:t>Приобретение жилых помещений работникам бюджетной сферы</w:t>
      </w:r>
      <w:r w:rsidRPr="004B4DB0">
        <w:rPr>
          <w:bCs/>
          <w:sz w:val="28"/>
          <w:szCs w:val="28"/>
        </w:rPr>
        <w:t xml:space="preserve"> </w:t>
      </w:r>
      <w:r w:rsidRPr="004B4DB0">
        <w:rPr>
          <w:rFonts w:ascii="Times New Roman" w:eastAsia="Calibri" w:hAnsi="Times New Roman" w:cs="Times New Roman"/>
          <w:sz w:val="28"/>
          <w:szCs w:val="28"/>
        </w:rPr>
        <w:t>Богучанского района.</w:t>
      </w:r>
    </w:p>
    <w:p w:rsidR="003F08A3" w:rsidRDefault="003F08A3" w:rsidP="003F08A3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При формировани</w:t>
      </w:r>
      <w:r>
        <w:rPr>
          <w:sz w:val="28"/>
          <w:szCs w:val="28"/>
        </w:rPr>
        <w:t xml:space="preserve">и бюджета на </w:t>
      </w:r>
      <w:r w:rsidRPr="00E451B9">
        <w:rPr>
          <w:sz w:val="28"/>
          <w:szCs w:val="28"/>
        </w:rPr>
        <w:t>плановый период 202</w:t>
      </w:r>
      <w:r w:rsidR="00097939">
        <w:rPr>
          <w:sz w:val="28"/>
          <w:szCs w:val="28"/>
        </w:rPr>
        <w:t>2</w:t>
      </w:r>
      <w:r w:rsidRPr="00E451B9">
        <w:rPr>
          <w:sz w:val="28"/>
          <w:szCs w:val="28"/>
        </w:rPr>
        <w:t>-202</w:t>
      </w:r>
      <w:r w:rsidR="00097939">
        <w:rPr>
          <w:sz w:val="28"/>
          <w:szCs w:val="28"/>
        </w:rPr>
        <w:t>4</w:t>
      </w:r>
      <w:r w:rsidRPr="00E451B9">
        <w:rPr>
          <w:sz w:val="28"/>
          <w:szCs w:val="28"/>
        </w:rPr>
        <w:t xml:space="preserve"> год предусмотрено финансирование только на </w:t>
      </w:r>
      <w:r w:rsidR="00097939">
        <w:rPr>
          <w:sz w:val="28"/>
          <w:szCs w:val="28"/>
        </w:rPr>
        <w:t>1</w:t>
      </w:r>
      <w:r w:rsidRPr="00E451B9">
        <w:rPr>
          <w:sz w:val="28"/>
          <w:szCs w:val="28"/>
        </w:rPr>
        <w:t xml:space="preserve"> подпрограмм</w:t>
      </w:r>
      <w:r w:rsidR="00097939">
        <w:rPr>
          <w:sz w:val="28"/>
          <w:szCs w:val="28"/>
        </w:rPr>
        <w:t>у</w:t>
      </w:r>
      <w:r w:rsidRPr="004B4DB0">
        <w:rPr>
          <w:sz w:val="28"/>
          <w:szCs w:val="28"/>
        </w:rPr>
        <w:t>:</w:t>
      </w:r>
    </w:p>
    <w:p w:rsidR="003F08A3" w:rsidRPr="004B4DB0" w:rsidRDefault="003F08A3" w:rsidP="003F08A3">
      <w:pPr>
        <w:ind w:firstLine="709"/>
        <w:jc w:val="both"/>
        <w:rPr>
          <w:sz w:val="28"/>
          <w:szCs w:val="28"/>
        </w:rPr>
      </w:pPr>
    </w:p>
    <w:p w:rsidR="003F08A3" w:rsidRDefault="003F08A3" w:rsidP="003F08A3">
      <w:pPr>
        <w:pStyle w:val="af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 xml:space="preserve">подпрограмма 1 «Переселение граждан из аварийного жилищного фонда в </w:t>
      </w:r>
      <w:proofErr w:type="spellStart"/>
      <w:r w:rsidRPr="004B4DB0">
        <w:rPr>
          <w:sz w:val="28"/>
          <w:szCs w:val="28"/>
        </w:rPr>
        <w:t>Богучанском</w:t>
      </w:r>
      <w:proofErr w:type="spellEnd"/>
      <w:r w:rsidRPr="004B4DB0">
        <w:rPr>
          <w:sz w:val="28"/>
          <w:szCs w:val="28"/>
        </w:rPr>
        <w:t xml:space="preserve"> районе»</w:t>
      </w:r>
      <w:r w:rsidR="007B5F7F">
        <w:rPr>
          <w:sz w:val="28"/>
          <w:szCs w:val="28"/>
        </w:rPr>
        <w:t xml:space="preserve"> средства краевого бюджета будут направлены в </w:t>
      </w:r>
      <w:proofErr w:type="spellStart"/>
      <w:r w:rsidR="007B5F7F">
        <w:rPr>
          <w:sz w:val="28"/>
          <w:szCs w:val="28"/>
        </w:rPr>
        <w:t>Богучанский</w:t>
      </w:r>
      <w:proofErr w:type="spellEnd"/>
      <w:r w:rsidR="007B5F7F">
        <w:rPr>
          <w:sz w:val="28"/>
          <w:szCs w:val="28"/>
        </w:rPr>
        <w:t xml:space="preserve"> сельсовет</w:t>
      </w:r>
      <w:r w:rsidRPr="004B4DB0">
        <w:rPr>
          <w:sz w:val="28"/>
          <w:szCs w:val="28"/>
        </w:rPr>
        <w:t xml:space="preserve">; </w:t>
      </w:r>
    </w:p>
    <w:p w:rsidR="003F08A3" w:rsidRDefault="003F08A3" w:rsidP="003F08A3">
      <w:pPr>
        <w:pStyle w:val="af0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3F08A3" w:rsidRDefault="003F08A3" w:rsidP="003F08A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4DB0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2 «</w:t>
      </w:r>
      <w:r w:rsidRPr="00236EA1">
        <w:rPr>
          <w:sz w:val="28"/>
          <w:szCs w:val="28"/>
        </w:rPr>
        <w:t>«Строительство объектов коммунальной и транспортной инфраструктуры в муниципальных образованиях Богучанского района с целью развития жилищного строительства»</w:t>
      </w:r>
      <w:r>
        <w:rPr>
          <w:sz w:val="28"/>
          <w:szCs w:val="28"/>
        </w:rPr>
        <w:t>:</w:t>
      </w:r>
    </w:p>
    <w:p w:rsidR="003F08A3" w:rsidRDefault="003F08A3" w:rsidP="003F08A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36EA1">
        <w:rPr>
          <w:sz w:val="28"/>
          <w:szCs w:val="28"/>
        </w:rPr>
        <w:t>По данной подпрограмме средства на период 202</w:t>
      </w:r>
      <w:r w:rsidR="00097939">
        <w:rPr>
          <w:sz w:val="28"/>
          <w:szCs w:val="28"/>
        </w:rPr>
        <w:t>2</w:t>
      </w:r>
      <w:r w:rsidRPr="00236EA1">
        <w:rPr>
          <w:sz w:val="28"/>
          <w:szCs w:val="28"/>
        </w:rPr>
        <w:t>-202</w:t>
      </w:r>
      <w:r w:rsidR="00097939">
        <w:rPr>
          <w:sz w:val="28"/>
          <w:szCs w:val="28"/>
        </w:rPr>
        <w:t>4</w:t>
      </w:r>
      <w:r w:rsidR="00180A38">
        <w:rPr>
          <w:sz w:val="28"/>
          <w:szCs w:val="28"/>
        </w:rPr>
        <w:t xml:space="preserve"> годы не предусмотрены</w:t>
      </w:r>
      <w:r>
        <w:rPr>
          <w:sz w:val="28"/>
          <w:szCs w:val="28"/>
        </w:rPr>
        <w:t>.</w:t>
      </w:r>
    </w:p>
    <w:p w:rsidR="003F08A3" w:rsidRDefault="003F08A3" w:rsidP="003F08A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4DB0">
        <w:rPr>
          <w:sz w:val="28"/>
          <w:szCs w:val="28"/>
        </w:rPr>
        <w:t>подпрограмма</w:t>
      </w:r>
      <w:r w:rsidRPr="00236EA1">
        <w:rPr>
          <w:sz w:val="28"/>
          <w:szCs w:val="28"/>
        </w:rPr>
        <w:t xml:space="preserve"> </w:t>
      </w:r>
      <w:r>
        <w:rPr>
          <w:sz w:val="28"/>
          <w:szCs w:val="28"/>
        </w:rPr>
        <w:t>3 «</w:t>
      </w:r>
      <w:r w:rsidRPr="00236EA1">
        <w:rPr>
          <w:sz w:val="28"/>
          <w:szCs w:val="28"/>
        </w:rPr>
        <w:t>Обеспечение жильем работников отраслей бюджетной сферы на территории Богучанского района</w:t>
      </w:r>
      <w:r>
        <w:rPr>
          <w:sz w:val="28"/>
          <w:szCs w:val="28"/>
        </w:rPr>
        <w:t>»:</w:t>
      </w:r>
    </w:p>
    <w:p w:rsidR="00180A38" w:rsidRDefault="00180A38" w:rsidP="00180A3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36EA1">
        <w:rPr>
          <w:sz w:val="28"/>
          <w:szCs w:val="28"/>
        </w:rPr>
        <w:t>По данной подпрограмме средства на период 202</w:t>
      </w:r>
      <w:r w:rsidR="00097939">
        <w:rPr>
          <w:sz w:val="28"/>
          <w:szCs w:val="28"/>
        </w:rPr>
        <w:t>2</w:t>
      </w:r>
      <w:r w:rsidRPr="00236EA1">
        <w:rPr>
          <w:sz w:val="28"/>
          <w:szCs w:val="28"/>
        </w:rPr>
        <w:t>-202</w:t>
      </w:r>
      <w:r w:rsidR="00097939">
        <w:rPr>
          <w:sz w:val="28"/>
          <w:szCs w:val="28"/>
        </w:rPr>
        <w:t>4</w:t>
      </w:r>
      <w:r>
        <w:rPr>
          <w:sz w:val="28"/>
          <w:szCs w:val="28"/>
        </w:rPr>
        <w:t xml:space="preserve"> годы не предусмотрены.</w:t>
      </w:r>
    </w:p>
    <w:p w:rsidR="003F08A3" w:rsidRPr="004B4DB0" w:rsidRDefault="003F08A3" w:rsidP="003F08A3">
      <w:pPr>
        <w:pStyle w:val="af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 xml:space="preserve">подпрограмма 4 «Осуществление градостроительной деятельности в </w:t>
      </w:r>
      <w:proofErr w:type="spellStart"/>
      <w:r w:rsidRPr="004B4DB0">
        <w:rPr>
          <w:sz w:val="28"/>
          <w:szCs w:val="28"/>
        </w:rPr>
        <w:t>Богучанском</w:t>
      </w:r>
      <w:proofErr w:type="spellEnd"/>
      <w:r w:rsidRPr="004B4DB0">
        <w:rPr>
          <w:sz w:val="28"/>
          <w:szCs w:val="28"/>
        </w:rPr>
        <w:t xml:space="preserve"> районе»;</w:t>
      </w:r>
    </w:p>
    <w:p w:rsidR="00180A38" w:rsidRDefault="00180A38" w:rsidP="00180A3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36EA1">
        <w:rPr>
          <w:sz w:val="28"/>
          <w:szCs w:val="28"/>
        </w:rPr>
        <w:t>По данной подпрограмме средства на период 202</w:t>
      </w:r>
      <w:r w:rsidR="00097939">
        <w:rPr>
          <w:sz w:val="28"/>
          <w:szCs w:val="28"/>
        </w:rPr>
        <w:t>2</w:t>
      </w:r>
      <w:r w:rsidRPr="00236EA1">
        <w:rPr>
          <w:sz w:val="28"/>
          <w:szCs w:val="28"/>
        </w:rPr>
        <w:t>-202</w:t>
      </w:r>
      <w:r w:rsidR="00097939">
        <w:rPr>
          <w:sz w:val="28"/>
          <w:szCs w:val="28"/>
        </w:rPr>
        <w:t>4</w:t>
      </w:r>
      <w:r>
        <w:rPr>
          <w:sz w:val="28"/>
          <w:szCs w:val="28"/>
        </w:rPr>
        <w:t xml:space="preserve"> годы не предусмотрены.</w:t>
      </w:r>
    </w:p>
    <w:p w:rsidR="003F08A3" w:rsidRPr="004B4DB0" w:rsidRDefault="003F08A3" w:rsidP="003F08A3">
      <w:pPr>
        <w:pStyle w:val="af0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3F08A3" w:rsidRDefault="003F08A3" w:rsidP="003F08A3">
      <w:pPr>
        <w:pStyle w:val="af0"/>
        <w:tabs>
          <w:tab w:val="left" w:pos="1134"/>
        </w:tabs>
        <w:ind w:left="142" w:firstLine="567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подпрограмма 5 «Приобретение жилых помещений работникам бюджетной сферы Богучанского района»:</w:t>
      </w:r>
    </w:p>
    <w:p w:rsidR="003F08A3" w:rsidRPr="004B4DB0" w:rsidRDefault="003F08A3" w:rsidP="003F08A3">
      <w:pPr>
        <w:pStyle w:val="af0"/>
        <w:tabs>
          <w:tab w:val="left" w:pos="1134"/>
        </w:tabs>
        <w:ind w:left="142" w:firstLine="567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571"/>
        <w:gridCol w:w="1276"/>
        <w:gridCol w:w="1276"/>
        <w:gridCol w:w="1275"/>
        <w:gridCol w:w="1418"/>
      </w:tblGrid>
      <w:tr w:rsidR="003F08A3" w:rsidRPr="004B4DB0" w:rsidTr="00097939">
        <w:trPr>
          <w:trHeight w:val="121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097939">
              <w:rPr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097939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097939">
              <w:rPr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Наименование ГРБС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Раздел, подраздел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 xml:space="preserve">Расходы, </w:t>
            </w:r>
            <w:proofErr w:type="gramStart"/>
            <w:r w:rsidRPr="00097939"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 w:rsidRPr="00097939">
              <w:rPr>
                <w:sz w:val="22"/>
                <w:szCs w:val="22"/>
                <w:lang w:eastAsia="en-US"/>
              </w:rPr>
              <w:t>рублей), по годам</w:t>
            </w:r>
          </w:p>
        </w:tc>
      </w:tr>
      <w:tr w:rsidR="003F08A3" w:rsidRPr="004B4DB0" w:rsidTr="00097939">
        <w:trPr>
          <w:trHeight w:val="5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180A38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 w:rsidR="00180A38" w:rsidRPr="00097939">
              <w:rPr>
                <w:sz w:val="22"/>
                <w:szCs w:val="22"/>
                <w:lang w:eastAsia="en-US"/>
              </w:rPr>
              <w:t>2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</w:t>
            </w:r>
            <w:r w:rsidR="00180A38" w:rsidRPr="00097939">
              <w:rPr>
                <w:sz w:val="22"/>
                <w:szCs w:val="22"/>
                <w:lang w:eastAsia="en-US"/>
              </w:rPr>
              <w:t>023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180A38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 w:rsidR="00180A38" w:rsidRPr="00097939">
              <w:rPr>
                <w:sz w:val="22"/>
                <w:szCs w:val="22"/>
                <w:lang w:eastAsia="en-US"/>
              </w:rPr>
              <w:t>4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3F08A3" w:rsidRPr="004B4DB0" w:rsidTr="000979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jc w:val="both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Управление муниципальной собственностью Богучанского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180A38" w:rsidP="00180A38">
            <w:pPr>
              <w:rPr>
                <w:sz w:val="22"/>
                <w:szCs w:val="22"/>
              </w:rPr>
            </w:pPr>
            <w:r w:rsidRPr="00097939">
              <w:rPr>
                <w:sz w:val="22"/>
                <w:szCs w:val="22"/>
                <w:lang w:eastAsia="en-US"/>
              </w:rPr>
              <w:t>960</w:t>
            </w:r>
            <w:r w:rsidR="003F08A3" w:rsidRPr="00097939">
              <w:rPr>
                <w:sz w:val="22"/>
                <w:szCs w:val="22"/>
                <w:lang w:eastAsia="en-US"/>
              </w:rPr>
              <w:t xml:space="preserve"> 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180A38" w:rsidP="004327D4">
            <w:pPr>
              <w:rPr>
                <w:sz w:val="22"/>
                <w:szCs w:val="22"/>
              </w:rPr>
            </w:pPr>
            <w:r w:rsidRPr="00097939">
              <w:rPr>
                <w:sz w:val="22"/>
                <w:szCs w:val="22"/>
                <w:lang w:eastAsia="en-US"/>
              </w:rPr>
              <w:t>960  000,00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180A38" w:rsidP="004327D4">
            <w:pPr>
              <w:rPr>
                <w:sz w:val="22"/>
                <w:szCs w:val="22"/>
              </w:rPr>
            </w:pPr>
            <w:r w:rsidRPr="00097939">
              <w:rPr>
                <w:sz w:val="22"/>
                <w:szCs w:val="22"/>
                <w:lang w:eastAsia="en-US"/>
              </w:rPr>
              <w:t>960  000,00</w:t>
            </w:r>
          </w:p>
        </w:tc>
      </w:tr>
      <w:tr w:rsidR="003F08A3" w:rsidRPr="004B4DB0" w:rsidTr="000979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8A3" w:rsidRPr="00097939" w:rsidRDefault="003F08A3" w:rsidP="004327D4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jc w:val="both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8A3" w:rsidRPr="00097939" w:rsidRDefault="003F08A3" w:rsidP="004327D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180A38" w:rsidP="004327D4">
            <w:pPr>
              <w:rPr>
                <w:sz w:val="22"/>
                <w:szCs w:val="22"/>
              </w:rPr>
            </w:pPr>
            <w:r w:rsidRPr="00097939">
              <w:rPr>
                <w:sz w:val="22"/>
                <w:szCs w:val="22"/>
                <w:lang w:eastAsia="en-US"/>
              </w:rPr>
              <w:t>960  000,00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180A38" w:rsidP="004327D4">
            <w:pPr>
              <w:rPr>
                <w:sz w:val="22"/>
                <w:szCs w:val="22"/>
              </w:rPr>
            </w:pPr>
            <w:r w:rsidRPr="00097939">
              <w:rPr>
                <w:sz w:val="22"/>
                <w:szCs w:val="22"/>
                <w:lang w:eastAsia="en-US"/>
              </w:rPr>
              <w:t>960  000,00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180A38" w:rsidP="004327D4">
            <w:pPr>
              <w:rPr>
                <w:sz w:val="22"/>
                <w:szCs w:val="22"/>
              </w:rPr>
            </w:pPr>
            <w:r w:rsidRPr="00097939">
              <w:rPr>
                <w:sz w:val="22"/>
                <w:szCs w:val="22"/>
                <w:lang w:eastAsia="en-US"/>
              </w:rPr>
              <w:t>960  000,00</w:t>
            </w:r>
          </w:p>
        </w:tc>
      </w:tr>
    </w:tbl>
    <w:p w:rsidR="003F08A3" w:rsidRDefault="003F08A3" w:rsidP="003F08A3">
      <w:pPr>
        <w:ind w:firstLine="709"/>
        <w:jc w:val="both"/>
        <w:rPr>
          <w:sz w:val="28"/>
          <w:szCs w:val="28"/>
        </w:rPr>
      </w:pPr>
    </w:p>
    <w:p w:rsidR="003F08A3" w:rsidRDefault="003F08A3" w:rsidP="003F08A3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 xml:space="preserve">За счёт указанных средств будет обеспечено </w:t>
      </w:r>
      <w:r w:rsidRPr="004B4DB0">
        <w:rPr>
          <w:bCs/>
          <w:sz w:val="28"/>
          <w:szCs w:val="28"/>
        </w:rPr>
        <w:t xml:space="preserve">возмещение расходов на оплату стоимости найма (поднайма) жилых помещений </w:t>
      </w:r>
      <w:r>
        <w:rPr>
          <w:bCs/>
          <w:sz w:val="28"/>
          <w:szCs w:val="28"/>
        </w:rPr>
        <w:t>9</w:t>
      </w:r>
      <w:r w:rsidRPr="004B4DB0">
        <w:rPr>
          <w:bCs/>
          <w:sz w:val="28"/>
          <w:szCs w:val="28"/>
        </w:rPr>
        <w:t xml:space="preserve">-ти специалистам. </w:t>
      </w:r>
      <w:r w:rsidRPr="004B4DB0">
        <w:rPr>
          <w:sz w:val="28"/>
          <w:szCs w:val="28"/>
        </w:rPr>
        <w:t>При реализации подпрограммы будут достигнуты следующие показатели:</w:t>
      </w:r>
    </w:p>
    <w:p w:rsidR="003F08A3" w:rsidRDefault="003F08A3" w:rsidP="003F08A3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7"/>
        <w:gridCol w:w="1214"/>
        <w:gridCol w:w="1214"/>
        <w:gridCol w:w="1078"/>
        <w:gridCol w:w="1078"/>
      </w:tblGrid>
      <w:tr w:rsidR="003F08A3" w:rsidRPr="004B4DB0" w:rsidTr="004327D4">
        <w:trPr>
          <w:tblHeader/>
        </w:trPr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ind w:left="-108" w:right="-108" w:firstLine="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180A38">
            <w:pPr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 w:rsidR="00180A38" w:rsidRPr="00097939">
              <w:rPr>
                <w:sz w:val="22"/>
                <w:szCs w:val="22"/>
                <w:lang w:eastAsia="en-US"/>
              </w:rPr>
              <w:t>2</w:t>
            </w:r>
            <w:r w:rsidRPr="00097939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180A38">
            <w:pPr>
              <w:ind w:left="-108" w:right="-250" w:firstLine="4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 w:rsidR="00180A38" w:rsidRPr="00097939">
              <w:rPr>
                <w:sz w:val="22"/>
                <w:szCs w:val="22"/>
                <w:lang w:eastAsia="en-US"/>
              </w:rPr>
              <w:t>3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180A38">
            <w:pPr>
              <w:ind w:left="-108" w:right="-108" w:firstLine="4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 w:rsidR="00180A38" w:rsidRPr="00097939">
              <w:rPr>
                <w:sz w:val="22"/>
                <w:szCs w:val="22"/>
                <w:lang w:eastAsia="en-US"/>
              </w:rPr>
              <w:t>4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3F08A3" w:rsidRPr="001A08C2" w:rsidTr="004327D4">
        <w:trPr>
          <w:trHeight w:val="1128"/>
        </w:trPr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A3" w:rsidRPr="00097939" w:rsidRDefault="003F08A3" w:rsidP="004327D4">
            <w:pPr>
              <w:tabs>
                <w:tab w:val="left" w:pos="4428"/>
              </w:tabs>
              <w:ind w:right="175"/>
              <w:jc w:val="both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 xml:space="preserve">Доля работников бюджетной сферы, обеспеченных жильем, в общем количестве работников бюджетной сферы, нуждающихся в служебных жилых помещениях в муниципальном образовании </w:t>
            </w:r>
            <w:proofErr w:type="spellStart"/>
            <w:r w:rsidRPr="00097939">
              <w:rPr>
                <w:sz w:val="22"/>
                <w:szCs w:val="22"/>
                <w:lang w:eastAsia="en-US"/>
              </w:rPr>
              <w:t>Богучанский</w:t>
            </w:r>
            <w:proofErr w:type="spellEnd"/>
            <w:r w:rsidRPr="00097939">
              <w:rPr>
                <w:sz w:val="22"/>
                <w:szCs w:val="22"/>
                <w:lang w:eastAsia="en-US"/>
              </w:rPr>
              <w:t xml:space="preserve"> район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ind w:right="-250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A3" w:rsidRPr="00097939" w:rsidRDefault="003F08A3" w:rsidP="004327D4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12,0</w:t>
            </w:r>
          </w:p>
        </w:tc>
      </w:tr>
    </w:tbl>
    <w:p w:rsidR="003F08A3" w:rsidRDefault="003F08A3" w:rsidP="003F08A3"/>
    <w:p w:rsidR="00EC2239" w:rsidRPr="007473E1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F14CBC" w:rsidRPr="007473E1" w:rsidRDefault="00F14CBC" w:rsidP="00F14CBC">
      <w:pPr>
        <w:pStyle w:val="ac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939">
        <w:rPr>
          <w:rFonts w:ascii="Times New Roman" w:hAnsi="Times New Roman" w:cs="Times New Roman"/>
          <w:b/>
          <w:sz w:val="28"/>
          <w:szCs w:val="28"/>
        </w:rPr>
        <w:t>1</w:t>
      </w:r>
      <w:r w:rsidR="006D7440" w:rsidRPr="00097939">
        <w:rPr>
          <w:rFonts w:ascii="Times New Roman" w:hAnsi="Times New Roman" w:cs="Times New Roman"/>
          <w:b/>
          <w:sz w:val="28"/>
          <w:szCs w:val="28"/>
        </w:rPr>
        <w:t>1</w:t>
      </w:r>
      <w:r w:rsidRPr="00097939">
        <w:rPr>
          <w:rFonts w:ascii="Times New Roman" w:hAnsi="Times New Roman" w:cs="Times New Roman"/>
          <w:b/>
          <w:sz w:val="28"/>
          <w:szCs w:val="28"/>
        </w:rPr>
        <w:t>. Управление муниципальными финансами</w:t>
      </w:r>
    </w:p>
    <w:p w:rsidR="00125FF3" w:rsidRPr="007473E1" w:rsidRDefault="00125FF3" w:rsidP="00F14CBC">
      <w:pPr>
        <w:pStyle w:val="ac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CBC" w:rsidRPr="007473E1" w:rsidRDefault="00F14CBC" w:rsidP="00F14CBC">
      <w:pPr>
        <w:pStyle w:val="ae"/>
        <w:jc w:val="both"/>
        <w:rPr>
          <w:sz w:val="28"/>
          <w:szCs w:val="28"/>
        </w:rPr>
      </w:pPr>
      <w:r w:rsidRPr="007473E1">
        <w:rPr>
          <w:sz w:val="28"/>
          <w:szCs w:val="28"/>
        </w:rPr>
        <w:t xml:space="preserve">На реализацию муниципальной программы Богучанского района «Управление муниципальными финансами» (далее – Программа) предусмотрены расходы в целом в сумме </w:t>
      </w:r>
      <w:r w:rsidR="00097939">
        <w:rPr>
          <w:sz w:val="28"/>
          <w:szCs w:val="28"/>
        </w:rPr>
        <w:t>368 394 534,0</w:t>
      </w:r>
      <w:r w:rsidRPr="007473E1">
        <w:rPr>
          <w:sz w:val="28"/>
          <w:szCs w:val="28"/>
        </w:rPr>
        <w:t> рублей, в том числе:</w:t>
      </w:r>
    </w:p>
    <w:p w:rsidR="00F14CBC" w:rsidRPr="007473E1" w:rsidRDefault="007473E1" w:rsidP="00F14CBC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1</w:t>
      </w:r>
      <w:r w:rsidR="00097939">
        <w:rPr>
          <w:sz w:val="28"/>
        </w:rPr>
        <w:t>1 307 200,0</w:t>
      </w:r>
      <w:r w:rsidR="00F14CBC" w:rsidRPr="007473E1">
        <w:rPr>
          <w:sz w:val="28"/>
        </w:rPr>
        <w:t xml:space="preserve"> рублей – средства федерального бюджета, </w:t>
      </w:r>
    </w:p>
    <w:p w:rsidR="00F14CBC" w:rsidRPr="007473E1" w:rsidRDefault="007473E1" w:rsidP="00F14CBC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1</w:t>
      </w:r>
      <w:r w:rsidR="00097939">
        <w:rPr>
          <w:sz w:val="28"/>
        </w:rPr>
        <w:t>23 318 100,0</w:t>
      </w:r>
      <w:r w:rsidR="00F14CBC" w:rsidRPr="007473E1">
        <w:rPr>
          <w:sz w:val="28"/>
        </w:rPr>
        <w:t xml:space="preserve"> рублей средства краевого бюджета,</w:t>
      </w:r>
    </w:p>
    <w:p w:rsidR="00F14CBC" w:rsidRPr="007473E1" w:rsidRDefault="007473E1" w:rsidP="00F14CBC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2</w:t>
      </w:r>
      <w:r w:rsidR="00097939">
        <w:rPr>
          <w:sz w:val="28"/>
        </w:rPr>
        <w:t>31 659 265,0</w:t>
      </w:r>
      <w:r w:rsidR="00F14CBC" w:rsidRPr="007473E1">
        <w:rPr>
          <w:sz w:val="28"/>
        </w:rPr>
        <w:t> рублей – средства районного бюджета.</w:t>
      </w:r>
    </w:p>
    <w:p w:rsidR="00F14CBC" w:rsidRPr="007473E1" w:rsidRDefault="00F14CBC" w:rsidP="00F14CBC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Объем финансирования реализации Программы по годам:</w:t>
      </w:r>
    </w:p>
    <w:p w:rsidR="00F14CBC" w:rsidRPr="00174BD2" w:rsidRDefault="00F14CBC" w:rsidP="00F14CBC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202</w:t>
      </w:r>
      <w:r w:rsidR="00097939">
        <w:rPr>
          <w:sz w:val="28"/>
        </w:rPr>
        <w:t>2</w:t>
      </w:r>
      <w:r w:rsidRPr="007473E1">
        <w:rPr>
          <w:sz w:val="28"/>
        </w:rPr>
        <w:t xml:space="preserve"> год – </w:t>
      </w:r>
      <w:r w:rsidR="007473E1" w:rsidRPr="007473E1">
        <w:rPr>
          <w:sz w:val="28"/>
        </w:rPr>
        <w:t>15</w:t>
      </w:r>
      <w:r w:rsidR="00097939">
        <w:rPr>
          <w:sz w:val="28"/>
        </w:rPr>
        <w:t>9 697 678,0</w:t>
      </w:r>
      <w:r w:rsidRPr="007473E1">
        <w:rPr>
          <w:sz w:val="28"/>
        </w:rPr>
        <w:t xml:space="preserve"> рублей, в том </w:t>
      </w:r>
      <w:r w:rsidRPr="00174BD2">
        <w:rPr>
          <w:sz w:val="28"/>
        </w:rPr>
        <w:t xml:space="preserve">числе: </w:t>
      </w:r>
      <w:r w:rsidR="00097939">
        <w:rPr>
          <w:sz w:val="28"/>
        </w:rPr>
        <w:t>5 538 700,0</w:t>
      </w:r>
      <w:r w:rsidRPr="00174BD2">
        <w:rPr>
          <w:sz w:val="28"/>
        </w:rPr>
        <w:t xml:space="preserve"> рублей средства федерального бюджета, </w:t>
      </w:r>
      <w:r w:rsidR="00097939">
        <w:rPr>
          <w:sz w:val="28"/>
        </w:rPr>
        <w:t>47 382,5</w:t>
      </w:r>
      <w:r w:rsidRPr="00174BD2">
        <w:rPr>
          <w:sz w:val="28"/>
        </w:rPr>
        <w:t xml:space="preserve"> рублей – средства краевого бюджета, </w:t>
      </w:r>
      <w:r w:rsidR="00174BD2" w:rsidRPr="00174BD2">
        <w:rPr>
          <w:sz w:val="28"/>
        </w:rPr>
        <w:t>106</w:t>
      </w:r>
      <w:r w:rsidR="00097939">
        <w:rPr>
          <w:sz w:val="28"/>
        </w:rPr>
        <w:t> 072 155,0</w:t>
      </w:r>
      <w:r w:rsidRPr="00174BD2">
        <w:rPr>
          <w:sz w:val="28"/>
        </w:rPr>
        <w:t> рублей - средства районного бюджета;</w:t>
      </w:r>
    </w:p>
    <w:p w:rsidR="00F14CBC" w:rsidRPr="00174BD2" w:rsidRDefault="00F14CBC" w:rsidP="00F14CBC">
      <w:pPr>
        <w:spacing w:before="120"/>
        <w:ind w:firstLine="720"/>
        <w:jc w:val="both"/>
        <w:rPr>
          <w:sz w:val="28"/>
        </w:rPr>
      </w:pPr>
      <w:r w:rsidRPr="00174BD2">
        <w:rPr>
          <w:sz w:val="28"/>
        </w:rPr>
        <w:t>202</w:t>
      </w:r>
      <w:r w:rsidR="00097939">
        <w:rPr>
          <w:sz w:val="28"/>
        </w:rPr>
        <w:t>3</w:t>
      </w:r>
      <w:r w:rsidRPr="00174BD2">
        <w:rPr>
          <w:sz w:val="28"/>
        </w:rPr>
        <w:t xml:space="preserve"> год – </w:t>
      </w:r>
      <w:r w:rsidR="007473E1" w:rsidRPr="00174BD2">
        <w:rPr>
          <w:sz w:val="28"/>
        </w:rPr>
        <w:t>1</w:t>
      </w:r>
      <w:r w:rsidR="00097939">
        <w:rPr>
          <w:sz w:val="28"/>
        </w:rPr>
        <w:t>07 232 678,0</w:t>
      </w:r>
      <w:r w:rsidRPr="00174BD2">
        <w:rPr>
          <w:sz w:val="28"/>
        </w:rPr>
        <w:t xml:space="preserve">  рублей, в том числе:  </w:t>
      </w:r>
      <w:r w:rsidR="00097939">
        <w:rPr>
          <w:sz w:val="28"/>
        </w:rPr>
        <w:t>5 768 500,0</w:t>
      </w:r>
      <w:r w:rsidRPr="00174BD2">
        <w:rPr>
          <w:sz w:val="28"/>
        </w:rPr>
        <w:t xml:space="preserve"> рублей средства федерального бюджета, </w:t>
      </w:r>
      <w:r w:rsidR="00097939">
        <w:rPr>
          <w:sz w:val="28"/>
        </w:rPr>
        <w:t>37 967 300,0</w:t>
      </w:r>
      <w:r w:rsidRPr="00174BD2">
        <w:rPr>
          <w:sz w:val="28"/>
        </w:rPr>
        <w:t xml:space="preserve"> рублей – средства краевого бюджета, </w:t>
      </w:r>
      <w:r w:rsidR="00097939">
        <w:rPr>
          <w:sz w:val="28"/>
        </w:rPr>
        <w:t>62 793 555,0</w:t>
      </w:r>
      <w:r w:rsidRPr="00174BD2">
        <w:rPr>
          <w:sz w:val="28"/>
        </w:rPr>
        <w:t> рублей - средства районного бюджета;</w:t>
      </w:r>
    </w:p>
    <w:p w:rsidR="00F14CBC" w:rsidRPr="007473E1" w:rsidRDefault="00F14CBC" w:rsidP="00F14CBC">
      <w:pPr>
        <w:spacing w:before="120"/>
        <w:ind w:firstLine="720"/>
        <w:jc w:val="both"/>
        <w:rPr>
          <w:sz w:val="28"/>
          <w:highlight w:val="yellow"/>
        </w:rPr>
      </w:pPr>
      <w:r w:rsidRPr="00174BD2">
        <w:rPr>
          <w:sz w:val="28"/>
        </w:rPr>
        <w:t>202</w:t>
      </w:r>
      <w:r w:rsidR="00097939">
        <w:rPr>
          <w:sz w:val="28"/>
        </w:rPr>
        <w:t>4</w:t>
      </w:r>
      <w:r w:rsidRPr="00174BD2">
        <w:rPr>
          <w:sz w:val="28"/>
        </w:rPr>
        <w:t xml:space="preserve"> год – </w:t>
      </w:r>
      <w:r w:rsidR="007473E1" w:rsidRPr="00174BD2">
        <w:rPr>
          <w:sz w:val="28"/>
        </w:rPr>
        <w:t>1</w:t>
      </w:r>
      <w:r w:rsidR="00097939">
        <w:rPr>
          <w:sz w:val="28"/>
        </w:rPr>
        <w:t>01 464 178,0</w:t>
      </w:r>
      <w:r w:rsidRPr="00174BD2">
        <w:rPr>
          <w:sz w:val="28"/>
        </w:rPr>
        <w:t xml:space="preserve"> рублей, в том числе:  </w:t>
      </w:r>
      <w:r w:rsidR="00097939">
        <w:rPr>
          <w:sz w:val="28"/>
        </w:rPr>
        <w:t>37 967 300,0</w:t>
      </w:r>
      <w:r w:rsidRPr="00174BD2">
        <w:rPr>
          <w:sz w:val="28"/>
        </w:rPr>
        <w:t xml:space="preserve"> рублей – средства краевого бюджета, </w:t>
      </w:r>
      <w:r w:rsidR="00097939">
        <w:rPr>
          <w:sz w:val="28"/>
        </w:rPr>
        <w:t>62 793 555,0</w:t>
      </w:r>
      <w:r w:rsidRPr="00174BD2">
        <w:rPr>
          <w:sz w:val="28"/>
        </w:rPr>
        <w:t xml:space="preserve"> - средства районного бюджета</w:t>
      </w:r>
      <w:r w:rsidR="00174BD2">
        <w:rPr>
          <w:sz w:val="28"/>
        </w:rPr>
        <w:t>.</w:t>
      </w:r>
    </w:p>
    <w:p w:rsidR="00F14CBC" w:rsidRPr="007473E1" w:rsidRDefault="00F14CBC" w:rsidP="00F14CBC">
      <w:pPr>
        <w:spacing w:before="120"/>
        <w:ind w:firstLine="720"/>
        <w:jc w:val="both"/>
        <w:rPr>
          <w:sz w:val="28"/>
          <w:highlight w:val="yellow"/>
        </w:rPr>
      </w:pPr>
    </w:p>
    <w:p w:rsidR="00F14CBC" w:rsidRPr="007473E1" w:rsidRDefault="00F14CBC" w:rsidP="00F14CBC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Главными распорядителями бюджетных средств (далее – ГРБС) являются:</w:t>
      </w:r>
    </w:p>
    <w:p w:rsidR="00F14CBC" w:rsidRPr="007473E1" w:rsidRDefault="00F14CBC" w:rsidP="00F14CBC">
      <w:pPr>
        <w:numPr>
          <w:ilvl w:val="1"/>
          <w:numId w:val="5"/>
        </w:numPr>
        <w:tabs>
          <w:tab w:val="clear" w:pos="1080"/>
        </w:tabs>
        <w:spacing w:before="120"/>
        <w:ind w:left="1134"/>
        <w:jc w:val="both"/>
        <w:rPr>
          <w:sz w:val="28"/>
          <w:szCs w:val="28"/>
        </w:rPr>
      </w:pPr>
      <w:r w:rsidRPr="007473E1">
        <w:rPr>
          <w:sz w:val="28"/>
          <w:szCs w:val="28"/>
        </w:rPr>
        <w:lastRenderedPageBreak/>
        <w:t>финансовое управление администрации Богучанского района;</w:t>
      </w:r>
    </w:p>
    <w:p w:rsidR="00F14CBC" w:rsidRPr="007473E1" w:rsidRDefault="00F14CBC" w:rsidP="00F14CBC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Цель Программы: обеспечение долгосрочной сбалансированности и устойчивости бюджетной системы Богучанского района, повышение качества и прозрачности управления муниципальными финансами.</w:t>
      </w:r>
    </w:p>
    <w:p w:rsidR="00F14CBC" w:rsidRPr="007473E1" w:rsidRDefault="00F14CBC" w:rsidP="00F14CBC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Реализация Программы направлена на достижение следующих задач:</w:t>
      </w:r>
    </w:p>
    <w:p w:rsidR="00F14CBC" w:rsidRPr="007473E1" w:rsidRDefault="00F14CBC" w:rsidP="00F14CBC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7473E1">
        <w:rPr>
          <w:sz w:val="28"/>
          <w:szCs w:val="28"/>
        </w:rPr>
        <w:t>Обеспечение равных условий для устойчивого и эффективного исполнения расходных обязательств поселений муниципального образования, обеспечение сбалансированности и повышение финансовой самостоятельности местных бюджетов;</w:t>
      </w:r>
    </w:p>
    <w:p w:rsidR="00F14CBC" w:rsidRPr="007473E1" w:rsidRDefault="00F14CBC" w:rsidP="00F14CBC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7473E1">
        <w:rPr>
          <w:sz w:val="28"/>
          <w:szCs w:val="28"/>
        </w:rPr>
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 </w:t>
      </w:r>
    </w:p>
    <w:p w:rsidR="00F14CBC" w:rsidRPr="007473E1" w:rsidRDefault="00F14CBC" w:rsidP="00F14CBC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  <w:szCs w:val="28"/>
        </w:rPr>
        <w:t xml:space="preserve">Обеспечение своевременного осуществления муниципального финансового </w:t>
      </w:r>
      <w:proofErr w:type="gramStart"/>
      <w:r w:rsidRPr="007473E1">
        <w:rPr>
          <w:sz w:val="28"/>
          <w:szCs w:val="28"/>
        </w:rPr>
        <w:t>контроля за</w:t>
      </w:r>
      <w:proofErr w:type="gramEnd"/>
      <w:r w:rsidRPr="007473E1">
        <w:rPr>
          <w:sz w:val="28"/>
          <w:szCs w:val="28"/>
        </w:rPr>
        <w:t xml:space="preserve"> соблюдением законодательства в финансово-бюджетной сфере.</w:t>
      </w:r>
    </w:p>
    <w:p w:rsidR="00F14CBC" w:rsidRPr="007473E1" w:rsidRDefault="00F14CBC" w:rsidP="00F14CBC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Подпрограмма 1 «С</w:t>
      </w:r>
      <w:r w:rsidRPr="007473E1">
        <w:rPr>
          <w:sz w:val="28"/>
          <w:szCs w:val="28"/>
        </w:rPr>
        <w:t>оздание условий для эффективного и ответственного управления муниципальными финансами, повышения устойчивости бюджетов муниципальных образований Богучанского района</w:t>
      </w:r>
      <w:r w:rsidRPr="007473E1">
        <w:rPr>
          <w:sz w:val="28"/>
        </w:rPr>
        <w:t xml:space="preserve">» </w:t>
      </w:r>
    </w:p>
    <w:p w:rsidR="00F14CBC" w:rsidRPr="007473E1" w:rsidRDefault="00F14CBC" w:rsidP="00F14CBC">
      <w:pPr>
        <w:spacing w:before="120"/>
        <w:ind w:firstLine="720"/>
        <w:jc w:val="right"/>
        <w:rPr>
          <w:sz w:val="28"/>
          <w:highlight w:val="yellow"/>
        </w:rPr>
      </w:pP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"/>
        <w:gridCol w:w="2722"/>
        <w:gridCol w:w="1257"/>
        <w:gridCol w:w="1827"/>
        <w:gridCol w:w="1758"/>
        <w:gridCol w:w="1476"/>
      </w:tblGrid>
      <w:tr w:rsidR="009A3C66" w:rsidRPr="007005FD" w:rsidTr="006D6B83">
        <w:trPr>
          <w:trHeight w:val="645"/>
        </w:trPr>
        <w:tc>
          <w:tcPr>
            <w:tcW w:w="632" w:type="dxa"/>
            <w:vMerge w:val="restart"/>
            <w:vAlign w:val="center"/>
          </w:tcPr>
          <w:p w:rsidR="00F14CBC" w:rsidRPr="007005FD" w:rsidRDefault="00F14CBC" w:rsidP="006D6B83">
            <w:pPr>
              <w:jc w:val="center"/>
            </w:pPr>
            <w:r w:rsidRPr="007005FD">
              <w:t xml:space="preserve">№ </w:t>
            </w:r>
            <w:proofErr w:type="spellStart"/>
            <w:proofErr w:type="gramStart"/>
            <w:r w:rsidRPr="007005FD">
              <w:t>п</w:t>
            </w:r>
            <w:proofErr w:type="spellEnd"/>
            <w:proofErr w:type="gramEnd"/>
            <w:r w:rsidRPr="007005FD">
              <w:t>/</w:t>
            </w:r>
            <w:proofErr w:type="spellStart"/>
            <w:r w:rsidRPr="007005FD">
              <w:t>п</w:t>
            </w:r>
            <w:proofErr w:type="spellEnd"/>
          </w:p>
        </w:tc>
        <w:tc>
          <w:tcPr>
            <w:tcW w:w="2722" w:type="dxa"/>
            <w:vMerge w:val="restart"/>
            <w:vAlign w:val="center"/>
          </w:tcPr>
          <w:p w:rsidR="00F14CBC" w:rsidRPr="007005FD" w:rsidRDefault="00F14CBC" w:rsidP="006D6B83">
            <w:pPr>
              <w:jc w:val="center"/>
            </w:pPr>
            <w:r w:rsidRPr="007005FD"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F14CBC" w:rsidRPr="007005FD" w:rsidRDefault="00F14CBC" w:rsidP="006D6B83">
            <w:pPr>
              <w:jc w:val="center"/>
            </w:pPr>
            <w:r w:rsidRPr="007005FD">
              <w:t>Раздел, подраздел</w:t>
            </w:r>
          </w:p>
        </w:tc>
        <w:tc>
          <w:tcPr>
            <w:tcW w:w="5061" w:type="dxa"/>
            <w:gridSpan w:val="3"/>
            <w:vAlign w:val="center"/>
          </w:tcPr>
          <w:p w:rsidR="00F14CBC" w:rsidRPr="007005FD" w:rsidRDefault="00F14CBC" w:rsidP="006D7440">
            <w:pPr>
              <w:jc w:val="center"/>
            </w:pPr>
            <w:r w:rsidRPr="007005FD">
              <w:t>Расходы (</w:t>
            </w:r>
            <w:proofErr w:type="spellStart"/>
            <w:r w:rsidR="006D7440">
              <w:t>руб</w:t>
            </w:r>
            <w:proofErr w:type="spellEnd"/>
            <w:r w:rsidRPr="007005FD">
              <w:t>), годы</w:t>
            </w:r>
          </w:p>
        </w:tc>
      </w:tr>
      <w:tr w:rsidR="009A3C66" w:rsidRPr="007005FD" w:rsidTr="006D6B83">
        <w:trPr>
          <w:trHeight w:val="232"/>
        </w:trPr>
        <w:tc>
          <w:tcPr>
            <w:tcW w:w="632" w:type="dxa"/>
            <w:vMerge/>
            <w:vAlign w:val="center"/>
          </w:tcPr>
          <w:p w:rsidR="00F14CBC" w:rsidRPr="007005FD" w:rsidRDefault="00F14CBC" w:rsidP="006D6B83">
            <w:pPr>
              <w:jc w:val="center"/>
            </w:pPr>
          </w:p>
        </w:tc>
        <w:tc>
          <w:tcPr>
            <w:tcW w:w="2722" w:type="dxa"/>
            <w:vMerge/>
            <w:vAlign w:val="center"/>
          </w:tcPr>
          <w:p w:rsidR="00F14CBC" w:rsidRPr="007005FD" w:rsidRDefault="00F14CBC" w:rsidP="006D6B83">
            <w:pPr>
              <w:jc w:val="center"/>
            </w:pPr>
          </w:p>
        </w:tc>
        <w:tc>
          <w:tcPr>
            <w:tcW w:w="1257" w:type="dxa"/>
            <w:vMerge/>
            <w:vAlign w:val="center"/>
          </w:tcPr>
          <w:p w:rsidR="00F14CBC" w:rsidRPr="007005FD" w:rsidRDefault="00F14CBC" w:rsidP="006D6B83">
            <w:pPr>
              <w:jc w:val="center"/>
            </w:pPr>
          </w:p>
        </w:tc>
        <w:tc>
          <w:tcPr>
            <w:tcW w:w="1827" w:type="dxa"/>
            <w:vAlign w:val="center"/>
          </w:tcPr>
          <w:p w:rsidR="00F14CBC" w:rsidRPr="007005FD" w:rsidRDefault="00F14CBC" w:rsidP="00097939">
            <w:pPr>
              <w:jc w:val="center"/>
            </w:pPr>
            <w:r w:rsidRPr="007005FD">
              <w:t>202</w:t>
            </w:r>
            <w:r w:rsidR="00097939">
              <w:t>2</w:t>
            </w:r>
            <w:r w:rsidRPr="007005FD">
              <w:t xml:space="preserve"> год</w:t>
            </w:r>
          </w:p>
        </w:tc>
        <w:tc>
          <w:tcPr>
            <w:tcW w:w="1758" w:type="dxa"/>
            <w:vAlign w:val="center"/>
          </w:tcPr>
          <w:p w:rsidR="00F14CBC" w:rsidRPr="007005FD" w:rsidRDefault="00F14CBC" w:rsidP="00097939">
            <w:pPr>
              <w:jc w:val="center"/>
            </w:pPr>
            <w:r w:rsidRPr="007005FD">
              <w:t>202</w:t>
            </w:r>
            <w:r w:rsidR="00097939">
              <w:t>3</w:t>
            </w:r>
            <w:r w:rsidRPr="007005FD">
              <w:t xml:space="preserve"> год</w:t>
            </w:r>
          </w:p>
        </w:tc>
        <w:tc>
          <w:tcPr>
            <w:tcW w:w="1476" w:type="dxa"/>
            <w:vAlign w:val="center"/>
          </w:tcPr>
          <w:p w:rsidR="00F14CBC" w:rsidRPr="007005FD" w:rsidRDefault="00F14CBC" w:rsidP="00097939">
            <w:pPr>
              <w:jc w:val="center"/>
            </w:pPr>
            <w:r w:rsidRPr="007005FD">
              <w:t>202</w:t>
            </w:r>
            <w:r w:rsidR="00097939">
              <w:t>4</w:t>
            </w:r>
            <w:r w:rsidRPr="007005FD">
              <w:t xml:space="preserve"> год</w:t>
            </w:r>
          </w:p>
        </w:tc>
      </w:tr>
      <w:tr w:rsidR="009A3C66" w:rsidRPr="007005FD" w:rsidTr="006D6B83">
        <w:trPr>
          <w:trHeight w:val="232"/>
        </w:trPr>
        <w:tc>
          <w:tcPr>
            <w:tcW w:w="632" w:type="dxa"/>
            <w:vAlign w:val="center"/>
          </w:tcPr>
          <w:p w:rsidR="00F14CBC" w:rsidRPr="007005FD" w:rsidRDefault="00F14CBC" w:rsidP="006D6B83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1</w:t>
            </w:r>
          </w:p>
        </w:tc>
        <w:tc>
          <w:tcPr>
            <w:tcW w:w="2722" w:type="dxa"/>
            <w:vAlign w:val="center"/>
          </w:tcPr>
          <w:p w:rsidR="00F14CBC" w:rsidRPr="007005FD" w:rsidRDefault="00F14CBC" w:rsidP="006D6B83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F14CBC" w:rsidRPr="007005FD" w:rsidRDefault="00F14CBC" w:rsidP="006D6B83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01 13</w:t>
            </w:r>
          </w:p>
        </w:tc>
        <w:tc>
          <w:tcPr>
            <w:tcW w:w="1827" w:type="dxa"/>
            <w:vAlign w:val="center"/>
          </w:tcPr>
          <w:p w:rsidR="00F14CBC" w:rsidRPr="007005FD" w:rsidRDefault="00097939" w:rsidP="0009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302 500,0</w:t>
            </w:r>
          </w:p>
        </w:tc>
        <w:tc>
          <w:tcPr>
            <w:tcW w:w="1758" w:type="dxa"/>
            <w:vAlign w:val="center"/>
          </w:tcPr>
          <w:p w:rsidR="00F14CBC" w:rsidRPr="007005FD" w:rsidRDefault="00097939" w:rsidP="0009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302 500,0</w:t>
            </w:r>
          </w:p>
        </w:tc>
        <w:tc>
          <w:tcPr>
            <w:tcW w:w="1476" w:type="dxa"/>
            <w:vAlign w:val="center"/>
          </w:tcPr>
          <w:p w:rsidR="00F14CBC" w:rsidRPr="007005FD" w:rsidRDefault="00097939" w:rsidP="0009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302 500,0</w:t>
            </w:r>
          </w:p>
        </w:tc>
      </w:tr>
      <w:tr w:rsidR="009A3C66" w:rsidRPr="007005FD" w:rsidTr="006D6B83">
        <w:trPr>
          <w:trHeight w:val="232"/>
        </w:trPr>
        <w:tc>
          <w:tcPr>
            <w:tcW w:w="632" w:type="dxa"/>
            <w:vAlign w:val="center"/>
          </w:tcPr>
          <w:p w:rsidR="00F14CBC" w:rsidRPr="007005FD" w:rsidRDefault="00F14CBC" w:rsidP="006D6B83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2</w:t>
            </w:r>
          </w:p>
        </w:tc>
        <w:tc>
          <w:tcPr>
            <w:tcW w:w="2722" w:type="dxa"/>
            <w:vAlign w:val="center"/>
          </w:tcPr>
          <w:p w:rsidR="00F14CBC" w:rsidRPr="007005FD" w:rsidRDefault="00F14CBC" w:rsidP="006D6B83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F14CBC" w:rsidRPr="007005FD" w:rsidRDefault="00F14CBC" w:rsidP="006D6B83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02 03</w:t>
            </w:r>
          </w:p>
        </w:tc>
        <w:tc>
          <w:tcPr>
            <w:tcW w:w="1827" w:type="dxa"/>
            <w:vAlign w:val="center"/>
          </w:tcPr>
          <w:p w:rsidR="00F14CBC" w:rsidRPr="007005FD" w:rsidRDefault="00097939" w:rsidP="0009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5 538 700,0</w:t>
            </w:r>
          </w:p>
        </w:tc>
        <w:tc>
          <w:tcPr>
            <w:tcW w:w="1758" w:type="dxa"/>
            <w:vAlign w:val="center"/>
          </w:tcPr>
          <w:p w:rsidR="00F14CBC" w:rsidRPr="007005FD" w:rsidRDefault="007473E1" w:rsidP="00097939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5</w:t>
            </w:r>
            <w:r w:rsidR="00097939">
              <w:rPr>
                <w:sz w:val="22"/>
                <w:szCs w:val="22"/>
              </w:rPr>
              <w:t> 768 500,0</w:t>
            </w:r>
          </w:p>
        </w:tc>
        <w:tc>
          <w:tcPr>
            <w:tcW w:w="1476" w:type="dxa"/>
            <w:vAlign w:val="center"/>
          </w:tcPr>
          <w:p w:rsidR="00F14CBC" w:rsidRPr="007005FD" w:rsidRDefault="00F14CBC" w:rsidP="006D6B83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0</w:t>
            </w:r>
          </w:p>
        </w:tc>
      </w:tr>
      <w:tr w:rsidR="009A3C66" w:rsidRPr="007005FD" w:rsidTr="006D6B83">
        <w:trPr>
          <w:trHeight w:val="232"/>
        </w:trPr>
        <w:tc>
          <w:tcPr>
            <w:tcW w:w="632" w:type="dxa"/>
            <w:vAlign w:val="center"/>
          </w:tcPr>
          <w:p w:rsidR="00097939" w:rsidRPr="007005FD" w:rsidRDefault="00097939" w:rsidP="006D6B83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3</w:t>
            </w:r>
          </w:p>
        </w:tc>
        <w:tc>
          <w:tcPr>
            <w:tcW w:w="2722" w:type="dxa"/>
            <w:vAlign w:val="center"/>
          </w:tcPr>
          <w:p w:rsidR="00097939" w:rsidRPr="007005FD" w:rsidRDefault="00097939" w:rsidP="006D6B83">
            <w:pPr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097939" w:rsidRPr="007005FD" w:rsidRDefault="00097939" w:rsidP="006D6B83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14 01</w:t>
            </w:r>
          </w:p>
        </w:tc>
        <w:tc>
          <w:tcPr>
            <w:tcW w:w="1827" w:type="dxa"/>
            <w:vAlign w:val="center"/>
          </w:tcPr>
          <w:p w:rsidR="00097939" w:rsidRPr="007005FD" w:rsidRDefault="00097939" w:rsidP="009A3C66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9</w:t>
            </w:r>
            <w:r w:rsidR="009A3C66">
              <w:rPr>
                <w:sz w:val="22"/>
                <w:szCs w:val="22"/>
              </w:rPr>
              <w:t>7 389 400,0</w:t>
            </w:r>
          </w:p>
        </w:tc>
        <w:tc>
          <w:tcPr>
            <w:tcW w:w="1758" w:type="dxa"/>
            <w:vAlign w:val="center"/>
          </w:tcPr>
          <w:p w:rsidR="00097939" w:rsidRPr="007005FD" w:rsidRDefault="009A3C66" w:rsidP="009A3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62 824 800,0</w:t>
            </w:r>
          </w:p>
        </w:tc>
        <w:tc>
          <w:tcPr>
            <w:tcW w:w="1476" w:type="dxa"/>
            <w:vAlign w:val="center"/>
          </w:tcPr>
          <w:p w:rsidR="00097939" w:rsidRPr="007005FD" w:rsidRDefault="009A3C66" w:rsidP="009A3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62 824 800,0</w:t>
            </w:r>
          </w:p>
        </w:tc>
      </w:tr>
      <w:tr w:rsidR="009A3C66" w:rsidRPr="007005FD" w:rsidTr="006D6B83">
        <w:trPr>
          <w:trHeight w:val="679"/>
        </w:trPr>
        <w:tc>
          <w:tcPr>
            <w:tcW w:w="632" w:type="dxa"/>
            <w:vAlign w:val="center"/>
          </w:tcPr>
          <w:p w:rsidR="00097939" w:rsidRPr="007005FD" w:rsidRDefault="00097939" w:rsidP="006D6B83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3</w:t>
            </w:r>
          </w:p>
        </w:tc>
        <w:tc>
          <w:tcPr>
            <w:tcW w:w="2722" w:type="dxa"/>
            <w:vAlign w:val="center"/>
          </w:tcPr>
          <w:p w:rsidR="00097939" w:rsidRPr="007005FD" w:rsidRDefault="00097939" w:rsidP="006D6B83">
            <w:pPr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097939" w:rsidRPr="007005FD" w:rsidRDefault="00097939" w:rsidP="006D6B83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14 03</w:t>
            </w:r>
          </w:p>
        </w:tc>
        <w:tc>
          <w:tcPr>
            <w:tcW w:w="1827" w:type="dxa"/>
            <w:vAlign w:val="center"/>
          </w:tcPr>
          <w:p w:rsidR="00097939" w:rsidRPr="007005FD" w:rsidRDefault="00097939" w:rsidP="009A3C66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36</w:t>
            </w:r>
            <w:r w:rsidR="009A3C66">
              <w:rPr>
                <w:sz w:val="22"/>
                <w:szCs w:val="22"/>
              </w:rPr>
              <w:t> 270 200,0</w:t>
            </w:r>
          </w:p>
        </w:tc>
        <w:tc>
          <w:tcPr>
            <w:tcW w:w="1758" w:type="dxa"/>
            <w:vAlign w:val="center"/>
          </w:tcPr>
          <w:p w:rsidR="00097939" w:rsidRPr="007005FD" w:rsidRDefault="009A3C66" w:rsidP="009A3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18 140 000,0</w:t>
            </w:r>
          </w:p>
        </w:tc>
        <w:tc>
          <w:tcPr>
            <w:tcW w:w="1476" w:type="dxa"/>
            <w:vAlign w:val="center"/>
          </w:tcPr>
          <w:p w:rsidR="00097939" w:rsidRPr="007005FD" w:rsidRDefault="009A3C66" w:rsidP="009A3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18 140 000,0</w:t>
            </w:r>
          </w:p>
        </w:tc>
      </w:tr>
      <w:tr w:rsidR="009A3C66" w:rsidRPr="007005FD" w:rsidTr="006D6B83">
        <w:trPr>
          <w:trHeight w:val="951"/>
        </w:trPr>
        <w:tc>
          <w:tcPr>
            <w:tcW w:w="632" w:type="dxa"/>
            <w:vAlign w:val="center"/>
          </w:tcPr>
          <w:p w:rsidR="00097939" w:rsidRPr="007005FD" w:rsidRDefault="00097939" w:rsidP="006D6B83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4</w:t>
            </w:r>
          </w:p>
        </w:tc>
        <w:tc>
          <w:tcPr>
            <w:tcW w:w="2722" w:type="dxa"/>
            <w:vAlign w:val="center"/>
          </w:tcPr>
          <w:p w:rsidR="00097939" w:rsidRPr="007005FD" w:rsidRDefault="00097939" w:rsidP="006D6B83">
            <w:pPr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Всего</w:t>
            </w:r>
          </w:p>
        </w:tc>
        <w:tc>
          <w:tcPr>
            <w:tcW w:w="1257" w:type="dxa"/>
            <w:vAlign w:val="center"/>
          </w:tcPr>
          <w:p w:rsidR="00097939" w:rsidRPr="007005FD" w:rsidRDefault="00097939" w:rsidP="006D6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097939" w:rsidRPr="007005FD" w:rsidRDefault="009A3C66" w:rsidP="009A3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139 500 800,0</w:t>
            </w:r>
          </w:p>
        </w:tc>
        <w:tc>
          <w:tcPr>
            <w:tcW w:w="1758" w:type="dxa"/>
            <w:vAlign w:val="center"/>
          </w:tcPr>
          <w:p w:rsidR="00097939" w:rsidRPr="007005FD" w:rsidRDefault="00097939" w:rsidP="009A3C66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 xml:space="preserve"> </w:t>
            </w:r>
            <w:r w:rsidR="009A3C66">
              <w:rPr>
                <w:sz w:val="22"/>
                <w:szCs w:val="22"/>
              </w:rPr>
              <w:t>87 035 800,0</w:t>
            </w:r>
          </w:p>
        </w:tc>
        <w:tc>
          <w:tcPr>
            <w:tcW w:w="1476" w:type="dxa"/>
            <w:vAlign w:val="center"/>
          </w:tcPr>
          <w:p w:rsidR="00097939" w:rsidRPr="007005FD" w:rsidRDefault="009A3C66" w:rsidP="009A3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81 267 300,0</w:t>
            </w:r>
          </w:p>
        </w:tc>
      </w:tr>
    </w:tbl>
    <w:p w:rsidR="00F14CBC" w:rsidRPr="007005FD" w:rsidRDefault="00F14CBC" w:rsidP="00F14CBC">
      <w:pPr>
        <w:spacing w:before="120"/>
        <w:ind w:firstLine="720"/>
        <w:jc w:val="both"/>
        <w:rPr>
          <w:sz w:val="28"/>
        </w:rPr>
      </w:pPr>
      <w:r w:rsidRPr="007005FD">
        <w:rPr>
          <w:sz w:val="28"/>
        </w:rPr>
        <w:t>Средства районного бюджета в рамках реализации данной подпрограммы будут направлены на решение следующих задач:</w:t>
      </w:r>
    </w:p>
    <w:p w:rsidR="00F14CBC" w:rsidRPr="007473E1" w:rsidRDefault="00F14CBC" w:rsidP="00F14CBC">
      <w:pPr>
        <w:spacing w:before="120"/>
        <w:ind w:firstLine="720"/>
        <w:jc w:val="both"/>
        <w:rPr>
          <w:sz w:val="28"/>
          <w:highlight w:val="yellow"/>
        </w:rPr>
      </w:pPr>
    </w:p>
    <w:p w:rsidR="00F14CBC" w:rsidRPr="007005FD" w:rsidRDefault="00F14CBC" w:rsidP="00F14CB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005FD">
        <w:rPr>
          <w:sz w:val="28"/>
        </w:rPr>
        <w:t>1) </w:t>
      </w:r>
      <w:r w:rsidRPr="007005FD">
        <w:rPr>
          <w:sz w:val="28"/>
          <w:szCs w:val="28"/>
          <w:lang w:eastAsia="en-US"/>
        </w:rPr>
        <w:t>Создание условий для обеспечения финансовой устойчивости бюджетов муниципальных образований;</w:t>
      </w:r>
    </w:p>
    <w:p w:rsidR="00F14CBC" w:rsidRPr="007005FD" w:rsidRDefault="00F14CBC" w:rsidP="00F14CB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005FD">
        <w:rPr>
          <w:sz w:val="28"/>
          <w:szCs w:val="28"/>
          <w:lang w:eastAsia="en-US"/>
        </w:rPr>
        <w:t>2)Повышение заинтересованности органов местного самоуправления в росте налогового потенциала;</w:t>
      </w:r>
    </w:p>
    <w:p w:rsidR="00F14CBC" w:rsidRPr="007005FD" w:rsidRDefault="00F14CBC" w:rsidP="00F14CB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005FD">
        <w:rPr>
          <w:sz w:val="28"/>
          <w:szCs w:val="28"/>
          <w:lang w:eastAsia="en-US"/>
        </w:rPr>
        <w:lastRenderedPageBreak/>
        <w:t>3)Повышение качества реализации органами местного самоуправления закрепленных за ними полномочий;</w:t>
      </w:r>
    </w:p>
    <w:p w:rsidR="00F14CBC" w:rsidRPr="007005FD" w:rsidRDefault="00F14CBC" w:rsidP="00F14CBC">
      <w:pPr>
        <w:spacing w:before="120"/>
        <w:ind w:firstLine="709"/>
        <w:jc w:val="both"/>
        <w:rPr>
          <w:sz w:val="28"/>
        </w:rPr>
      </w:pPr>
      <w:r w:rsidRPr="007005FD">
        <w:rPr>
          <w:sz w:val="28"/>
          <w:szCs w:val="28"/>
          <w:lang w:eastAsia="en-US"/>
        </w:rPr>
        <w:t xml:space="preserve">4)Повышение качества управления </w:t>
      </w:r>
      <w:proofErr w:type="gramStart"/>
      <w:r w:rsidRPr="007005FD">
        <w:rPr>
          <w:sz w:val="28"/>
          <w:szCs w:val="28"/>
          <w:lang w:eastAsia="en-US"/>
        </w:rPr>
        <w:t>муниципальными</w:t>
      </w:r>
      <w:proofErr w:type="gramEnd"/>
      <w:r w:rsidRPr="007005FD">
        <w:rPr>
          <w:sz w:val="28"/>
          <w:szCs w:val="28"/>
          <w:lang w:eastAsia="en-US"/>
        </w:rPr>
        <w:t xml:space="preserve"> </w:t>
      </w:r>
    </w:p>
    <w:p w:rsidR="00F14CBC" w:rsidRPr="007005FD" w:rsidRDefault="00F14CBC" w:rsidP="00F14CBC">
      <w:pPr>
        <w:spacing w:before="120"/>
        <w:ind w:firstLine="720"/>
        <w:jc w:val="both"/>
        <w:rPr>
          <w:sz w:val="28"/>
        </w:rPr>
      </w:pPr>
      <w:r w:rsidRPr="007005FD">
        <w:rPr>
          <w:sz w:val="28"/>
        </w:rPr>
        <w:t>При реализации данной подпрограммы будут достигнуты следующие результаты:</w:t>
      </w:r>
    </w:p>
    <w:p w:rsidR="00F14CBC" w:rsidRPr="007473E1" w:rsidRDefault="00F14CBC" w:rsidP="00F14CBC">
      <w:pPr>
        <w:spacing w:before="120"/>
        <w:rPr>
          <w:sz w:val="28"/>
          <w:highlight w:val="yellow"/>
        </w:rPr>
      </w:pP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3"/>
        <w:gridCol w:w="1471"/>
        <w:gridCol w:w="1201"/>
        <w:gridCol w:w="1134"/>
        <w:gridCol w:w="1318"/>
      </w:tblGrid>
      <w:tr w:rsidR="00F14CBC" w:rsidRPr="007005FD" w:rsidTr="006D6B83">
        <w:trPr>
          <w:jc w:val="center"/>
        </w:trPr>
        <w:tc>
          <w:tcPr>
            <w:tcW w:w="4693" w:type="dxa"/>
            <w:vAlign w:val="center"/>
          </w:tcPr>
          <w:p w:rsidR="00F14CBC" w:rsidRPr="007005FD" w:rsidRDefault="00F14CBC" w:rsidP="006D6B83">
            <w:pPr>
              <w:jc w:val="center"/>
            </w:pPr>
            <w:r w:rsidRPr="007005FD">
              <w:t>Показатели</w:t>
            </w: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jc w:val="center"/>
            </w:pPr>
            <w:r w:rsidRPr="007005FD">
              <w:t>Единица измерения</w:t>
            </w:r>
          </w:p>
        </w:tc>
        <w:tc>
          <w:tcPr>
            <w:tcW w:w="1201" w:type="dxa"/>
            <w:vAlign w:val="center"/>
          </w:tcPr>
          <w:p w:rsidR="00F14CBC" w:rsidRPr="007005FD" w:rsidRDefault="007005FD" w:rsidP="009A3C66">
            <w:pPr>
              <w:jc w:val="center"/>
            </w:pPr>
            <w:r w:rsidRPr="007005FD">
              <w:t>202</w:t>
            </w:r>
            <w:r w:rsidR="009A3C66">
              <w:t>2</w:t>
            </w:r>
            <w:r w:rsidR="00F14CBC" w:rsidRPr="007005FD">
              <w:t xml:space="preserve"> год</w:t>
            </w:r>
          </w:p>
        </w:tc>
        <w:tc>
          <w:tcPr>
            <w:tcW w:w="1134" w:type="dxa"/>
            <w:vAlign w:val="center"/>
          </w:tcPr>
          <w:p w:rsidR="00F14CBC" w:rsidRPr="007005FD" w:rsidRDefault="00F14CBC" w:rsidP="009A3C66">
            <w:pPr>
              <w:jc w:val="center"/>
            </w:pPr>
            <w:r w:rsidRPr="007005FD">
              <w:t>202</w:t>
            </w:r>
            <w:r w:rsidR="009A3C66">
              <w:t>3</w:t>
            </w:r>
            <w:r w:rsidRPr="007005FD">
              <w:t xml:space="preserve"> год</w:t>
            </w:r>
          </w:p>
        </w:tc>
        <w:tc>
          <w:tcPr>
            <w:tcW w:w="1318" w:type="dxa"/>
            <w:vAlign w:val="center"/>
          </w:tcPr>
          <w:p w:rsidR="00F14CBC" w:rsidRPr="007005FD" w:rsidRDefault="00F14CBC" w:rsidP="009A3C66">
            <w:pPr>
              <w:jc w:val="center"/>
            </w:pPr>
            <w:r w:rsidRPr="007005FD">
              <w:t>202</w:t>
            </w:r>
            <w:r w:rsidR="009A3C66">
              <w:t>4</w:t>
            </w:r>
            <w:r w:rsidRPr="007005FD">
              <w:t xml:space="preserve"> год</w:t>
            </w:r>
          </w:p>
        </w:tc>
      </w:tr>
      <w:tr w:rsidR="00F14CBC" w:rsidRPr="007005FD" w:rsidTr="006D6B83">
        <w:trPr>
          <w:trHeight w:val="1282"/>
          <w:jc w:val="center"/>
        </w:trPr>
        <w:tc>
          <w:tcPr>
            <w:tcW w:w="4693" w:type="dxa"/>
            <w:vAlign w:val="center"/>
          </w:tcPr>
          <w:p w:rsidR="00F14CBC" w:rsidRPr="007005FD" w:rsidRDefault="00F14CBC" w:rsidP="006D6B83">
            <w:r w:rsidRPr="007005FD">
              <w:t>минимальный размер бюджетной обеспеченности муниципальных районов (городских округов) Красноярского края после выравнивания</w:t>
            </w: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jc w:val="center"/>
            </w:pPr>
            <w:r w:rsidRPr="007005FD">
              <w:t xml:space="preserve"> рублей</w:t>
            </w:r>
          </w:p>
        </w:tc>
        <w:tc>
          <w:tcPr>
            <w:tcW w:w="1201" w:type="dxa"/>
            <w:vAlign w:val="center"/>
          </w:tcPr>
          <w:p w:rsidR="00F14CBC" w:rsidRPr="007005FD" w:rsidRDefault="00F14CBC" w:rsidP="009A3C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9A3C66">
              <w:rPr>
                <w:rFonts w:ascii="Times New Roman" w:hAnsi="Times New Roman" w:cs="Times New Roman"/>
                <w:sz w:val="24"/>
                <w:szCs w:val="24"/>
              </w:rPr>
              <w:t>2 026</w:t>
            </w:r>
          </w:p>
        </w:tc>
        <w:tc>
          <w:tcPr>
            <w:tcW w:w="1134" w:type="dxa"/>
            <w:vAlign w:val="center"/>
          </w:tcPr>
          <w:p w:rsidR="00F14CBC" w:rsidRPr="007005FD" w:rsidRDefault="00F14CBC" w:rsidP="009A3C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9A3C66">
              <w:rPr>
                <w:rFonts w:ascii="Times New Roman" w:hAnsi="Times New Roman" w:cs="Times New Roman"/>
                <w:sz w:val="24"/>
                <w:szCs w:val="24"/>
              </w:rPr>
              <w:t>2 026</w:t>
            </w:r>
          </w:p>
        </w:tc>
        <w:tc>
          <w:tcPr>
            <w:tcW w:w="1318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F14CBC" w:rsidRPr="007005FD" w:rsidRDefault="009A3C66" w:rsidP="009A3C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2 026</w:t>
            </w:r>
          </w:p>
        </w:tc>
      </w:tr>
      <w:tr w:rsidR="00F14CBC" w:rsidRPr="007005FD" w:rsidTr="006D6B83">
        <w:trPr>
          <w:jc w:val="center"/>
        </w:trPr>
        <w:tc>
          <w:tcPr>
            <w:tcW w:w="4693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CBC" w:rsidRPr="007005FD" w:rsidTr="006D6B83">
        <w:trPr>
          <w:jc w:val="center"/>
        </w:trPr>
        <w:tc>
          <w:tcPr>
            <w:tcW w:w="4693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поселений, в которых отдельные государственные полномочия исполняются надлежащим образом</w:t>
            </w:r>
            <w:r w:rsidRPr="007005F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01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8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14CBC" w:rsidRPr="007005FD" w:rsidTr="006D6B83">
        <w:trPr>
          <w:jc w:val="center"/>
        </w:trPr>
        <w:tc>
          <w:tcPr>
            <w:tcW w:w="4693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201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18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F14CBC" w:rsidRPr="007005FD" w:rsidRDefault="00F14CBC" w:rsidP="00F14CBC">
      <w:pPr>
        <w:spacing w:before="120"/>
        <w:ind w:firstLine="720"/>
        <w:jc w:val="both"/>
        <w:rPr>
          <w:sz w:val="28"/>
        </w:rPr>
      </w:pPr>
      <w:proofErr w:type="gramStart"/>
      <w:r w:rsidRPr="007005FD">
        <w:rPr>
          <w:sz w:val="28"/>
        </w:rPr>
        <w:t>Реализация мероприятий подпрограммы приведет к повышению размера бюджетной обеспеченности поселений  Богучанского района после выравнивания, увеличению объема налоговых и неналоговых доходов местных бюджетов, повышению качества выполнения органами местного самоуправления муниципальных образований Богучанского района отдельных государственных полномочий, переданных в соответствии с законами Красноярского края, сохранению в местных бюджетах нулевой просроченной кредиторской задолженности по выплате заработной платы с начислениями работникам бюджетной сферы и</w:t>
      </w:r>
      <w:proofErr w:type="gramEnd"/>
      <w:r w:rsidRPr="007005FD">
        <w:rPr>
          <w:sz w:val="28"/>
        </w:rPr>
        <w:t xml:space="preserve"> по исполнению обязательств перед гражданами, а также к повышению качества управления муниципальными финансами.</w:t>
      </w:r>
    </w:p>
    <w:p w:rsidR="00F14CBC" w:rsidRPr="007005FD" w:rsidRDefault="00F14CBC" w:rsidP="00F14CBC">
      <w:pPr>
        <w:spacing w:before="120"/>
        <w:ind w:firstLine="720"/>
        <w:jc w:val="both"/>
        <w:rPr>
          <w:sz w:val="28"/>
        </w:rPr>
      </w:pPr>
      <w:r w:rsidRPr="007005FD">
        <w:rPr>
          <w:sz w:val="28"/>
        </w:rPr>
        <w:t>Основные подходы к формированию межбюджетных отношений в </w:t>
      </w:r>
      <w:proofErr w:type="spellStart"/>
      <w:r w:rsidRPr="007005FD">
        <w:rPr>
          <w:sz w:val="28"/>
        </w:rPr>
        <w:t>Богучанском</w:t>
      </w:r>
      <w:proofErr w:type="spellEnd"/>
      <w:r w:rsidRPr="007005FD">
        <w:rPr>
          <w:sz w:val="28"/>
        </w:rPr>
        <w:t xml:space="preserve"> районе на 202</w:t>
      </w:r>
      <w:r w:rsidR="009A3C66">
        <w:rPr>
          <w:sz w:val="28"/>
        </w:rPr>
        <w:t>2</w:t>
      </w:r>
      <w:r w:rsidRPr="007005FD">
        <w:rPr>
          <w:sz w:val="28"/>
        </w:rPr>
        <w:t>-202</w:t>
      </w:r>
      <w:r w:rsidR="009A3C66">
        <w:rPr>
          <w:sz w:val="28"/>
        </w:rPr>
        <w:t>4</w:t>
      </w:r>
      <w:r w:rsidRPr="007005FD">
        <w:rPr>
          <w:sz w:val="28"/>
        </w:rPr>
        <w:t xml:space="preserve"> годы содержатся в водной части пояснительной записки к проекту решения  «О районном  бюджете на 202</w:t>
      </w:r>
      <w:r w:rsidR="009A3C66">
        <w:rPr>
          <w:sz w:val="28"/>
        </w:rPr>
        <w:t>2</w:t>
      </w:r>
      <w:r w:rsidRPr="007005FD">
        <w:rPr>
          <w:sz w:val="28"/>
        </w:rPr>
        <w:t xml:space="preserve"> год и плановый период 202</w:t>
      </w:r>
      <w:r w:rsidR="009A3C66">
        <w:rPr>
          <w:sz w:val="28"/>
        </w:rPr>
        <w:t>3</w:t>
      </w:r>
      <w:r w:rsidRPr="007005FD">
        <w:rPr>
          <w:sz w:val="28"/>
        </w:rPr>
        <w:t>-202</w:t>
      </w:r>
      <w:r w:rsidR="009A3C66">
        <w:rPr>
          <w:sz w:val="28"/>
        </w:rPr>
        <w:t>4</w:t>
      </w:r>
      <w:r w:rsidRPr="007005FD">
        <w:rPr>
          <w:sz w:val="28"/>
        </w:rPr>
        <w:t xml:space="preserve"> годов».</w:t>
      </w:r>
    </w:p>
    <w:p w:rsidR="00F14CBC" w:rsidRPr="007005FD" w:rsidRDefault="00F14CBC" w:rsidP="00F14CBC">
      <w:pPr>
        <w:spacing w:before="120"/>
        <w:jc w:val="both"/>
        <w:rPr>
          <w:sz w:val="28"/>
          <w:szCs w:val="28"/>
        </w:rPr>
      </w:pPr>
      <w:r w:rsidRPr="007005FD">
        <w:rPr>
          <w:sz w:val="28"/>
        </w:rPr>
        <w:t xml:space="preserve">    Подпрограмма 2 «</w:t>
      </w:r>
      <w:r w:rsidRPr="007005FD">
        <w:rPr>
          <w:sz w:val="28"/>
          <w:szCs w:val="28"/>
        </w:rPr>
        <w:t xml:space="preserve">Обеспечение реализации муниципальной программы»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0"/>
        <w:gridCol w:w="3025"/>
        <w:gridCol w:w="1439"/>
        <w:gridCol w:w="1519"/>
        <w:gridCol w:w="1547"/>
        <w:gridCol w:w="1476"/>
      </w:tblGrid>
      <w:tr w:rsidR="009A3C66" w:rsidRPr="007005FD" w:rsidTr="006D6B83">
        <w:trPr>
          <w:trHeight w:val="545"/>
        </w:trPr>
        <w:tc>
          <w:tcPr>
            <w:tcW w:w="604" w:type="dxa"/>
            <w:vMerge w:val="restart"/>
            <w:vAlign w:val="center"/>
          </w:tcPr>
          <w:p w:rsidR="00F14CBC" w:rsidRPr="007005FD" w:rsidRDefault="00F14CBC" w:rsidP="006D6B83">
            <w:pPr>
              <w:jc w:val="center"/>
            </w:pPr>
            <w:r w:rsidRPr="007005FD">
              <w:t xml:space="preserve">№ </w:t>
            </w:r>
            <w:proofErr w:type="spellStart"/>
            <w:proofErr w:type="gramStart"/>
            <w:r w:rsidRPr="007005FD">
              <w:t>п</w:t>
            </w:r>
            <w:proofErr w:type="spellEnd"/>
            <w:proofErr w:type="gramEnd"/>
            <w:r w:rsidRPr="007005FD">
              <w:t>/</w:t>
            </w:r>
            <w:proofErr w:type="spellStart"/>
            <w:r w:rsidRPr="007005FD">
              <w:t>п</w:t>
            </w:r>
            <w:proofErr w:type="spellEnd"/>
          </w:p>
        </w:tc>
        <w:tc>
          <w:tcPr>
            <w:tcW w:w="3095" w:type="dxa"/>
            <w:vMerge w:val="restart"/>
            <w:vAlign w:val="center"/>
          </w:tcPr>
          <w:p w:rsidR="00F14CBC" w:rsidRPr="007005FD" w:rsidRDefault="00F14CBC" w:rsidP="006D6B83">
            <w:pPr>
              <w:jc w:val="center"/>
            </w:pPr>
            <w:r w:rsidRPr="007005FD">
              <w:t>Наименование ГРБС</w:t>
            </w:r>
          </w:p>
        </w:tc>
        <w:tc>
          <w:tcPr>
            <w:tcW w:w="1449" w:type="dxa"/>
            <w:vMerge w:val="restart"/>
            <w:vAlign w:val="center"/>
          </w:tcPr>
          <w:p w:rsidR="00F14CBC" w:rsidRPr="007005FD" w:rsidRDefault="00F14CBC" w:rsidP="006D6B83">
            <w:pPr>
              <w:jc w:val="center"/>
            </w:pPr>
            <w:r w:rsidRPr="007005FD">
              <w:t>Раздел, подраздел</w:t>
            </w:r>
          </w:p>
        </w:tc>
        <w:tc>
          <w:tcPr>
            <w:tcW w:w="4458" w:type="dxa"/>
            <w:gridSpan w:val="3"/>
            <w:vAlign w:val="center"/>
          </w:tcPr>
          <w:p w:rsidR="00F14CBC" w:rsidRPr="007005FD" w:rsidRDefault="00F14CBC" w:rsidP="006D6B83">
            <w:pPr>
              <w:jc w:val="center"/>
            </w:pPr>
            <w:r w:rsidRPr="007005FD">
              <w:t xml:space="preserve">Расходы </w:t>
            </w:r>
            <w:proofErr w:type="gramStart"/>
            <w:r w:rsidRPr="007005FD">
              <w:t xml:space="preserve">( </w:t>
            </w:r>
            <w:proofErr w:type="gramEnd"/>
            <w:r w:rsidRPr="007005FD">
              <w:t>руб.), годы</w:t>
            </w:r>
          </w:p>
        </w:tc>
      </w:tr>
      <w:tr w:rsidR="009A3C66" w:rsidRPr="007005FD" w:rsidTr="006D6B83">
        <w:trPr>
          <w:trHeight w:val="144"/>
        </w:trPr>
        <w:tc>
          <w:tcPr>
            <w:tcW w:w="604" w:type="dxa"/>
            <w:vMerge/>
            <w:vAlign w:val="center"/>
          </w:tcPr>
          <w:p w:rsidR="00F14CBC" w:rsidRPr="007005FD" w:rsidRDefault="00F14CBC" w:rsidP="006D6B83">
            <w:pPr>
              <w:jc w:val="center"/>
            </w:pPr>
          </w:p>
        </w:tc>
        <w:tc>
          <w:tcPr>
            <w:tcW w:w="3095" w:type="dxa"/>
            <w:vMerge/>
            <w:vAlign w:val="center"/>
          </w:tcPr>
          <w:p w:rsidR="00F14CBC" w:rsidRPr="007005FD" w:rsidRDefault="00F14CBC" w:rsidP="006D6B83">
            <w:pPr>
              <w:jc w:val="center"/>
            </w:pPr>
          </w:p>
        </w:tc>
        <w:tc>
          <w:tcPr>
            <w:tcW w:w="1449" w:type="dxa"/>
            <w:vMerge/>
            <w:vAlign w:val="center"/>
          </w:tcPr>
          <w:p w:rsidR="00F14CBC" w:rsidRPr="007005FD" w:rsidRDefault="00F14CBC" w:rsidP="006D6B83">
            <w:pPr>
              <w:jc w:val="center"/>
            </w:pPr>
          </w:p>
        </w:tc>
        <w:tc>
          <w:tcPr>
            <w:tcW w:w="1556" w:type="dxa"/>
            <w:vAlign w:val="center"/>
          </w:tcPr>
          <w:p w:rsidR="00F14CBC" w:rsidRPr="007005FD" w:rsidRDefault="00F14CBC" w:rsidP="009A3C66">
            <w:pPr>
              <w:jc w:val="center"/>
            </w:pPr>
            <w:r w:rsidRPr="007005FD">
              <w:t>202</w:t>
            </w:r>
            <w:r w:rsidR="009A3C66">
              <w:t>2</w:t>
            </w:r>
            <w:r w:rsidRPr="007005FD">
              <w:t xml:space="preserve"> год</w:t>
            </w:r>
          </w:p>
        </w:tc>
        <w:tc>
          <w:tcPr>
            <w:tcW w:w="1551" w:type="dxa"/>
            <w:vAlign w:val="center"/>
          </w:tcPr>
          <w:p w:rsidR="00F14CBC" w:rsidRPr="007005FD" w:rsidRDefault="00F14CBC" w:rsidP="009A3C66">
            <w:pPr>
              <w:jc w:val="center"/>
            </w:pPr>
            <w:r w:rsidRPr="007005FD">
              <w:t>202</w:t>
            </w:r>
            <w:r w:rsidR="009A3C66">
              <w:t>3</w:t>
            </w:r>
            <w:r w:rsidRPr="007005FD">
              <w:t xml:space="preserve"> год</w:t>
            </w:r>
          </w:p>
        </w:tc>
        <w:tc>
          <w:tcPr>
            <w:tcW w:w="1351" w:type="dxa"/>
            <w:vAlign w:val="center"/>
          </w:tcPr>
          <w:p w:rsidR="00F14CBC" w:rsidRPr="007005FD" w:rsidRDefault="00F14CBC" w:rsidP="009A3C66">
            <w:pPr>
              <w:jc w:val="center"/>
            </w:pPr>
            <w:r w:rsidRPr="007005FD">
              <w:t>202</w:t>
            </w:r>
            <w:r w:rsidR="009A3C66">
              <w:t>4</w:t>
            </w:r>
            <w:r w:rsidRPr="007005FD">
              <w:t xml:space="preserve"> год</w:t>
            </w:r>
          </w:p>
        </w:tc>
      </w:tr>
      <w:tr w:rsidR="009A3C66" w:rsidRPr="007005FD" w:rsidTr="006D6B83">
        <w:trPr>
          <w:trHeight w:val="605"/>
        </w:trPr>
        <w:tc>
          <w:tcPr>
            <w:tcW w:w="604" w:type="dxa"/>
            <w:vAlign w:val="center"/>
          </w:tcPr>
          <w:p w:rsidR="00F14CBC" w:rsidRPr="007005FD" w:rsidRDefault="00F14CBC" w:rsidP="006D6B83">
            <w:pPr>
              <w:jc w:val="center"/>
            </w:pPr>
            <w:r w:rsidRPr="007005FD">
              <w:t>1</w:t>
            </w:r>
          </w:p>
        </w:tc>
        <w:tc>
          <w:tcPr>
            <w:tcW w:w="3095" w:type="dxa"/>
            <w:vAlign w:val="center"/>
          </w:tcPr>
          <w:p w:rsidR="00F14CBC" w:rsidRPr="007005FD" w:rsidRDefault="00F14CBC" w:rsidP="006D6B83">
            <w:r w:rsidRPr="007005FD">
              <w:t>Финансовое управление администрации Богучанского района</w:t>
            </w:r>
          </w:p>
        </w:tc>
        <w:tc>
          <w:tcPr>
            <w:tcW w:w="1449" w:type="dxa"/>
            <w:vAlign w:val="center"/>
          </w:tcPr>
          <w:p w:rsidR="00F14CBC" w:rsidRPr="007005FD" w:rsidRDefault="00F14CBC" w:rsidP="006D6B83">
            <w:pPr>
              <w:jc w:val="center"/>
            </w:pPr>
            <w:r w:rsidRPr="007005FD">
              <w:t>01 06</w:t>
            </w:r>
          </w:p>
        </w:tc>
        <w:tc>
          <w:tcPr>
            <w:tcW w:w="1556" w:type="dxa"/>
            <w:vAlign w:val="center"/>
          </w:tcPr>
          <w:p w:rsidR="00F14CBC" w:rsidRPr="007005FD" w:rsidRDefault="009A3C66" w:rsidP="009A3C66">
            <w:pPr>
              <w:jc w:val="center"/>
            </w:pPr>
            <w:r>
              <w:t>20 196 878</w:t>
            </w:r>
          </w:p>
        </w:tc>
        <w:tc>
          <w:tcPr>
            <w:tcW w:w="1551" w:type="dxa"/>
            <w:vAlign w:val="center"/>
          </w:tcPr>
          <w:p w:rsidR="00F14CBC" w:rsidRPr="007005FD" w:rsidRDefault="009A3C66" w:rsidP="009A3C66">
            <w:pPr>
              <w:jc w:val="center"/>
            </w:pPr>
            <w:r>
              <w:t>20 196 878,0</w:t>
            </w:r>
          </w:p>
        </w:tc>
        <w:tc>
          <w:tcPr>
            <w:tcW w:w="1351" w:type="dxa"/>
            <w:vAlign w:val="center"/>
          </w:tcPr>
          <w:p w:rsidR="00F14CBC" w:rsidRPr="007005FD" w:rsidRDefault="009A3C66" w:rsidP="009A3C66">
            <w:pPr>
              <w:jc w:val="center"/>
            </w:pPr>
            <w:r>
              <w:t>20 196 878,0</w:t>
            </w:r>
          </w:p>
        </w:tc>
      </w:tr>
    </w:tbl>
    <w:p w:rsidR="00F14CBC" w:rsidRPr="007005FD" w:rsidRDefault="00F14CBC" w:rsidP="00F14CBC">
      <w:pPr>
        <w:spacing w:before="120"/>
        <w:ind w:firstLine="720"/>
        <w:jc w:val="both"/>
        <w:rPr>
          <w:sz w:val="28"/>
        </w:rPr>
      </w:pPr>
      <w:r w:rsidRPr="007005FD">
        <w:rPr>
          <w:sz w:val="28"/>
        </w:rPr>
        <w:lastRenderedPageBreak/>
        <w:t xml:space="preserve">Средства районного бюджета в рамках реализации данной подпрограммы будут направлены </w:t>
      </w:r>
      <w:proofErr w:type="gramStart"/>
      <w:r w:rsidRPr="007005FD">
        <w:rPr>
          <w:sz w:val="28"/>
        </w:rPr>
        <w:t>на</w:t>
      </w:r>
      <w:proofErr w:type="gramEnd"/>
      <w:r w:rsidRPr="007005FD">
        <w:rPr>
          <w:sz w:val="28"/>
        </w:rPr>
        <w:t>:</w:t>
      </w:r>
    </w:p>
    <w:p w:rsidR="00F14CBC" w:rsidRPr="007005FD" w:rsidRDefault="00F14CBC" w:rsidP="00F14CB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005FD">
        <w:rPr>
          <w:sz w:val="28"/>
        </w:rPr>
        <w:t xml:space="preserve"> </w:t>
      </w:r>
      <w:r w:rsidRPr="007005FD">
        <w:rPr>
          <w:rFonts w:eastAsia="Calibri"/>
          <w:sz w:val="28"/>
          <w:szCs w:val="28"/>
          <w:lang w:eastAsia="en-US"/>
        </w:rPr>
        <w:t>1. 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финансовой системы Богучанского района;</w:t>
      </w:r>
    </w:p>
    <w:p w:rsidR="00F14CBC" w:rsidRPr="007005FD" w:rsidRDefault="00F14CBC" w:rsidP="00F14CB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005FD">
        <w:rPr>
          <w:rFonts w:eastAsia="Calibri"/>
          <w:sz w:val="28"/>
          <w:szCs w:val="28"/>
          <w:lang w:eastAsia="en-US"/>
        </w:rPr>
        <w:t>2. </w:t>
      </w:r>
      <w:r w:rsidRPr="007005FD">
        <w:rPr>
          <w:sz w:val="28"/>
          <w:szCs w:val="28"/>
        </w:rPr>
        <w:t>Автоматизация планирования и исполнения районного бюджета, автоматизация исполнения бюджетов поселений и содействие автоматизации планирования бюджетов муниципального образования</w:t>
      </w:r>
      <w:r w:rsidRPr="007005FD">
        <w:rPr>
          <w:rFonts w:eastAsia="Calibri"/>
          <w:sz w:val="28"/>
          <w:szCs w:val="28"/>
          <w:lang w:eastAsia="en-US"/>
        </w:rPr>
        <w:t>;</w:t>
      </w:r>
    </w:p>
    <w:p w:rsidR="00F14CBC" w:rsidRPr="007005FD" w:rsidRDefault="00F14CBC" w:rsidP="00F14CB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7005FD">
        <w:rPr>
          <w:sz w:val="28"/>
          <w:szCs w:val="28"/>
        </w:rPr>
        <w:t xml:space="preserve">       3.Обеспечение соблюдения бюджетного законодательства Российской Федерации, Красноярского края и нормативно-правовых актов Богучанского района;</w:t>
      </w:r>
    </w:p>
    <w:p w:rsidR="00F14CBC" w:rsidRPr="007005FD" w:rsidRDefault="00F14CBC" w:rsidP="00F14CBC">
      <w:pPr>
        <w:spacing w:before="120"/>
        <w:jc w:val="both"/>
        <w:rPr>
          <w:sz w:val="28"/>
        </w:rPr>
      </w:pPr>
      <w:r w:rsidRPr="007005FD">
        <w:rPr>
          <w:sz w:val="28"/>
          <w:szCs w:val="28"/>
        </w:rPr>
        <w:t xml:space="preserve">     4. Повышение результативности муниципального финансового контроля</w:t>
      </w:r>
      <w:r w:rsidRPr="007005FD">
        <w:rPr>
          <w:sz w:val="28"/>
        </w:rPr>
        <w:t xml:space="preserve"> </w:t>
      </w:r>
    </w:p>
    <w:p w:rsidR="00F14CBC" w:rsidRPr="007005FD" w:rsidRDefault="00F14CBC" w:rsidP="00F14CBC">
      <w:pPr>
        <w:spacing w:before="120"/>
        <w:ind w:firstLine="720"/>
        <w:jc w:val="both"/>
        <w:rPr>
          <w:sz w:val="28"/>
        </w:rPr>
      </w:pPr>
      <w:r w:rsidRPr="007005FD">
        <w:rPr>
          <w:sz w:val="28"/>
        </w:rPr>
        <w:t xml:space="preserve">При реализации данной подпрограммы будут достигнуты следующие результаты: </w:t>
      </w:r>
    </w:p>
    <w:p w:rsidR="00F14CBC" w:rsidRPr="007473E1" w:rsidRDefault="00F14CBC" w:rsidP="00F14CBC">
      <w:pPr>
        <w:spacing w:before="120"/>
        <w:ind w:firstLine="720"/>
        <w:jc w:val="right"/>
        <w:rPr>
          <w:sz w:val="28"/>
          <w:szCs w:val="28"/>
          <w:highlight w:val="yellow"/>
        </w:rPr>
      </w:pP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90"/>
        <w:gridCol w:w="1471"/>
        <w:gridCol w:w="1163"/>
        <w:gridCol w:w="1105"/>
        <w:gridCol w:w="1105"/>
      </w:tblGrid>
      <w:tr w:rsidR="00F14CBC" w:rsidRPr="007473E1" w:rsidTr="006D6B83">
        <w:trPr>
          <w:jc w:val="center"/>
        </w:trPr>
        <w:tc>
          <w:tcPr>
            <w:tcW w:w="5090" w:type="dxa"/>
            <w:vAlign w:val="center"/>
          </w:tcPr>
          <w:p w:rsidR="00F14CBC" w:rsidRPr="007005FD" w:rsidRDefault="00F14CBC" w:rsidP="006D6B83">
            <w:pPr>
              <w:jc w:val="center"/>
            </w:pPr>
            <w:r w:rsidRPr="007005FD">
              <w:t>Показатели</w:t>
            </w: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jc w:val="center"/>
            </w:pPr>
            <w:r w:rsidRPr="007005FD">
              <w:t>Единица измерения</w:t>
            </w:r>
          </w:p>
        </w:tc>
        <w:tc>
          <w:tcPr>
            <w:tcW w:w="1163" w:type="dxa"/>
            <w:vAlign w:val="center"/>
          </w:tcPr>
          <w:p w:rsidR="00F14CBC" w:rsidRPr="007005FD" w:rsidRDefault="00F14CBC" w:rsidP="009A3C66">
            <w:pPr>
              <w:jc w:val="center"/>
            </w:pPr>
            <w:r w:rsidRPr="007005FD">
              <w:t>202</w:t>
            </w:r>
            <w:r w:rsidR="009A3C66">
              <w:t>2</w:t>
            </w:r>
            <w:r w:rsidRPr="007005FD">
              <w:t xml:space="preserve"> год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9A3C66">
            <w:pPr>
              <w:jc w:val="center"/>
            </w:pPr>
            <w:r w:rsidRPr="007005FD">
              <w:t>202</w:t>
            </w:r>
            <w:r w:rsidR="009A3C66">
              <w:t>3</w:t>
            </w:r>
            <w:r w:rsidRPr="007005FD">
              <w:t xml:space="preserve"> год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9A3C66">
            <w:pPr>
              <w:jc w:val="center"/>
            </w:pPr>
            <w:r w:rsidRPr="007005FD">
              <w:t>202</w:t>
            </w:r>
            <w:r w:rsidR="009A3C66">
              <w:t>4</w:t>
            </w:r>
            <w:r w:rsidRPr="007005FD">
              <w:t xml:space="preserve"> год</w:t>
            </w:r>
          </w:p>
        </w:tc>
      </w:tr>
      <w:tr w:rsidR="00F14CBC" w:rsidRPr="007473E1" w:rsidTr="006D6B83">
        <w:trPr>
          <w:jc w:val="center"/>
        </w:trPr>
        <w:tc>
          <w:tcPr>
            <w:tcW w:w="5090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Доля расходов районного бюджета, формируемых в рамках муниципальных программ Богучанского района;</w:t>
            </w: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94%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94%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94%</w:t>
            </w:r>
          </w:p>
        </w:tc>
      </w:tr>
      <w:tr w:rsidR="00F14CBC" w:rsidRPr="007473E1" w:rsidTr="006D6B83">
        <w:trPr>
          <w:jc w:val="center"/>
        </w:trPr>
        <w:tc>
          <w:tcPr>
            <w:tcW w:w="5090" w:type="dxa"/>
            <w:vAlign w:val="center"/>
          </w:tcPr>
          <w:p w:rsidR="00F14CBC" w:rsidRPr="007005FD" w:rsidRDefault="00F14CBC" w:rsidP="006D6B83">
            <w:pPr>
              <w:autoSpaceDE w:val="0"/>
              <w:autoSpaceDN w:val="0"/>
              <w:adjustRightInd w:val="0"/>
            </w:pP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CBC" w:rsidRPr="007473E1" w:rsidTr="006D6B83">
        <w:trPr>
          <w:jc w:val="center"/>
        </w:trPr>
        <w:tc>
          <w:tcPr>
            <w:tcW w:w="5090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Доля органов местного самоуправления, обеспеченных возможностью работы в информационных системах планирования и исполнения районного бюджета</w:t>
            </w: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</w:tr>
      <w:tr w:rsidR="00F14CBC" w:rsidRPr="007473E1" w:rsidTr="006D6B83">
        <w:trPr>
          <w:jc w:val="center"/>
        </w:trPr>
        <w:tc>
          <w:tcPr>
            <w:tcW w:w="5090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CBC" w:rsidRPr="007473E1" w:rsidTr="006D6B83">
        <w:trPr>
          <w:trHeight w:val="79"/>
          <w:jc w:val="center"/>
        </w:trPr>
        <w:tc>
          <w:tcPr>
            <w:tcW w:w="5090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CBC" w:rsidRPr="007473E1" w:rsidTr="006D6B83">
        <w:trPr>
          <w:trHeight w:val="559"/>
          <w:jc w:val="center"/>
        </w:trPr>
        <w:tc>
          <w:tcPr>
            <w:tcW w:w="5090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/>
                <w:sz w:val="22"/>
                <w:szCs w:val="22"/>
              </w:rPr>
              <w:t>Разработка и размещение на официальном сайте муниципального образования брошюры «Путеводитель по бюджету Богучанского района »</w:t>
            </w: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63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14CBC" w:rsidRPr="007473E1" w:rsidTr="006D6B83">
        <w:trPr>
          <w:trHeight w:val="559"/>
          <w:jc w:val="center"/>
        </w:trPr>
        <w:tc>
          <w:tcPr>
            <w:tcW w:w="5090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F14CBC" w:rsidRPr="007473E1" w:rsidTr="006D6B83">
        <w:trPr>
          <w:trHeight w:val="559"/>
          <w:jc w:val="center"/>
        </w:trPr>
        <w:tc>
          <w:tcPr>
            <w:tcW w:w="5090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Соотношение объема проверенных средств  районного бюджета к общему объему расходов районного бюджета</w:t>
            </w: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</w:tr>
      <w:tr w:rsidR="00F14CBC" w:rsidRPr="007473E1" w:rsidTr="006D6B83">
        <w:trPr>
          <w:trHeight w:val="559"/>
          <w:jc w:val="center"/>
        </w:trPr>
        <w:tc>
          <w:tcPr>
            <w:tcW w:w="5090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количества вступивших в законную силу решений суда о признании предписания отдела муниципального финансового контроля об устранении выявленных нарушений, в том числе о возмещении бюджетных средств, </w:t>
            </w:r>
            <w:proofErr w:type="gramStart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недействительными</w:t>
            </w:r>
            <w:proofErr w:type="gramEnd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, к общему количеству предписаний, вынесенных по результатам контрольных мероприятий</w:t>
            </w: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F14CBC" w:rsidRPr="007005FD" w:rsidRDefault="00F14CBC" w:rsidP="006D6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4CBC" w:rsidRPr="007005FD" w:rsidTr="006D6B83">
        <w:trPr>
          <w:trHeight w:val="559"/>
          <w:jc w:val="center"/>
        </w:trPr>
        <w:tc>
          <w:tcPr>
            <w:tcW w:w="5090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поступившей суммы </w:t>
            </w:r>
            <w:proofErr w:type="spellStart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 доходов районного </w:t>
            </w:r>
            <w:r w:rsidRPr="00700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в части денежных взысканий, налагаемых в возмещение ущерба, причиненного в результате незаконного или нецелевого использования бюджетных сре</w:t>
            </w:r>
            <w:proofErr w:type="gramStart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дств  к пл</w:t>
            </w:r>
            <w:proofErr w:type="gramEnd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ановому значению</w:t>
            </w:r>
          </w:p>
        </w:tc>
        <w:tc>
          <w:tcPr>
            <w:tcW w:w="1471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63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F14CBC" w:rsidRPr="007005FD" w:rsidRDefault="00F14CBC" w:rsidP="006D6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</w:tr>
    </w:tbl>
    <w:p w:rsidR="00F14CBC" w:rsidRPr="007005FD" w:rsidRDefault="00F14CBC" w:rsidP="00F14CBC">
      <w:pPr>
        <w:spacing w:before="120"/>
        <w:ind w:firstLine="720"/>
        <w:jc w:val="both"/>
        <w:rPr>
          <w:sz w:val="28"/>
        </w:rPr>
      </w:pPr>
      <w:proofErr w:type="gramStart"/>
      <w:r w:rsidRPr="007005FD">
        <w:rPr>
          <w:sz w:val="28"/>
        </w:rPr>
        <w:lastRenderedPageBreak/>
        <w:t>Реализация мероприятий подпрограммы приведет к повышению доли расходов районного бюджета, формируемых в рамках муниципальных программ Богучанского района, поддержанию рейтинга Богучанского района по качеству управления муниципальными финансами не ниже уровня, соответствующего надлежащему качеству, обеспечению исполнения расходных обязательств Богучанского района (без федеральных, и краевых средств) на высоком уровне, исполнению районного бюджета по доходам без учета безвозмездных поступлений к первоначально утвержденному уровню на</w:t>
      </w:r>
      <w:proofErr w:type="gramEnd"/>
      <w:r w:rsidRPr="007005FD">
        <w:rPr>
          <w:sz w:val="28"/>
        </w:rPr>
        <w:t xml:space="preserve"> высоком </w:t>
      </w:r>
      <w:proofErr w:type="gramStart"/>
      <w:r w:rsidRPr="007005FD">
        <w:rPr>
          <w:sz w:val="28"/>
        </w:rPr>
        <w:t>уровне</w:t>
      </w:r>
      <w:proofErr w:type="gramEnd"/>
      <w:r w:rsidRPr="007005FD">
        <w:rPr>
          <w:sz w:val="28"/>
        </w:rPr>
        <w:t>, повышению квалификации муниципальных служащих, работающих в финансовом управлении, сохранению обеспечения возможностью работы в информационных системах планирования и исполнения районного бюджета, разработке и размещению на официальном сайте  Богучанского района брошюры «Путеводитель по бюджету Богучанского района».</w:t>
      </w:r>
    </w:p>
    <w:p w:rsidR="00F14CBC" w:rsidRPr="007473E1" w:rsidRDefault="00F14CBC" w:rsidP="00F14CBC">
      <w:pPr>
        <w:rPr>
          <w:highlight w:val="yellow"/>
        </w:rPr>
      </w:pPr>
    </w:p>
    <w:p w:rsidR="00207271" w:rsidRPr="00827419" w:rsidRDefault="00207271" w:rsidP="00207271">
      <w:pPr>
        <w:pStyle w:val="3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120" w:name="_Toc432588863"/>
      <w:r w:rsidRPr="00827419">
        <w:rPr>
          <w:rFonts w:ascii="Times New Roman" w:hAnsi="Times New Roman"/>
          <w:color w:val="000000" w:themeColor="text1"/>
          <w:sz w:val="28"/>
          <w:szCs w:val="28"/>
        </w:rPr>
        <w:t>12.Развитие сельского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хозяйства в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Богучанском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районе</w:t>
      </w:r>
    </w:p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«Развитие сельского хозяйства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(далее Программа) предусмотрены расходы в целом в сумме</w:t>
      </w:r>
    </w:p>
    <w:p w:rsidR="00207271" w:rsidRDefault="00207271" w:rsidP="002072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5 535 600,0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рублей, в том числе:</w:t>
      </w:r>
    </w:p>
    <w:p w:rsidR="00207271" w:rsidRDefault="00207271" w:rsidP="00207271">
      <w:pPr>
        <w:pStyle w:val="af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FE579C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FE579C">
        <w:rPr>
          <w:sz w:val="28"/>
          <w:szCs w:val="28"/>
        </w:rPr>
        <w:t xml:space="preserve"> году 1</w:t>
      </w:r>
      <w:r>
        <w:rPr>
          <w:sz w:val="28"/>
          <w:szCs w:val="28"/>
        </w:rPr>
        <w:t xml:space="preserve"> 845 200,0 рублей, из них </w:t>
      </w:r>
      <w:r w:rsidRPr="00FE579C">
        <w:rPr>
          <w:sz w:val="28"/>
          <w:szCs w:val="28"/>
        </w:rPr>
        <w:t>1</w:t>
      </w:r>
      <w:r>
        <w:rPr>
          <w:sz w:val="28"/>
          <w:szCs w:val="28"/>
        </w:rPr>
        <w:t> 742 200,0</w:t>
      </w:r>
      <w:r w:rsidRPr="00FE579C">
        <w:rPr>
          <w:sz w:val="28"/>
          <w:szCs w:val="28"/>
        </w:rPr>
        <w:t xml:space="preserve"> рублей средства краевого бюджета, 103 000,0 рублей средства районного бюджета</w:t>
      </w:r>
      <w:r>
        <w:rPr>
          <w:sz w:val="28"/>
          <w:szCs w:val="28"/>
        </w:rPr>
        <w:t>;</w:t>
      </w:r>
    </w:p>
    <w:p w:rsidR="00207271" w:rsidRDefault="00207271" w:rsidP="00207271">
      <w:pPr>
        <w:pStyle w:val="af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</w:t>
      </w:r>
      <w:r w:rsidRPr="00FE579C">
        <w:rPr>
          <w:sz w:val="28"/>
          <w:szCs w:val="28"/>
        </w:rPr>
        <w:t>1</w:t>
      </w:r>
      <w:r>
        <w:rPr>
          <w:sz w:val="28"/>
          <w:szCs w:val="28"/>
        </w:rPr>
        <w:t xml:space="preserve"> 845 200,0 рублей, из них </w:t>
      </w:r>
      <w:r w:rsidRPr="00FE579C">
        <w:rPr>
          <w:sz w:val="28"/>
          <w:szCs w:val="28"/>
        </w:rPr>
        <w:t>1</w:t>
      </w:r>
      <w:r>
        <w:rPr>
          <w:sz w:val="28"/>
          <w:szCs w:val="28"/>
        </w:rPr>
        <w:t> 742 200,0</w:t>
      </w:r>
      <w:r w:rsidRPr="00FE579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средства краевого бюджета,</w:t>
      </w:r>
      <w:r w:rsidRPr="00FE579C">
        <w:rPr>
          <w:sz w:val="28"/>
          <w:szCs w:val="28"/>
        </w:rPr>
        <w:t xml:space="preserve"> 103 000,0 рублей средства районного бюджета</w:t>
      </w:r>
      <w:r>
        <w:rPr>
          <w:sz w:val="28"/>
          <w:szCs w:val="28"/>
        </w:rPr>
        <w:t>;</w:t>
      </w:r>
    </w:p>
    <w:p w:rsidR="00207271" w:rsidRDefault="00207271" w:rsidP="00207271">
      <w:pPr>
        <w:pStyle w:val="af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– </w:t>
      </w:r>
      <w:r w:rsidRPr="00FE579C">
        <w:rPr>
          <w:sz w:val="28"/>
          <w:szCs w:val="28"/>
        </w:rPr>
        <w:t>1</w:t>
      </w:r>
      <w:r>
        <w:rPr>
          <w:sz w:val="28"/>
          <w:szCs w:val="28"/>
        </w:rPr>
        <w:t> 845 200,0 рублей, из них</w:t>
      </w:r>
      <w:r w:rsidRPr="00A45B24">
        <w:rPr>
          <w:sz w:val="28"/>
          <w:szCs w:val="28"/>
        </w:rPr>
        <w:t xml:space="preserve"> </w:t>
      </w:r>
      <w:r w:rsidRPr="00FE579C">
        <w:rPr>
          <w:sz w:val="28"/>
          <w:szCs w:val="28"/>
        </w:rPr>
        <w:t>1</w:t>
      </w:r>
      <w:r>
        <w:rPr>
          <w:sz w:val="28"/>
          <w:szCs w:val="28"/>
        </w:rPr>
        <w:t> 742 200,0</w:t>
      </w:r>
      <w:r w:rsidRPr="00FE579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средства краевого бюджета,</w:t>
      </w:r>
      <w:r w:rsidRPr="00FE579C">
        <w:rPr>
          <w:sz w:val="28"/>
          <w:szCs w:val="28"/>
        </w:rPr>
        <w:t xml:space="preserve"> 103 000,0 рублей средства районного бюджета</w:t>
      </w:r>
      <w:r>
        <w:rPr>
          <w:sz w:val="28"/>
          <w:szCs w:val="28"/>
        </w:rPr>
        <w:t>.</w:t>
      </w:r>
    </w:p>
    <w:p w:rsidR="00207271" w:rsidRDefault="00207271" w:rsidP="00207271">
      <w:pPr>
        <w:pStyle w:val="af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207271" w:rsidRDefault="00207271" w:rsidP="00207271">
      <w:pPr>
        <w:pStyle w:val="af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 бюджетных средств (далее - ГРБС) является:</w:t>
      </w:r>
    </w:p>
    <w:p w:rsidR="00207271" w:rsidRDefault="00207271" w:rsidP="00207271">
      <w:pPr>
        <w:pStyle w:val="af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Администрация Богучанского района</w:t>
      </w:r>
    </w:p>
    <w:p w:rsidR="00207271" w:rsidRDefault="00207271" w:rsidP="002072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Style w:val="af5"/>
        <w:tblW w:w="0" w:type="auto"/>
        <w:tblLook w:val="04A0"/>
      </w:tblPr>
      <w:tblGrid>
        <w:gridCol w:w="1887"/>
        <w:gridCol w:w="2032"/>
        <w:gridCol w:w="2044"/>
        <w:gridCol w:w="2024"/>
        <w:gridCol w:w="1584"/>
      </w:tblGrid>
      <w:tr w:rsidR="00207271" w:rsidTr="000C00E7">
        <w:tc>
          <w:tcPr>
            <w:tcW w:w="1887" w:type="dxa"/>
            <w:vMerge w:val="restart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Наименование главного распорядителя бюджетных средств (ГРБС)</w:t>
            </w:r>
          </w:p>
        </w:tc>
        <w:tc>
          <w:tcPr>
            <w:tcW w:w="7684" w:type="dxa"/>
            <w:gridSpan w:val="4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Расходы по годам</w:t>
            </w:r>
          </w:p>
        </w:tc>
      </w:tr>
      <w:tr w:rsidR="00207271" w:rsidTr="000C00E7">
        <w:tc>
          <w:tcPr>
            <w:tcW w:w="1887" w:type="dxa"/>
            <w:vMerge/>
          </w:tcPr>
          <w:p w:rsidR="00207271" w:rsidRPr="006D7440" w:rsidRDefault="00207271" w:rsidP="000C00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32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044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024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584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Итого на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207271" w:rsidTr="000C00E7">
        <w:tc>
          <w:tcPr>
            <w:tcW w:w="1887" w:type="dxa"/>
          </w:tcPr>
          <w:p w:rsidR="00207271" w:rsidRPr="006D7440" w:rsidRDefault="00207271" w:rsidP="000C00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Всего расходные обязательства</w:t>
            </w:r>
          </w:p>
        </w:tc>
        <w:tc>
          <w:tcPr>
            <w:tcW w:w="2032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1 845 200,0</w:t>
            </w:r>
          </w:p>
        </w:tc>
        <w:tc>
          <w:tcPr>
            <w:tcW w:w="2044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845 200,0</w:t>
            </w:r>
          </w:p>
        </w:tc>
        <w:tc>
          <w:tcPr>
            <w:tcW w:w="2024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1 845 200,0</w:t>
            </w:r>
          </w:p>
        </w:tc>
        <w:tc>
          <w:tcPr>
            <w:tcW w:w="1584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535 600,0</w:t>
            </w:r>
          </w:p>
        </w:tc>
      </w:tr>
      <w:tr w:rsidR="00207271" w:rsidTr="000C00E7">
        <w:tc>
          <w:tcPr>
            <w:tcW w:w="1887" w:type="dxa"/>
          </w:tcPr>
          <w:p w:rsidR="00207271" w:rsidRPr="006D7440" w:rsidRDefault="00207271" w:rsidP="000C00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2032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1 845 200,0</w:t>
            </w:r>
          </w:p>
        </w:tc>
        <w:tc>
          <w:tcPr>
            <w:tcW w:w="2044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1 845 200,0</w:t>
            </w:r>
          </w:p>
        </w:tc>
        <w:tc>
          <w:tcPr>
            <w:tcW w:w="2024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1 845 200,0</w:t>
            </w:r>
          </w:p>
        </w:tc>
        <w:tc>
          <w:tcPr>
            <w:tcW w:w="1584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535 600,0</w:t>
            </w:r>
          </w:p>
        </w:tc>
      </w:tr>
    </w:tbl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Цель Программы: Развитие сельских территорий, рост занятости и уровня жизни населения Богучанского района.</w:t>
      </w:r>
    </w:p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207271" w:rsidRDefault="00207271" w:rsidP="00207271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Поддержка и дальнейшее развитие малых форм хозяйствования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и повышение уровня доходов населения.</w:t>
      </w:r>
    </w:p>
    <w:p w:rsidR="00207271" w:rsidRDefault="00207271" w:rsidP="00207271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комфортных условий жизнедеятельности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207271" w:rsidRDefault="00207271" w:rsidP="00207271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207271" w:rsidRDefault="00207271" w:rsidP="00207271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«Поддержка малых форм хозяйствования», расходы на финансирование мероприятий составляют 30 000,0 рублей, в том числе по годам:</w:t>
      </w:r>
    </w:p>
    <w:tbl>
      <w:tblPr>
        <w:tblStyle w:val="af5"/>
        <w:tblW w:w="0" w:type="auto"/>
        <w:tblInd w:w="108" w:type="dxa"/>
        <w:tblLook w:val="04A0"/>
      </w:tblPr>
      <w:tblGrid>
        <w:gridCol w:w="2268"/>
        <w:gridCol w:w="1795"/>
        <w:gridCol w:w="1864"/>
        <w:gridCol w:w="1648"/>
        <w:gridCol w:w="1837"/>
      </w:tblGrid>
      <w:tr w:rsidR="00207271" w:rsidRPr="00DC3016" w:rsidTr="000C00E7">
        <w:tc>
          <w:tcPr>
            <w:tcW w:w="2268" w:type="dxa"/>
            <w:vMerge w:val="restart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Наименование ГРБС</w:t>
            </w:r>
          </w:p>
        </w:tc>
        <w:tc>
          <w:tcPr>
            <w:tcW w:w="7144" w:type="dxa"/>
            <w:gridSpan w:val="4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Расходы по годам реализации подпрограммы (рублей)</w:t>
            </w:r>
          </w:p>
        </w:tc>
      </w:tr>
      <w:tr w:rsidR="00207271" w:rsidRPr="00DC3016" w:rsidTr="000C00E7">
        <w:tc>
          <w:tcPr>
            <w:tcW w:w="2268" w:type="dxa"/>
            <w:vMerge/>
          </w:tcPr>
          <w:p w:rsidR="00207271" w:rsidRPr="006D7440" w:rsidRDefault="00207271" w:rsidP="000C00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5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864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648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837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Итого на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207271" w:rsidRPr="00DC3016" w:rsidTr="000C00E7">
        <w:tc>
          <w:tcPr>
            <w:tcW w:w="2268" w:type="dxa"/>
          </w:tcPr>
          <w:p w:rsidR="00207271" w:rsidRPr="006D7440" w:rsidRDefault="00207271" w:rsidP="000C00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795" w:type="dxa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864" w:type="dxa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648" w:type="dxa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837" w:type="dxa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207271" w:rsidRPr="00DC3016" w:rsidTr="000C00E7">
        <w:tc>
          <w:tcPr>
            <w:tcW w:w="2268" w:type="dxa"/>
          </w:tcPr>
          <w:p w:rsidR="00207271" w:rsidRPr="006D7440" w:rsidRDefault="00207271" w:rsidP="000C00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795" w:type="dxa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864" w:type="dxa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648" w:type="dxa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837" w:type="dxa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30 000,0</w:t>
            </w:r>
          </w:p>
        </w:tc>
      </w:tr>
      <w:tr w:rsidR="00207271" w:rsidRPr="00DC3016" w:rsidTr="000C00E7">
        <w:tc>
          <w:tcPr>
            <w:tcW w:w="2268" w:type="dxa"/>
          </w:tcPr>
          <w:p w:rsidR="00207271" w:rsidRPr="006D7440" w:rsidRDefault="00207271" w:rsidP="000C00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795" w:type="dxa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864" w:type="dxa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648" w:type="dxa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1837" w:type="dxa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30 000,0</w:t>
            </w:r>
          </w:p>
        </w:tc>
      </w:tr>
    </w:tbl>
    <w:p w:rsidR="00207271" w:rsidRPr="00DC3016" w:rsidRDefault="00207271" w:rsidP="00207271">
      <w:pPr>
        <w:pStyle w:val="ConsPlusNormal"/>
        <w:ind w:left="709" w:firstLine="0"/>
        <w:jc w:val="both"/>
        <w:rPr>
          <w:rFonts w:ascii="Times New Roman" w:hAnsi="Times New Roman" w:cs="Times New Roman"/>
        </w:rPr>
      </w:pPr>
    </w:p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поддержки и развития малых форм хозяйствования и обеспечения доступности коммерческих кредитов малым формам хозяйствования предусмотрены меры государственной поддержки, предоставляемые на условиях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с краевым бюджетом.</w:t>
      </w:r>
    </w:p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реализации данной подпрограммы будут достигнуты следующие показатели: к</w:t>
      </w:r>
      <w:r w:rsidRPr="006C516C">
        <w:rPr>
          <w:rFonts w:ascii="Times New Roman" w:hAnsi="Times New Roman"/>
          <w:sz w:val="28"/>
          <w:szCs w:val="28"/>
        </w:rPr>
        <w:t>оличество граждан, ведущих личное подсобное хозяйство, осуществивших привлечение кредитных средств к 20</w:t>
      </w:r>
      <w:r>
        <w:rPr>
          <w:rFonts w:ascii="Times New Roman" w:hAnsi="Times New Roman"/>
          <w:sz w:val="28"/>
          <w:szCs w:val="28"/>
        </w:rPr>
        <w:t xml:space="preserve">24 году </w:t>
      </w:r>
      <w:r w:rsidRPr="006C516C">
        <w:rPr>
          <w:rFonts w:ascii="Times New Roman" w:hAnsi="Times New Roman"/>
          <w:sz w:val="28"/>
          <w:szCs w:val="28"/>
        </w:rPr>
        <w:t xml:space="preserve">составит до </w:t>
      </w:r>
      <w:r>
        <w:rPr>
          <w:rFonts w:ascii="Times New Roman" w:hAnsi="Times New Roman"/>
          <w:sz w:val="28"/>
          <w:szCs w:val="28"/>
        </w:rPr>
        <w:t>1</w:t>
      </w:r>
      <w:r w:rsidRPr="006C516C">
        <w:rPr>
          <w:rFonts w:ascii="Times New Roman" w:hAnsi="Times New Roman"/>
          <w:sz w:val="28"/>
          <w:szCs w:val="28"/>
        </w:rPr>
        <w:t xml:space="preserve"> человек.</w:t>
      </w:r>
      <w:r>
        <w:rPr>
          <w:rFonts w:ascii="Times New Roman" w:hAnsi="Times New Roman"/>
          <w:sz w:val="28"/>
          <w:szCs w:val="28"/>
        </w:rPr>
        <w:t xml:space="preserve"> Объем субсидируемых кредитов (займов), привлеченных на развитие малых форм хозяйствования, составит 1 500 000,00 рублей к 2024 году.</w:t>
      </w:r>
    </w:p>
    <w:p w:rsidR="00207271" w:rsidRPr="003C318B" w:rsidRDefault="00207271" w:rsidP="0020727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«Устойчивое развитие сельских территорий»</w:t>
      </w:r>
    </w:p>
    <w:tbl>
      <w:tblPr>
        <w:tblStyle w:val="af5"/>
        <w:tblW w:w="0" w:type="auto"/>
        <w:tblLook w:val="04A0"/>
      </w:tblPr>
      <w:tblGrid>
        <w:gridCol w:w="1908"/>
        <w:gridCol w:w="2051"/>
        <w:gridCol w:w="1935"/>
        <w:gridCol w:w="1821"/>
        <w:gridCol w:w="1856"/>
      </w:tblGrid>
      <w:tr w:rsidR="00207271" w:rsidRPr="00DA1A5B" w:rsidTr="000C00E7">
        <w:tc>
          <w:tcPr>
            <w:tcW w:w="1908" w:type="dxa"/>
            <w:vMerge w:val="restart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Наименование ГРБС</w:t>
            </w:r>
          </w:p>
        </w:tc>
        <w:tc>
          <w:tcPr>
            <w:tcW w:w="7663" w:type="dxa"/>
            <w:gridSpan w:val="4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Расходы по годам реализации подпрограммы (рублей)</w:t>
            </w:r>
          </w:p>
        </w:tc>
      </w:tr>
      <w:tr w:rsidR="00207271" w:rsidRPr="00DA1A5B" w:rsidTr="000C00E7">
        <w:tc>
          <w:tcPr>
            <w:tcW w:w="1908" w:type="dxa"/>
            <w:vMerge/>
          </w:tcPr>
          <w:p w:rsidR="00207271" w:rsidRPr="006D7440" w:rsidRDefault="00207271" w:rsidP="000C00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1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35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821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856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Итого на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207271" w:rsidRPr="00DA1A5B" w:rsidTr="000C00E7">
        <w:tc>
          <w:tcPr>
            <w:tcW w:w="1908" w:type="dxa"/>
          </w:tcPr>
          <w:p w:rsidR="00207271" w:rsidRPr="006D7440" w:rsidRDefault="00207271" w:rsidP="000C00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2051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935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821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856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279 000,00</w:t>
            </w:r>
          </w:p>
        </w:tc>
      </w:tr>
      <w:tr w:rsidR="00207271" w:rsidRPr="00DA1A5B" w:rsidTr="000C00E7">
        <w:tc>
          <w:tcPr>
            <w:tcW w:w="1908" w:type="dxa"/>
          </w:tcPr>
          <w:p w:rsidR="00207271" w:rsidRPr="006D7440" w:rsidRDefault="00207271" w:rsidP="000C00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051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935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821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856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279 000,00</w:t>
            </w:r>
          </w:p>
        </w:tc>
      </w:tr>
    </w:tbl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Подпрограммой предусмотрено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по улучшению жилищных условий граждан на строительство или приобретение жилья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 и районного бюджетов.</w:t>
      </w:r>
    </w:p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ввод (приобретение) жилья молодым семьям и молодым </w:t>
      </w:r>
      <w:r>
        <w:rPr>
          <w:rFonts w:ascii="Times New Roman" w:hAnsi="Times New Roman" w:cs="Times New Roman"/>
          <w:sz w:val="28"/>
          <w:szCs w:val="28"/>
        </w:rPr>
        <w:lastRenderedPageBreak/>
        <w:t>специалистам площадью до 54,0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уничтожение очагов дикорастущей конопли общей площадью 63,6 га за период с 2022 по 2024 гг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«Обеспечение реализации муниципальной программы и прочие мероприятия»</w:t>
      </w:r>
    </w:p>
    <w:tbl>
      <w:tblPr>
        <w:tblStyle w:val="af5"/>
        <w:tblW w:w="0" w:type="auto"/>
        <w:tblLook w:val="04A0"/>
      </w:tblPr>
      <w:tblGrid>
        <w:gridCol w:w="2101"/>
        <w:gridCol w:w="1931"/>
        <w:gridCol w:w="1931"/>
        <w:gridCol w:w="1705"/>
        <w:gridCol w:w="1903"/>
      </w:tblGrid>
      <w:tr w:rsidR="00207271" w:rsidRPr="007A1FA5" w:rsidTr="000C00E7">
        <w:tc>
          <w:tcPr>
            <w:tcW w:w="2101" w:type="dxa"/>
            <w:vMerge w:val="restart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Наименование ГРБС</w:t>
            </w:r>
          </w:p>
        </w:tc>
        <w:tc>
          <w:tcPr>
            <w:tcW w:w="7470" w:type="dxa"/>
            <w:gridSpan w:val="4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Расходы по годам реализации подпрограммы (рублей)</w:t>
            </w:r>
          </w:p>
        </w:tc>
      </w:tr>
      <w:tr w:rsidR="00207271" w:rsidRPr="007A1FA5" w:rsidTr="000C00E7">
        <w:tc>
          <w:tcPr>
            <w:tcW w:w="2101" w:type="dxa"/>
            <w:vMerge/>
          </w:tcPr>
          <w:p w:rsidR="00207271" w:rsidRPr="006D7440" w:rsidRDefault="00207271" w:rsidP="000C00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31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705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03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Итого на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207271" w:rsidRPr="007A1FA5" w:rsidTr="000C00E7">
        <w:tc>
          <w:tcPr>
            <w:tcW w:w="2101" w:type="dxa"/>
          </w:tcPr>
          <w:p w:rsidR="00207271" w:rsidRPr="006D7440" w:rsidRDefault="00207271" w:rsidP="000C00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931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1 742 200,0</w:t>
            </w:r>
          </w:p>
        </w:tc>
        <w:tc>
          <w:tcPr>
            <w:tcW w:w="1931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1 742 200,0</w:t>
            </w:r>
          </w:p>
        </w:tc>
        <w:tc>
          <w:tcPr>
            <w:tcW w:w="1705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1 742 200,0</w:t>
            </w:r>
          </w:p>
        </w:tc>
        <w:tc>
          <w:tcPr>
            <w:tcW w:w="1903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226 600,0</w:t>
            </w:r>
          </w:p>
        </w:tc>
      </w:tr>
      <w:tr w:rsidR="00207271" w:rsidRPr="007A1FA5" w:rsidTr="000C00E7">
        <w:tc>
          <w:tcPr>
            <w:tcW w:w="2101" w:type="dxa"/>
          </w:tcPr>
          <w:p w:rsidR="00207271" w:rsidRPr="006D7440" w:rsidRDefault="00207271" w:rsidP="000C00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931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1 742 200,0</w:t>
            </w:r>
          </w:p>
        </w:tc>
        <w:tc>
          <w:tcPr>
            <w:tcW w:w="1931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1 742 200,0</w:t>
            </w:r>
          </w:p>
        </w:tc>
        <w:tc>
          <w:tcPr>
            <w:tcW w:w="1705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1 742 200,0</w:t>
            </w:r>
          </w:p>
        </w:tc>
        <w:tc>
          <w:tcPr>
            <w:tcW w:w="1903" w:type="dxa"/>
            <w:vAlign w:val="center"/>
          </w:tcPr>
          <w:p w:rsidR="00207271" w:rsidRPr="006D7440" w:rsidRDefault="00207271" w:rsidP="000C0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226 600,0</w:t>
            </w:r>
          </w:p>
        </w:tc>
      </w:tr>
    </w:tbl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271" w:rsidRDefault="00207271" w:rsidP="00207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Подпрограммой предусмотрено 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207271" w:rsidRDefault="00207271" w:rsidP="002072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BF8">
        <w:rPr>
          <w:sz w:val="28"/>
          <w:szCs w:val="28"/>
        </w:rPr>
        <w:t xml:space="preserve">Субвенции на осуществление отдельных государственных полномочий </w:t>
      </w:r>
      <w:r w:rsidRPr="00E54BF8">
        <w:rPr>
          <w:sz w:val="28"/>
          <w:szCs w:val="28"/>
        </w:rPr>
        <w:br/>
        <w:t>по решению вопросов поддержки сельскохозяйственного произ</w:t>
      </w:r>
      <w:r>
        <w:rPr>
          <w:sz w:val="28"/>
          <w:szCs w:val="28"/>
        </w:rPr>
        <w:t>водства предоставляется в бюджет Богучанского</w:t>
      </w:r>
      <w:r w:rsidRPr="00E54BF8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E54BF8">
        <w:rPr>
          <w:sz w:val="28"/>
          <w:szCs w:val="28"/>
        </w:rPr>
        <w:t xml:space="preserve"> в соответствии </w:t>
      </w:r>
      <w:r w:rsidRPr="00E54BF8">
        <w:rPr>
          <w:sz w:val="28"/>
          <w:szCs w:val="28"/>
        </w:rPr>
        <w:br/>
        <w:t xml:space="preserve">с Законом Красноярского края </w:t>
      </w:r>
      <w:r>
        <w:rPr>
          <w:sz w:val="28"/>
          <w:szCs w:val="28"/>
        </w:rPr>
        <w:t>о</w:t>
      </w:r>
      <w:r w:rsidRPr="00E54BF8">
        <w:rPr>
          <w:sz w:val="28"/>
          <w:szCs w:val="28"/>
        </w:rPr>
        <w:t xml:space="preserve">т 27.12.2005 </w:t>
      </w:r>
      <w:r w:rsidRPr="00D510B6">
        <w:rPr>
          <w:sz w:val="28"/>
          <w:szCs w:val="28"/>
        </w:rPr>
        <w:t>№ 17-4397</w:t>
      </w:r>
      <w:r w:rsidRPr="00E54BF8">
        <w:rPr>
          <w:sz w:val="28"/>
          <w:szCs w:val="28"/>
        </w:rPr>
        <w:t xml:space="preserve"> «О наделении органов местного самоуправления муниципальных районов отдельными государственными полномочиями по решению вопросов поддержки сельскохозяйственного производства».</w:t>
      </w:r>
    </w:p>
    <w:p w:rsidR="00207271" w:rsidRDefault="00207271" w:rsidP="00207271"/>
    <w:p w:rsidR="00EB74B2" w:rsidRPr="00EB74B2" w:rsidRDefault="00EB74B2" w:rsidP="00D77B9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C816A3">
        <w:rPr>
          <w:b/>
          <w:sz w:val="28"/>
          <w:szCs w:val="28"/>
        </w:rPr>
        <w:t xml:space="preserve">13 Содействие развитию гражданского общества в </w:t>
      </w:r>
      <w:proofErr w:type="spellStart"/>
      <w:r w:rsidRPr="00C816A3">
        <w:rPr>
          <w:b/>
          <w:sz w:val="28"/>
          <w:szCs w:val="28"/>
        </w:rPr>
        <w:t>Богучанском</w:t>
      </w:r>
      <w:proofErr w:type="spellEnd"/>
      <w:r w:rsidRPr="00C816A3">
        <w:rPr>
          <w:b/>
          <w:sz w:val="28"/>
          <w:szCs w:val="28"/>
        </w:rPr>
        <w:t xml:space="preserve"> районе</w:t>
      </w:r>
    </w:p>
    <w:p w:rsidR="00EB74B2" w:rsidRPr="00191A47" w:rsidRDefault="00EB74B2" w:rsidP="00EB74B2">
      <w:pPr>
        <w:spacing w:line="276" w:lineRule="auto"/>
        <w:ind w:firstLine="709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 xml:space="preserve">На реализацию </w:t>
      </w:r>
      <w:r>
        <w:rPr>
          <w:color w:val="000000"/>
          <w:sz w:val="28"/>
        </w:rPr>
        <w:t>муниципаль</w:t>
      </w:r>
      <w:r w:rsidRPr="00191A47">
        <w:rPr>
          <w:color w:val="000000"/>
          <w:sz w:val="28"/>
        </w:rPr>
        <w:t xml:space="preserve">ной программы </w:t>
      </w:r>
      <w:r>
        <w:rPr>
          <w:color w:val="000000"/>
          <w:sz w:val="28"/>
        </w:rPr>
        <w:t>Богучанского района</w:t>
      </w:r>
      <w:r w:rsidRPr="00191A47">
        <w:rPr>
          <w:color w:val="000000"/>
          <w:sz w:val="28"/>
        </w:rPr>
        <w:t xml:space="preserve"> «Содействие развитию гражданского общества</w:t>
      </w:r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Богучанском</w:t>
      </w:r>
      <w:proofErr w:type="spellEnd"/>
      <w:r>
        <w:rPr>
          <w:color w:val="000000"/>
          <w:sz w:val="28"/>
        </w:rPr>
        <w:t xml:space="preserve"> районе</w:t>
      </w:r>
      <w:r w:rsidRPr="00191A47">
        <w:rPr>
          <w:color w:val="000000"/>
          <w:sz w:val="28"/>
        </w:rPr>
        <w:t xml:space="preserve">» (далее – Программа) за счет средств </w:t>
      </w:r>
      <w:r>
        <w:rPr>
          <w:color w:val="000000"/>
          <w:sz w:val="28"/>
        </w:rPr>
        <w:t>районн</w:t>
      </w:r>
      <w:r w:rsidRPr="00191A47">
        <w:rPr>
          <w:color w:val="000000"/>
          <w:sz w:val="28"/>
        </w:rPr>
        <w:t xml:space="preserve">ого бюджета предусмотрены расходы в общем объеме </w:t>
      </w:r>
      <w:r>
        <w:rPr>
          <w:color w:val="000000"/>
          <w:sz w:val="28"/>
        </w:rPr>
        <w:t>750</w:t>
      </w:r>
      <w:r w:rsidR="00FF4A7B">
        <w:rPr>
          <w:color w:val="000000"/>
          <w:sz w:val="28"/>
        </w:rPr>
        <w:t xml:space="preserve"> 000</w:t>
      </w:r>
      <w:r>
        <w:rPr>
          <w:color w:val="000000"/>
          <w:sz w:val="28"/>
        </w:rPr>
        <w:t>,0</w:t>
      </w:r>
      <w:r w:rsidRPr="00191A47">
        <w:rPr>
          <w:color w:val="000000"/>
          <w:sz w:val="28"/>
        </w:rPr>
        <w:t>  рублей, в том числе по годам:</w:t>
      </w:r>
    </w:p>
    <w:p w:rsidR="00EB74B2" w:rsidRPr="00191A47" w:rsidRDefault="00EB74B2" w:rsidP="00EB74B2">
      <w:pPr>
        <w:spacing w:line="276" w:lineRule="auto"/>
        <w:ind w:firstLine="709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>202</w:t>
      </w:r>
      <w:r w:rsidR="00DB76EC">
        <w:rPr>
          <w:color w:val="000000"/>
          <w:sz w:val="28"/>
        </w:rPr>
        <w:t>2</w:t>
      </w:r>
      <w:r w:rsidRPr="00191A47">
        <w:rPr>
          <w:color w:val="000000"/>
          <w:sz w:val="28"/>
        </w:rPr>
        <w:t xml:space="preserve"> году – </w:t>
      </w:r>
      <w:r>
        <w:rPr>
          <w:color w:val="000000"/>
          <w:sz w:val="28"/>
        </w:rPr>
        <w:t>250</w:t>
      </w:r>
      <w:r w:rsidR="00FF4A7B">
        <w:rPr>
          <w:color w:val="000000"/>
          <w:sz w:val="28"/>
        </w:rPr>
        <w:t xml:space="preserve"> 000</w:t>
      </w:r>
      <w:r>
        <w:rPr>
          <w:color w:val="000000"/>
          <w:sz w:val="28"/>
        </w:rPr>
        <w:t>,0</w:t>
      </w:r>
      <w:r w:rsidRPr="00191A47">
        <w:rPr>
          <w:color w:val="000000"/>
          <w:sz w:val="28"/>
        </w:rPr>
        <w:t>  рублей;</w:t>
      </w:r>
    </w:p>
    <w:p w:rsidR="00EB74B2" w:rsidRPr="00191A47" w:rsidRDefault="00EB74B2" w:rsidP="00EB74B2">
      <w:pPr>
        <w:spacing w:line="276" w:lineRule="auto"/>
        <w:ind w:firstLine="709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>202</w:t>
      </w:r>
      <w:r w:rsidR="00DB76EC">
        <w:rPr>
          <w:color w:val="000000"/>
          <w:sz w:val="28"/>
        </w:rPr>
        <w:t>3</w:t>
      </w:r>
      <w:r w:rsidRPr="00191A47">
        <w:rPr>
          <w:color w:val="000000"/>
          <w:sz w:val="28"/>
        </w:rPr>
        <w:t xml:space="preserve"> году – </w:t>
      </w:r>
      <w:r>
        <w:rPr>
          <w:color w:val="000000"/>
          <w:sz w:val="28"/>
        </w:rPr>
        <w:t>250</w:t>
      </w:r>
      <w:r w:rsidR="00FF4A7B">
        <w:rPr>
          <w:color w:val="000000"/>
          <w:sz w:val="28"/>
        </w:rPr>
        <w:t xml:space="preserve"> 000</w:t>
      </w:r>
      <w:r>
        <w:rPr>
          <w:color w:val="000000"/>
          <w:sz w:val="28"/>
        </w:rPr>
        <w:t>,0</w:t>
      </w:r>
      <w:r w:rsidRPr="00191A47">
        <w:rPr>
          <w:color w:val="000000"/>
          <w:sz w:val="28"/>
        </w:rPr>
        <w:t>   рублей;</w:t>
      </w:r>
    </w:p>
    <w:p w:rsidR="00EB74B2" w:rsidRPr="00191A47" w:rsidRDefault="00EB74B2" w:rsidP="00EB74B2">
      <w:pPr>
        <w:spacing w:line="276" w:lineRule="auto"/>
        <w:ind w:firstLine="709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>202</w:t>
      </w:r>
      <w:r w:rsidR="00DB76EC">
        <w:rPr>
          <w:color w:val="000000"/>
          <w:sz w:val="28"/>
        </w:rPr>
        <w:t>4</w:t>
      </w:r>
      <w:r w:rsidRPr="00191A47">
        <w:rPr>
          <w:color w:val="000000"/>
          <w:sz w:val="28"/>
        </w:rPr>
        <w:t xml:space="preserve"> году – </w:t>
      </w:r>
      <w:r>
        <w:rPr>
          <w:color w:val="000000"/>
          <w:sz w:val="28"/>
        </w:rPr>
        <w:t>250</w:t>
      </w:r>
      <w:r w:rsidR="00FF4A7B">
        <w:rPr>
          <w:color w:val="000000"/>
          <w:sz w:val="28"/>
        </w:rPr>
        <w:t xml:space="preserve"> 000</w:t>
      </w:r>
      <w:r>
        <w:rPr>
          <w:color w:val="000000"/>
          <w:sz w:val="28"/>
        </w:rPr>
        <w:t>,0</w:t>
      </w:r>
      <w:r w:rsidRPr="00191A47">
        <w:rPr>
          <w:color w:val="000000"/>
          <w:sz w:val="28"/>
        </w:rPr>
        <w:t xml:space="preserve">  рублей. </w:t>
      </w:r>
    </w:p>
    <w:p w:rsidR="00EB74B2" w:rsidRDefault="00EB74B2" w:rsidP="00EB74B2">
      <w:pPr>
        <w:ind w:firstLine="709"/>
        <w:jc w:val="both"/>
        <w:rPr>
          <w:color w:val="000000"/>
          <w:sz w:val="28"/>
        </w:rPr>
      </w:pPr>
    </w:p>
    <w:p w:rsidR="00EB74B2" w:rsidRPr="00191A47" w:rsidRDefault="00EB74B2" w:rsidP="00EB74B2">
      <w:pPr>
        <w:ind w:firstLine="709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>Бюджетные средства на реализацию Программы распределены между ГРБС следующим образом: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685"/>
        <w:gridCol w:w="1418"/>
        <w:gridCol w:w="1417"/>
        <w:gridCol w:w="1276"/>
        <w:gridCol w:w="1417"/>
      </w:tblGrid>
      <w:tr w:rsidR="00EB74B2" w:rsidRPr="00191A47" w:rsidTr="00EB74B2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91A47">
              <w:rPr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191A47">
              <w:rPr>
                <w:bCs/>
                <w:color w:val="000000"/>
              </w:rPr>
              <w:t>п</w:t>
            </w:r>
            <w:proofErr w:type="spellEnd"/>
            <w:proofErr w:type="gramEnd"/>
            <w:r w:rsidRPr="00191A47">
              <w:rPr>
                <w:bCs/>
                <w:color w:val="000000"/>
              </w:rPr>
              <w:t>/</w:t>
            </w:r>
            <w:proofErr w:type="spellStart"/>
            <w:r w:rsidRPr="00191A47"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Наименование ГРБС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DB76EC" w:rsidRDefault="00EB74B2" w:rsidP="00DB76E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202</w:t>
            </w:r>
            <w:r w:rsidR="00DB76EC" w:rsidRPr="00DB76EC">
              <w:rPr>
                <w:bCs/>
                <w:color w:val="000000"/>
                <w:sz w:val="22"/>
                <w:szCs w:val="22"/>
              </w:rPr>
              <w:t>2</w:t>
            </w:r>
            <w:r w:rsidRPr="00DB76EC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DB76EC" w:rsidRDefault="00EB74B2" w:rsidP="00DB76E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202</w:t>
            </w:r>
            <w:r w:rsidR="00DB76EC" w:rsidRPr="00DB76EC">
              <w:rPr>
                <w:bCs/>
                <w:color w:val="000000"/>
                <w:sz w:val="22"/>
                <w:szCs w:val="22"/>
              </w:rPr>
              <w:t>3</w:t>
            </w:r>
            <w:r w:rsidRPr="00DB76EC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DB76EC" w:rsidRDefault="00DB76EC" w:rsidP="00EB74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2024</w:t>
            </w:r>
            <w:r w:rsidR="00EB74B2" w:rsidRPr="00DB76EC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DB76E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Итого на 202</w:t>
            </w:r>
            <w:r w:rsidR="00DB76EC" w:rsidRPr="00DB76EC">
              <w:rPr>
                <w:bCs/>
                <w:color w:val="000000"/>
                <w:sz w:val="22"/>
                <w:szCs w:val="22"/>
              </w:rPr>
              <w:t>2</w:t>
            </w:r>
            <w:r w:rsidRPr="00DB76EC">
              <w:rPr>
                <w:bCs/>
                <w:color w:val="000000"/>
                <w:sz w:val="22"/>
                <w:szCs w:val="22"/>
              </w:rPr>
              <w:t>-202</w:t>
            </w:r>
            <w:r w:rsidR="00DB76EC" w:rsidRPr="00DB76EC">
              <w:rPr>
                <w:bCs/>
                <w:color w:val="000000"/>
                <w:sz w:val="22"/>
                <w:szCs w:val="22"/>
              </w:rPr>
              <w:t>4</w:t>
            </w:r>
            <w:r w:rsidRPr="00DB76EC">
              <w:rPr>
                <w:bCs/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EB74B2" w:rsidRPr="00191A47" w:rsidTr="00EB74B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91A47">
              <w:rPr>
                <w:bCs/>
                <w:color w:val="00000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450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,00</w:t>
            </w:r>
          </w:p>
        </w:tc>
      </w:tr>
      <w:tr w:rsidR="00EB74B2" w:rsidRPr="00191A47" w:rsidTr="00EB74B2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4B2" w:rsidRPr="00DB76EC" w:rsidRDefault="00EB74B2" w:rsidP="00EB74B2">
            <w:pPr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B74B2" w:rsidRPr="00191A47" w:rsidTr="00EB74B2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4B2" w:rsidRPr="00DB76EC" w:rsidRDefault="00EB74B2" w:rsidP="00EB74B2">
            <w:pPr>
              <w:ind w:left="-108"/>
              <w:jc w:val="right"/>
              <w:rPr>
                <w:i/>
                <w:color w:val="000000"/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 xml:space="preserve"> районного бюджета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450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</w:tr>
      <w:tr w:rsidR="00EB74B2" w:rsidRPr="00191A47" w:rsidTr="00EB74B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lang w:eastAsia="en-US"/>
              </w:rPr>
            </w:pPr>
            <w:r w:rsidRPr="00191A47">
              <w:rPr>
                <w:bCs/>
                <w:color w:val="000000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sz w:val="22"/>
                <w:szCs w:val="22"/>
              </w:rPr>
              <w:t xml:space="preserve">МКУ «Управление культуры, физической культуры, спорта и молодежной политики Богучанского </w:t>
            </w:r>
            <w:r w:rsidRPr="00DB76EC">
              <w:rPr>
                <w:sz w:val="22"/>
                <w:szCs w:val="22"/>
              </w:rPr>
              <w:lastRenderedPageBreak/>
              <w:t>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lastRenderedPageBreak/>
              <w:t>100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300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</w:tr>
      <w:tr w:rsidR="00EB74B2" w:rsidRPr="00191A47" w:rsidTr="00EB74B2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4B2" w:rsidRPr="00DB76EC" w:rsidRDefault="00EB74B2" w:rsidP="00EB74B2">
            <w:pPr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B74B2" w:rsidRPr="00191A47" w:rsidTr="00EB74B2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4B2" w:rsidRPr="00DB76EC" w:rsidRDefault="00EB74B2" w:rsidP="00EB74B2">
            <w:pPr>
              <w:ind w:left="-108"/>
              <w:jc w:val="right"/>
              <w:rPr>
                <w:i/>
                <w:color w:val="000000"/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 xml:space="preserve"> Районного бюджета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300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</w:tr>
      <w:tr w:rsidR="00EB74B2" w:rsidRPr="00191A47" w:rsidTr="00EB74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191A47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250</w:t>
            </w:r>
            <w:r w:rsidR="00FF4A7B" w:rsidRPr="00DB76EC">
              <w:rPr>
                <w:bCs/>
                <w:color w:val="000000"/>
                <w:sz w:val="22"/>
                <w:szCs w:val="22"/>
              </w:rPr>
              <w:t xml:space="preserve"> 000</w:t>
            </w:r>
            <w:r w:rsidRPr="00DB76EC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250</w:t>
            </w:r>
            <w:r w:rsidR="00FF4A7B" w:rsidRPr="00DB76EC">
              <w:rPr>
                <w:bCs/>
                <w:color w:val="000000"/>
                <w:sz w:val="22"/>
                <w:szCs w:val="22"/>
              </w:rPr>
              <w:t xml:space="preserve"> 000</w:t>
            </w:r>
            <w:r w:rsidRPr="00DB76EC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250</w:t>
            </w:r>
            <w:r w:rsidR="00FF4A7B" w:rsidRPr="00DB76EC">
              <w:rPr>
                <w:bCs/>
                <w:color w:val="000000"/>
                <w:sz w:val="22"/>
                <w:szCs w:val="22"/>
              </w:rPr>
              <w:t xml:space="preserve"> 000</w:t>
            </w:r>
            <w:r w:rsidRPr="00DB76EC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750</w:t>
            </w:r>
            <w:r w:rsidR="00FF4A7B" w:rsidRPr="00DB76EC">
              <w:rPr>
                <w:bCs/>
                <w:color w:val="000000"/>
                <w:sz w:val="22"/>
                <w:szCs w:val="22"/>
              </w:rPr>
              <w:t xml:space="preserve"> 000</w:t>
            </w:r>
            <w:r w:rsidRPr="00DB76EC">
              <w:rPr>
                <w:bCs/>
                <w:color w:val="000000"/>
                <w:sz w:val="22"/>
                <w:szCs w:val="22"/>
              </w:rPr>
              <w:t>,0</w:t>
            </w:r>
          </w:p>
        </w:tc>
      </w:tr>
    </w:tbl>
    <w:p w:rsidR="00EB74B2" w:rsidRDefault="00EB74B2" w:rsidP="00EB74B2">
      <w:pPr>
        <w:spacing w:before="120"/>
        <w:ind w:firstLine="720"/>
        <w:jc w:val="both"/>
        <w:rPr>
          <w:color w:val="000000"/>
          <w:sz w:val="28"/>
        </w:rPr>
      </w:pPr>
    </w:p>
    <w:p w:rsidR="00EB74B2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 w:rsidRPr="00986AE7">
        <w:rPr>
          <w:color w:val="000000"/>
          <w:sz w:val="28"/>
        </w:rPr>
        <w:t>Цель</w:t>
      </w:r>
      <w:r>
        <w:rPr>
          <w:color w:val="000000"/>
          <w:sz w:val="28"/>
        </w:rPr>
        <w:t xml:space="preserve"> Программы</w:t>
      </w:r>
      <w:r w:rsidRPr="00986AE7">
        <w:rPr>
          <w:color w:val="000000"/>
          <w:sz w:val="28"/>
        </w:rPr>
        <w:t>:  Создание условий для развития гражданского общества посредством взаимодействия граждан, социально ориентированных некоммерческих организаций (СОНКО), органов власти и бизнес сообщества (межсекторного сотрудничества), способствующих решению социальных проблем жителей Богучанского района</w:t>
      </w:r>
      <w:r>
        <w:rPr>
          <w:color w:val="000000"/>
          <w:sz w:val="28"/>
        </w:rPr>
        <w:t>.</w:t>
      </w:r>
    </w:p>
    <w:p w:rsidR="00EB74B2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Задачи Программы:</w:t>
      </w:r>
    </w:p>
    <w:p w:rsidR="00EB74B2" w:rsidRDefault="00EB74B2" w:rsidP="00EB74B2">
      <w:pPr>
        <w:spacing w:before="120"/>
        <w:jc w:val="both"/>
        <w:rPr>
          <w:color w:val="000000"/>
          <w:sz w:val="28"/>
        </w:rPr>
      </w:pPr>
      <w:r w:rsidRPr="00986AE7">
        <w:rPr>
          <w:color w:val="000000"/>
          <w:sz w:val="28"/>
        </w:rPr>
        <w:t>Задача  № 1 «Создание условий для получения социально-ориентированными некоммерческими организациями финансовой, консультационной и имущественной поддержки»</w:t>
      </w:r>
      <w:r>
        <w:rPr>
          <w:color w:val="000000"/>
          <w:sz w:val="28"/>
        </w:rPr>
        <w:t>.</w:t>
      </w:r>
    </w:p>
    <w:p w:rsidR="00EB74B2" w:rsidRDefault="00EB74B2" w:rsidP="00EB74B2">
      <w:pPr>
        <w:spacing w:before="120"/>
        <w:jc w:val="both"/>
        <w:rPr>
          <w:color w:val="000000"/>
          <w:sz w:val="28"/>
        </w:rPr>
      </w:pPr>
      <w:r w:rsidRPr="00986AE7">
        <w:rPr>
          <w:color w:val="000000"/>
          <w:sz w:val="28"/>
        </w:rPr>
        <w:t>Задача № 2: «Создание условий для обеспечения информированности населения, органов местного самоуправления, СО НКО, общественных организаций, добровольческих (волонтерских) объединений и бизнеса в решении социально значимых проблем района»</w:t>
      </w:r>
      <w:r>
        <w:rPr>
          <w:color w:val="000000"/>
          <w:sz w:val="28"/>
        </w:rPr>
        <w:t>.</w:t>
      </w:r>
    </w:p>
    <w:p w:rsidR="00EB74B2" w:rsidRDefault="00EB74B2" w:rsidP="00EB74B2">
      <w:pPr>
        <w:spacing w:before="120"/>
        <w:ind w:firstLine="720"/>
        <w:jc w:val="both"/>
        <w:rPr>
          <w:color w:val="000000"/>
          <w:sz w:val="28"/>
        </w:rPr>
      </w:pPr>
    </w:p>
    <w:p w:rsidR="00EB74B2" w:rsidRPr="00191A47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Подпрограмма </w:t>
      </w:r>
      <w:r w:rsidRPr="00BC1D2B">
        <w:rPr>
          <w:color w:val="000000"/>
          <w:sz w:val="28"/>
        </w:rPr>
        <w:t>«Поддержка социально ориентированных некоммерческих организаций»</w:t>
      </w:r>
      <w:r w:rsidRPr="00191A47">
        <w:rPr>
          <w:color w:val="000000"/>
          <w:sz w:val="28"/>
        </w:rPr>
        <w:t>:</w:t>
      </w:r>
    </w:p>
    <w:p w:rsidR="00EB74B2" w:rsidRPr="00191A47" w:rsidRDefault="00EB74B2" w:rsidP="00EB74B2">
      <w:pPr>
        <w:pStyle w:val="aa"/>
        <w:keepNext/>
        <w:spacing w:before="120"/>
        <w:jc w:val="right"/>
        <w:rPr>
          <w:color w:val="00000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3828"/>
        <w:gridCol w:w="1276"/>
        <w:gridCol w:w="1275"/>
        <w:gridCol w:w="1559"/>
        <w:gridCol w:w="1275"/>
      </w:tblGrid>
      <w:tr w:rsidR="00EB74B2" w:rsidRPr="00191A47" w:rsidTr="00EB74B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B76EC">
              <w:rPr>
                <w:bCs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DB76EC">
              <w:rPr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DB76EC">
              <w:rPr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Наименование ГРБС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4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FF4A7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 xml:space="preserve">Расходы </w:t>
            </w:r>
            <w:proofErr w:type="gramStart"/>
            <w:r w:rsidRPr="00DB76EC">
              <w:rPr>
                <w:bCs/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DB76EC">
              <w:rPr>
                <w:bCs/>
                <w:color w:val="000000"/>
                <w:sz w:val="22"/>
                <w:szCs w:val="22"/>
              </w:rPr>
              <w:t>руб.), годы</w:t>
            </w:r>
          </w:p>
        </w:tc>
      </w:tr>
      <w:tr w:rsidR="00EB74B2" w:rsidRPr="00191A47" w:rsidTr="00EB74B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DB76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202</w:t>
            </w:r>
            <w:r w:rsidR="00DB76EC" w:rsidRPr="00DB76EC">
              <w:rPr>
                <w:bCs/>
                <w:color w:val="000000"/>
                <w:sz w:val="22"/>
                <w:szCs w:val="22"/>
              </w:rPr>
              <w:t>2</w:t>
            </w:r>
            <w:r w:rsidRPr="00DB76EC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DB76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202</w:t>
            </w:r>
            <w:r w:rsidR="00DB76EC" w:rsidRPr="00DB76EC">
              <w:rPr>
                <w:bCs/>
                <w:color w:val="000000"/>
                <w:sz w:val="22"/>
                <w:szCs w:val="22"/>
              </w:rPr>
              <w:t>3</w:t>
            </w:r>
            <w:r w:rsidRPr="00DB76EC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DB76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202</w:t>
            </w:r>
            <w:r w:rsidR="00DB76EC" w:rsidRPr="00DB76EC">
              <w:rPr>
                <w:bCs/>
                <w:color w:val="000000"/>
                <w:sz w:val="22"/>
                <w:szCs w:val="22"/>
              </w:rPr>
              <w:t>4</w:t>
            </w:r>
            <w:r w:rsidRPr="00DB76EC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EB74B2" w:rsidRPr="00191A47" w:rsidTr="00EB74B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08 01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FF4A7B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</w:tr>
      <w:tr w:rsidR="00EB74B2" w:rsidRPr="00191A47" w:rsidTr="00EB74B2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B74B2" w:rsidRPr="00191A47" w:rsidTr="00EB74B2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ind w:left="-108"/>
              <w:jc w:val="right"/>
              <w:rPr>
                <w:i/>
                <w:color w:val="000000"/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 xml:space="preserve">районного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/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</w:tr>
      <w:tr w:rsidR="00EB74B2" w:rsidRPr="00191A47" w:rsidTr="00EB74B2">
        <w:trPr>
          <w:trHeight w:val="3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150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</w:tr>
    </w:tbl>
    <w:p w:rsidR="00EB74B2" w:rsidRPr="00191A47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>При реализации данной подпрограммы будут достигнуты следующие показатели:</w:t>
      </w:r>
    </w:p>
    <w:p w:rsidR="00EB74B2" w:rsidRPr="00191A47" w:rsidRDefault="00EB74B2" w:rsidP="00EB74B2">
      <w:pPr>
        <w:pStyle w:val="aa"/>
        <w:keepNext/>
        <w:spacing w:before="120"/>
        <w:jc w:val="right"/>
        <w:rPr>
          <w:color w:val="00000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1276"/>
        <w:gridCol w:w="1134"/>
        <w:gridCol w:w="1275"/>
        <w:gridCol w:w="1276"/>
      </w:tblGrid>
      <w:tr w:rsidR="00EB74B2" w:rsidRPr="00DB76EC" w:rsidTr="00EB74B2">
        <w:trPr>
          <w:trHeight w:val="558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EB74B2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DB76EC" w:rsidP="00EB74B2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2022</w:t>
            </w:r>
            <w:r w:rsidR="00EB74B2" w:rsidRPr="00DB76EC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DB76EC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202</w:t>
            </w:r>
            <w:r w:rsidR="00DB76EC">
              <w:rPr>
                <w:color w:val="000000"/>
                <w:sz w:val="22"/>
                <w:szCs w:val="22"/>
              </w:rPr>
              <w:t>3</w:t>
            </w:r>
            <w:r w:rsidRPr="00DB76EC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DB76EC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202</w:t>
            </w:r>
            <w:r w:rsidR="00DB76EC">
              <w:rPr>
                <w:color w:val="000000"/>
                <w:sz w:val="22"/>
                <w:szCs w:val="22"/>
              </w:rPr>
              <w:t>4</w:t>
            </w:r>
            <w:r w:rsidRPr="00DB76EC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EB74B2" w:rsidRPr="00DB76EC" w:rsidTr="00EB74B2">
        <w:trPr>
          <w:trHeight w:val="2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 xml:space="preserve">Количество вновь созданных </w:t>
            </w:r>
            <w:r w:rsidRPr="00DB76EC">
              <w:rPr>
                <w:color w:val="000000"/>
                <w:sz w:val="22"/>
                <w:szCs w:val="22"/>
                <w:lang w:eastAsia="en-US"/>
              </w:rPr>
              <w:t>социально ориентированных некоммерческих организаций</w:t>
            </w:r>
            <w:r w:rsidRPr="00DB76EC">
              <w:rPr>
                <w:color w:val="000000"/>
                <w:sz w:val="22"/>
                <w:szCs w:val="22"/>
              </w:rPr>
              <w:t xml:space="preserve"> в Красноярском крае (базовый показатель - 2020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EB74B2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1</w:t>
            </w:r>
          </w:p>
        </w:tc>
      </w:tr>
      <w:tr w:rsidR="00EB74B2" w:rsidRPr="00DB76EC" w:rsidTr="00EB74B2">
        <w:trPr>
          <w:trHeight w:val="10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 xml:space="preserve">Количество поддержанных социальных проектов, программ и услуг </w:t>
            </w:r>
            <w:r w:rsidRPr="00DB76EC">
              <w:rPr>
                <w:color w:val="000000"/>
                <w:sz w:val="22"/>
                <w:szCs w:val="22"/>
                <w:lang w:eastAsia="en-US"/>
              </w:rPr>
              <w:t>социально ориентированных некоммерческих организаций</w:t>
            </w:r>
            <w:r w:rsidRPr="00DB76EC">
              <w:rPr>
                <w:color w:val="000000"/>
                <w:sz w:val="22"/>
                <w:szCs w:val="22"/>
              </w:rPr>
              <w:t xml:space="preserve"> Богучанского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EB74B2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5</w:t>
            </w:r>
          </w:p>
        </w:tc>
      </w:tr>
      <w:tr w:rsidR="00EB74B2" w:rsidRPr="00DB76EC" w:rsidTr="00EB74B2">
        <w:trPr>
          <w:trHeight w:val="8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lastRenderedPageBreak/>
              <w:t xml:space="preserve">Количество реализованных социальных проектов и услуг </w:t>
            </w:r>
            <w:r w:rsidRPr="00DB76EC">
              <w:rPr>
                <w:color w:val="000000"/>
                <w:sz w:val="22"/>
                <w:szCs w:val="22"/>
                <w:lang w:eastAsia="en-US"/>
              </w:rPr>
              <w:t>социально ориентированных некоммерческих организаций</w:t>
            </w:r>
            <w:r w:rsidRPr="00DB76EC">
              <w:rPr>
                <w:color w:val="000000"/>
                <w:sz w:val="22"/>
                <w:szCs w:val="22"/>
              </w:rPr>
              <w:t xml:space="preserve"> Богучанского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EB74B2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5</w:t>
            </w:r>
          </w:p>
        </w:tc>
      </w:tr>
      <w:tr w:rsidR="00EB74B2" w:rsidRPr="00DB76EC" w:rsidTr="00EB74B2">
        <w:trPr>
          <w:trHeight w:val="10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 xml:space="preserve">Количество добровольцев (членов проектных команд) вовлеченных в реализацию проектов, услуг  </w:t>
            </w:r>
            <w:r w:rsidRPr="00DB76EC">
              <w:rPr>
                <w:color w:val="000000"/>
                <w:sz w:val="22"/>
                <w:szCs w:val="22"/>
                <w:lang w:eastAsia="en-US"/>
              </w:rPr>
              <w:t>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EB74B2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25</w:t>
            </w:r>
          </w:p>
        </w:tc>
      </w:tr>
      <w:tr w:rsidR="00EB74B2" w:rsidRPr="00DB76EC" w:rsidTr="00EB74B2">
        <w:trPr>
          <w:trHeight w:val="10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 xml:space="preserve">Количество </w:t>
            </w:r>
            <w:r w:rsidRPr="00DB76EC">
              <w:rPr>
                <w:color w:val="000000"/>
                <w:sz w:val="22"/>
                <w:szCs w:val="22"/>
                <w:lang w:eastAsia="en-US"/>
              </w:rPr>
              <w:t>социально ориентированных некоммерческих организаций</w:t>
            </w:r>
            <w:r w:rsidRPr="00DB76EC">
              <w:rPr>
                <w:color w:val="000000"/>
                <w:sz w:val="22"/>
                <w:szCs w:val="22"/>
              </w:rPr>
              <w:t>, получивших поддержку на муниципальном уровне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4B2" w:rsidRPr="00DB76EC" w:rsidRDefault="00EB74B2" w:rsidP="00EB74B2">
            <w:pPr>
              <w:ind w:left="-108" w:right="-108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B76EC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5</w:t>
            </w:r>
          </w:p>
        </w:tc>
      </w:tr>
      <w:tr w:rsidR="00EB74B2" w:rsidRPr="00DB76EC" w:rsidTr="00EB74B2">
        <w:trPr>
          <w:trHeight w:val="10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 xml:space="preserve">Количество </w:t>
            </w:r>
            <w:r w:rsidRPr="00DB76EC">
              <w:rPr>
                <w:color w:val="000000"/>
                <w:sz w:val="22"/>
                <w:szCs w:val="22"/>
                <w:lang w:eastAsia="en-US"/>
              </w:rPr>
              <w:t>социально ориентированных некоммерческих организаций</w:t>
            </w:r>
            <w:r w:rsidRPr="00DB76EC">
              <w:rPr>
                <w:color w:val="000000"/>
                <w:sz w:val="22"/>
                <w:szCs w:val="22"/>
              </w:rPr>
              <w:t>, использующих разные источники финансирования для организации своей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4B2" w:rsidRPr="00DB76EC" w:rsidRDefault="00EB74B2" w:rsidP="00EB74B2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color w:val="000000"/>
                <w:sz w:val="22"/>
                <w:szCs w:val="22"/>
              </w:rPr>
            </w:pPr>
            <w:r w:rsidRPr="00DB76EC">
              <w:rPr>
                <w:color w:val="000000"/>
                <w:sz w:val="22"/>
                <w:szCs w:val="22"/>
              </w:rPr>
              <w:t>не менее 5</w:t>
            </w:r>
          </w:p>
        </w:tc>
      </w:tr>
    </w:tbl>
    <w:p w:rsidR="00EB74B2" w:rsidRPr="00DB76EC" w:rsidRDefault="00EB74B2" w:rsidP="00EB74B2">
      <w:pPr>
        <w:spacing w:before="120"/>
        <w:jc w:val="both"/>
        <w:rPr>
          <w:color w:val="000000"/>
          <w:sz w:val="22"/>
          <w:szCs w:val="22"/>
        </w:rPr>
      </w:pPr>
    </w:p>
    <w:p w:rsidR="00EB74B2" w:rsidRPr="00191A47" w:rsidRDefault="00EB74B2" w:rsidP="00EB74B2">
      <w:pPr>
        <w:spacing w:before="120"/>
        <w:ind w:firstLine="708"/>
        <w:jc w:val="both"/>
        <w:rPr>
          <w:color w:val="000000"/>
          <w:sz w:val="28"/>
          <w:szCs w:val="28"/>
        </w:rPr>
      </w:pPr>
      <w:r w:rsidRPr="00191A47">
        <w:rPr>
          <w:color w:val="000000"/>
          <w:sz w:val="28"/>
        </w:rPr>
        <w:t xml:space="preserve">Общий объем средств, предусмотренный </w:t>
      </w:r>
      <w:r>
        <w:rPr>
          <w:color w:val="000000"/>
          <w:sz w:val="28"/>
        </w:rPr>
        <w:t>на п</w:t>
      </w:r>
      <w:r w:rsidRPr="00BC1D2B">
        <w:rPr>
          <w:color w:val="000000"/>
          <w:sz w:val="28"/>
        </w:rPr>
        <w:t>оддержк</w:t>
      </w:r>
      <w:r>
        <w:rPr>
          <w:color w:val="000000"/>
          <w:sz w:val="28"/>
        </w:rPr>
        <w:t>у</w:t>
      </w:r>
      <w:r w:rsidRPr="00BC1D2B">
        <w:rPr>
          <w:color w:val="000000"/>
          <w:sz w:val="28"/>
        </w:rPr>
        <w:t xml:space="preserve"> социально ориентированных некоммерческих организаций</w:t>
      </w:r>
      <w:r w:rsidRPr="00191A47">
        <w:rPr>
          <w:color w:val="000000"/>
          <w:sz w:val="28"/>
        </w:rPr>
        <w:t xml:space="preserve"> (на обеспечение </w:t>
      </w:r>
      <w:r w:rsidRPr="00191A47">
        <w:rPr>
          <w:color w:val="000000"/>
          <w:sz w:val="28"/>
          <w:szCs w:val="28"/>
        </w:rPr>
        <w:t xml:space="preserve">реализации не менее </w:t>
      </w:r>
      <w:r>
        <w:rPr>
          <w:color w:val="000000"/>
          <w:sz w:val="28"/>
          <w:szCs w:val="28"/>
        </w:rPr>
        <w:t>3</w:t>
      </w:r>
      <w:r w:rsidRPr="00191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социальных проектов</w:t>
      </w:r>
      <w:r w:rsidRPr="00191A47">
        <w:rPr>
          <w:color w:val="000000"/>
          <w:sz w:val="28"/>
          <w:szCs w:val="28"/>
        </w:rPr>
        <w:t xml:space="preserve"> ежегодно</w:t>
      </w:r>
      <w:r w:rsidRPr="00191A47">
        <w:rPr>
          <w:color w:val="000000"/>
          <w:sz w:val="28"/>
        </w:rPr>
        <w:t xml:space="preserve">), составит </w:t>
      </w:r>
      <w:r w:rsidR="00DB363B">
        <w:rPr>
          <w:color w:val="000000"/>
          <w:sz w:val="28"/>
        </w:rPr>
        <w:t>45</w:t>
      </w:r>
      <w:r>
        <w:rPr>
          <w:color w:val="000000"/>
          <w:sz w:val="28"/>
        </w:rPr>
        <w:t>0,0</w:t>
      </w:r>
      <w:r w:rsidRPr="00191A47">
        <w:rPr>
          <w:color w:val="000000"/>
          <w:sz w:val="28"/>
        </w:rPr>
        <w:t xml:space="preserve"> тыс. рублей, </w:t>
      </w:r>
      <w:r w:rsidRPr="00191A47">
        <w:rPr>
          <w:color w:val="000000"/>
          <w:sz w:val="28"/>
          <w:szCs w:val="28"/>
        </w:rPr>
        <w:t>в том числе на 202</w:t>
      </w:r>
      <w:r w:rsidR="00DB76EC">
        <w:rPr>
          <w:color w:val="000000"/>
          <w:sz w:val="28"/>
          <w:szCs w:val="28"/>
        </w:rPr>
        <w:t>2</w:t>
      </w:r>
      <w:r w:rsidRPr="00191A47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150</w:t>
      </w:r>
      <w:r w:rsidR="007A67BF">
        <w:rPr>
          <w:color w:val="000000"/>
          <w:sz w:val="28"/>
          <w:szCs w:val="28"/>
        </w:rPr>
        <w:t xml:space="preserve"> 000</w:t>
      </w:r>
      <w:r>
        <w:rPr>
          <w:color w:val="000000"/>
          <w:sz w:val="28"/>
          <w:szCs w:val="28"/>
        </w:rPr>
        <w:t>,0</w:t>
      </w:r>
      <w:r w:rsidRPr="00191A47">
        <w:rPr>
          <w:color w:val="000000"/>
          <w:sz w:val="28"/>
          <w:szCs w:val="28"/>
        </w:rPr>
        <w:t xml:space="preserve">  рублей, </w:t>
      </w:r>
      <w:r>
        <w:rPr>
          <w:color w:val="000000"/>
          <w:sz w:val="28"/>
          <w:szCs w:val="28"/>
        </w:rPr>
        <w:t>и плановый период  202</w:t>
      </w:r>
      <w:r w:rsidR="00DB76EC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 – 150</w:t>
      </w:r>
      <w:r w:rsidR="007A67BF">
        <w:rPr>
          <w:color w:val="000000"/>
          <w:sz w:val="28"/>
          <w:szCs w:val="28"/>
        </w:rPr>
        <w:t xml:space="preserve"> 000</w:t>
      </w:r>
      <w:r>
        <w:rPr>
          <w:color w:val="000000"/>
          <w:sz w:val="28"/>
          <w:szCs w:val="28"/>
        </w:rPr>
        <w:t>,0  рублей, 202</w:t>
      </w:r>
      <w:r w:rsidR="00DB76E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</w:t>
      </w:r>
      <w:r w:rsidRPr="00191A47">
        <w:rPr>
          <w:color w:val="000000"/>
          <w:sz w:val="28"/>
          <w:szCs w:val="28"/>
        </w:rPr>
        <w:t xml:space="preserve"> </w:t>
      </w:r>
      <w:r w:rsidRPr="007A6E29">
        <w:rPr>
          <w:color w:val="000000"/>
          <w:sz w:val="28"/>
        </w:rPr>
        <w:t>–</w:t>
      </w:r>
      <w:r w:rsidRPr="00191A47"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</w:rPr>
        <w:t>50</w:t>
      </w:r>
      <w:r w:rsidR="007A67BF">
        <w:rPr>
          <w:color w:val="000000"/>
          <w:sz w:val="28"/>
          <w:szCs w:val="28"/>
        </w:rPr>
        <w:t xml:space="preserve"> 000</w:t>
      </w:r>
      <w:r>
        <w:rPr>
          <w:color w:val="000000"/>
          <w:sz w:val="28"/>
          <w:szCs w:val="28"/>
        </w:rPr>
        <w:t>,0</w:t>
      </w:r>
      <w:r w:rsidRPr="00191A47">
        <w:rPr>
          <w:color w:val="000000"/>
          <w:sz w:val="28"/>
          <w:szCs w:val="28"/>
        </w:rPr>
        <w:t>  рублей.</w:t>
      </w:r>
    </w:p>
    <w:p w:rsidR="00EB74B2" w:rsidRPr="00191A47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>Достижение показателей в 202</w:t>
      </w:r>
      <w:r w:rsidR="00DB76EC">
        <w:rPr>
          <w:color w:val="000000"/>
          <w:sz w:val="28"/>
        </w:rPr>
        <w:t>2</w:t>
      </w:r>
      <w:r w:rsidRPr="00191A47">
        <w:rPr>
          <w:color w:val="000000"/>
          <w:sz w:val="28"/>
          <w:szCs w:val="28"/>
        </w:rPr>
        <w:t>–</w:t>
      </w:r>
      <w:r w:rsidRPr="00191A47">
        <w:rPr>
          <w:color w:val="000000"/>
          <w:sz w:val="28"/>
        </w:rPr>
        <w:t>202</w:t>
      </w:r>
      <w:r w:rsidR="00DB76EC">
        <w:rPr>
          <w:color w:val="000000"/>
          <w:sz w:val="28"/>
        </w:rPr>
        <w:t>4</w:t>
      </w:r>
      <w:r w:rsidRPr="00191A47">
        <w:rPr>
          <w:color w:val="000000"/>
          <w:sz w:val="28"/>
        </w:rPr>
        <w:t xml:space="preserve"> годах по данной подпрограмме будет обеспечено за счет реализации следующих приоритетных направлений:</w:t>
      </w:r>
    </w:p>
    <w:p w:rsidR="00EB74B2" w:rsidRPr="00961B51" w:rsidRDefault="00EB74B2" w:rsidP="00EB74B2">
      <w:pPr>
        <w:spacing w:before="120"/>
        <w:jc w:val="both"/>
        <w:rPr>
          <w:color w:val="000000"/>
          <w:sz w:val="28"/>
        </w:rPr>
      </w:pPr>
      <w:r w:rsidRPr="00961B51">
        <w:rPr>
          <w:color w:val="000000"/>
          <w:sz w:val="28"/>
        </w:rPr>
        <w:t>- проведение конкурсов или других мероприятий, направленных на поддержку общественных инициатив и развитие институтов гражданского общества (не менее 1 конкурса или иного мероприятия ежегодно) в сумме 0  рублей, в том числе на 202</w:t>
      </w:r>
      <w:r w:rsidR="00DB76EC">
        <w:rPr>
          <w:color w:val="000000"/>
          <w:sz w:val="28"/>
        </w:rPr>
        <w:t>2</w:t>
      </w:r>
      <w:r w:rsidRPr="00961B51">
        <w:rPr>
          <w:color w:val="000000"/>
          <w:sz w:val="28"/>
        </w:rPr>
        <w:t xml:space="preserve"> год – 0  рублей, и плановый период  202</w:t>
      </w:r>
      <w:r w:rsidR="00DB76EC">
        <w:rPr>
          <w:color w:val="000000"/>
          <w:sz w:val="28"/>
        </w:rPr>
        <w:t>3</w:t>
      </w:r>
      <w:r w:rsidRPr="00961B51">
        <w:rPr>
          <w:color w:val="000000"/>
          <w:sz w:val="28"/>
        </w:rPr>
        <w:t xml:space="preserve"> года – 0  рублей, 202</w:t>
      </w:r>
      <w:r w:rsidR="00DB76EC">
        <w:rPr>
          <w:color w:val="000000"/>
          <w:sz w:val="28"/>
        </w:rPr>
        <w:t>4</w:t>
      </w:r>
      <w:r w:rsidRPr="00961B51">
        <w:rPr>
          <w:color w:val="000000"/>
          <w:sz w:val="28"/>
        </w:rPr>
        <w:t xml:space="preserve"> года – 0  рублей;</w:t>
      </w:r>
    </w:p>
    <w:p w:rsidR="00EB74B2" w:rsidRPr="00961B51" w:rsidRDefault="00EB74B2" w:rsidP="00EB74B2">
      <w:pPr>
        <w:spacing w:before="120"/>
        <w:jc w:val="both"/>
        <w:rPr>
          <w:color w:val="000000"/>
          <w:sz w:val="28"/>
        </w:rPr>
      </w:pPr>
      <w:proofErr w:type="gramStart"/>
      <w:r w:rsidRPr="00961B51">
        <w:rPr>
          <w:color w:val="000000"/>
          <w:sz w:val="28"/>
        </w:rPr>
        <w:t xml:space="preserve">- предоставление субсидии на реализацию районных социальных проектов (финансовая поддержка не менее 3 социальных проектов, ежегодно, не менее 5 социальных проектов, поданных на конкурс на получение районного социального гранта) в сумме </w:t>
      </w:r>
      <w:r w:rsidR="007A67BF">
        <w:rPr>
          <w:color w:val="000000"/>
          <w:sz w:val="28"/>
        </w:rPr>
        <w:t>450 000</w:t>
      </w:r>
      <w:r w:rsidRPr="00961B51">
        <w:rPr>
          <w:color w:val="000000"/>
          <w:sz w:val="28"/>
        </w:rPr>
        <w:t>,0 рублей, в том числе на 202</w:t>
      </w:r>
      <w:r w:rsidR="00DB76EC">
        <w:rPr>
          <w:color w:val="000000"/>
          <w:sz w:val="28"/>
        </w:rPr>
        <w:t>2</w:t>
      </w:r>
      <w:r w:rsidRPr="00961B51">
        <w:rPr>
          <w:color w:val="000000"/>
          <w:sz w:val="28"/>
        </w:rPr>
        <w:t xml:space="preserve"> год – 150</w:t>
      </w:r>
      <w:r w:rsidR="007A67BF">
        <w:rPr>
          <w:color w:val="000000"/>
          <w:sz w:val="28"/>
        </w:rPr>
        <w:t xml:space="preserve"> 000 </w:t>
      </w:r>
      <w:r w:rsidRPr="00961B51">
        <w:rPr>
          <w:color w:val="000000"/>
          <w:sz w:val="28"/>
        </w:rPr>
        <w:t>,0  рублей, и плановый период  202</w:t>
      </w:r>
      <w:r w:rsidR="00DB76EC">
        <w:rPr>
          <w:color w:val="000000"/>
          <w:sz w:val="28"/>
        </w:rPr>
        <w:t>3</w:t>
      </w:r>
      <w:r w:rsidRPr="00961B51">
        <w:rPr>
          <w:color w:val="000000"/>
          <w:sz w:val="28"/>
        </w:rPr>
        <w:t xml:space="preserve"> года – 1</w:t>
      </w:r>
      <w:r>
        <w:rPr>
          <w:color w:val="000000"/>
          <w:sz w:val="28"/>
        </w:rPr>
        <w:t>5</w:t>
      </w:r>
      <w:r w:rsidRPr="00961B51">
        <w:rPr>
          <w:color w:val="000000"/>
          <w:sz w:val="28"/>
        </w:rPr>
        <w:t>0</w:t>
      </w:r>
      <w:r w:rsidR="007A67BF">
        <w:rPr>
          <w:color w:val="000000"/>
          <w:sz w:val="28"/>
        </w:rPr>
        <w:t xml:space="preserve"> 000</w:t>
      </w:r>
      <w:r w:rsidRPr="00961B51">
        <w:rPr>
          <w:color w:val="000000"/>
          <w:sz w:val="28"/>
        </w:rPr>
        <w:t>,0  рублей, 202</w:t>
      </w:r>
      <w:r w:rsidR="00DB76EC">
        <w:rPr>
          <w:color w:val="000000"/>
          <w:sz w:val="28"/>
        </w:rPr>
        <w:t>4</w:t>
      </w:r>
      <w:r w:rsidRPr="00961B51">
        <w:rPr>
          <w:color w:val="000000"/>
          <w:sz w:val="28"/>
        </w:rPr>
        <w:t xml:space="preserve"> года – 1</w:t>
      </w:r>
      <w:r>
        <w:rPr>
          <w:color w:val="000000"/>
          <w:sz w:val="28"/>
        </w:rPr>
        <w:t>5</w:t>
      </w:r>
      <w:r w:rsidRPr="00961B51">
        <w:rPr>
          <w:color w:val="000000"/>
          <w:sz w:val="28"/>
        </w:rPr>
        <w:t>0</w:t>
      </w:r>
      <w:r w:rsidR="007A67BF">
        <w:rPr>
          <w:color w:val="000000"/>
          <w:sz w:val="28"/>
        </w:rPr>
        <w:t xml:space="preserve"> 000</w:t>
      </w:r>
      <w:r w:rsidRPr="00961B51">
        <w:rPr>
          <w:color w:val="000000"/>
          <w:sz w:val="28"/>
        </w:rPr>
        <w:t>,0  рублей;</w:t>
      </w:r>
      <w:proofErr w:type="gramEnd"/>
    </w:p>
    <w:p w:rsidR="00EB74B2" w:rsidRPr="00961B51" w:rsidRDefault="00EB74B2" w:rsidP="00EB74B2">
      <w:pPr>
        <w:spacing w:before="120"/>
        <w:jc w:val="both"/>
        <w:rPr>
          <w:color w:val="000000"/>
          <w:sz w:val="28"/>
        </w:rPr>
      </w:pPr>
      <w:r w:rsidRPr="00961B51">
        <w:rPr>
          <w:color w:val="000000"/>
          <w:sz w:val="28"/>
        </w:rPr>
        <w:t>- обеспечение организации участия представителей социально ориентированных некоммерческих организаций в региональных мероприятиях (обеспечение участия не менее 3 представителей социально ориентированных некоммерческих организаций в региональных мероприятиях ежегодно) в сумме 0  рублей, в том числе на 202</w:t>
      </w:r>
      <w:r w:rsidR="00DB76EC">
        <w:rPr>
          <w:color w:val="000000"/>
          <w:sz w:val="28"/>
        </w:rPr>
        <w:t>2</w:t>
      </w:r>
      <w:r w:rsidRPr="00961B51">
        <w:rPr>
          <w:color w:val="000000"/>
          <w:sz w:val="28"/>
        </w:rPr>
        <w:t xml:space="preserve"> год и плановый период 202</w:t>
      </w:r>
      <w:r w:rsidR="00DB76EC">
        <w:rPr>
          <w:color w:val="000000"/>
          <w:sz w:val="28"/>
        </w:rPr>
        <w:t>3</w:t>
      </w:r>
      <w:r w:rsidRPr="00961B51">
        <w:rPr>
          <w:color w:val="000000"/>
          <w:sz w:val="28"/>
          <w:szCs w:val="28"/>
        </w:rPr>
        <w:t>–</w:t>
      </w:r>
      <w:r w:rsidRPr="00961B51">
        <w:rPr>
          <w:color w:val="000000"/>
          <w:sz w:val="28"/>
        </w:rPr>
        <w:t>202</w:t>
      </w:r>
      <w:r w:rsidR="00DB76EC">
        <w:rPr>
          <w:color w:val="000000"/>
          <w:sz w:val="28"/>
        </w:rPr>
        <w:t>4</w:t>
      </w:r>
      <w:r w:rsidRPr="00961B51">
        <w:rPr>
          <w:color w:val="000000"/>
          <w:sz w:val="28"/>
        </w:rPr>
        <w:t xml:space="preserve"> годов – 0  рублей ежегодно</w:t>
      </w:r>
      <w:r>
        <w:rPr>
          <w:color w:val="000000"/>
          <w:sz w:val="28"/>
        </w:rPr>
        <w:t>.</w:t>
      </w:r>
    </w:p>
    <w:p w:rsidR="00EB74B2" w:rsidRPr="00191A47" w:rsidRDefault="00EB74B2" w:rsidP="00EB74B2">
      <w:pPr>
        <w:spacing w:before="120"/>
        <w:jc w:val="both"/>
        <w:rPr>
          <w:color w:val="000000"/>
          <w:sz w:val="28"/>
        </w:rPr>
      </w:pPr>
    </w:p>
    <w:p w:rsidR="00EB74B2" w:rsidRPr="00191A47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Подпрограмма </w:t>
      </w:r>
      <w:r w:rsidRPr="00BC1D2B">
        <w:rPr>
          <w:color w:val="000000"/>
          <w:sz w:val="28"/>
        </w:rPr>
        <w:t>«</w:t>
      </w:r>
      <w:r w:rsidRPr="003D772C">
        <w:rPr>
          <w:color w:val="000000"/>
          <w:sz w:val="28"/>
        </w:rPr>
        <w:t>Обеспечение информационными ресурсами гражданской тематики населения Богучанского района для решения социальных проблем</w:t>
      </w:r>
      <w:r w:rsidRPr="00BC1D2B">
        <w:rPr>
          <w:color w:val="000000"/>
          <w:sz w:val="28"/>
        </w:rPr>
        <w:t>»</w:t>
      </w:r>
      <w:r w:rsidRPr="00191A47">
        <w:rPr>
          <w:color w:val="000000"/>
          <w:sz w:val="28"/>
        </w:rPr>
        <w:t>:</w:t>
      </w:r>
    </w:p>
    <w:p w:rsidR="00EB74B2" w:rsidRPr="00191A47" w:rsidRDefault="00EB74B2" w:rsidP="00EB74B2">
      <w:pPr>
        <w:pStyle w:val="aa"/>
        <w:keepNext/>
        <w:spacing w:before="120"/>
        <w:jc w:val="right"/>
        <w:rPr>
          <w:color w:val="000000"/>
        </w:rPr>
      </w:pP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1269"/>
        <w:gridCol w:w="1260"/>
        <w:gridCol w:w="1536"/>
        <w:gridCol w:w="1264"/>
      </w:tblGrid>
      <w:tr w:rsidR="00EB74B2" w:rsidRPr="00191A47" w:rsidTr="00EB74B2">
        <w:trPr>
          <w:trHeight w:val="34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Наименование ГРБС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DB76E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202</w:t>
            </w:r>
            <w:r w:rsidR="00DB76EC" w:rsidRPr="00DB76EC">
              <w:rPr>
                <w:bCs/>
                <w:color w:val="000000"/>
                <w:sz w:val="22"/>
                <w:szCs w:val="22"/>
              </w:rPr>
              <w:t>2</w:t>
            </w:r>
            <w:r w:rsidRPr="00DB76EC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DB76EC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202</w:t>
            </w:r>
            <w:r w:rsidR="00DB76EC" w:rsidRPr="00DB76EC">
              <w:rPr>
                <w:sz w:val="22"/>
                <w:szCs w:val="22"/>
              </w:rPr>
              <w:t>3</w:t>
            </w:r>
            <w:r w:rsidRPr="00DB76E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DB76EC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202</w:t>
            </w:r>
            <w:r w:rsidR="00DB76EC" w:rsidRPr="00DB76EC">
              <w:rPr>
                <w:sz w:val="22"/>
                <w:szCs w:val="22"/>
              </w:rPr>
              <w:t>4</w:t>
            </w:r>
            <w:r w:rsidRPr="00DB76E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DB76EC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Итого на 202</w:t>
            </w:r>
            <w:r w:rsidR="00DB76EC" w:rsidRPr="00DB76EC">
              <w:rPr>
                <w:sz w:val="22"/>
                <w:szCs w:val="22"/>
              </w:rPr>
              <w:t>2</w:t>
            </w:r>
            <w:r w:rsidRPr="00DB76EC">
              <w:rPr>
                <w:sz w:val="22"/>
                <w:szCs w:val="22"/>
              </w:rPr>
              <w:t>-202</w:t>
            </w:r>
            <w:r w:rsidR="00DB76EC" w:rsidRPr="00DB76EC">
              <w:rPr>
                <w:sz w:val="22"/>
                <w:szCs w:val="22"/>
              </w:rPr>
              <w:t>4</w:t>
            </w:r>
            <w:r w:rsidRPr="00DB76EC">
              <w:rPr>
                <w:sz w:val="22"/>
                <w:szCs w:val="22"/>
              </w:rPr>
              <w:t xml:space="preserve"> годы</w:t>
            </w:r>
          </w:p>
        </w:tc>
      </w:tr>
      <w:tr w:rsidR="00EB74B2" w:rsidRPr="00191A47" w:rsidTr="00EB74B2">
        <w:trPr>
          <w:trHeight w:val="34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МКУ «Управление культуры, физической культуры, спорта и молодежной политики Богучанского района»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100</w:t>
            </w:r>
            <w:r w:rsidR="007A67BF" w:rsidRPr="00DB76EC">
              <w:rPr>
                <w:bCs/>
                <w:color w:val="000000"/>
                <w:sz w:val="22"/>
                <w:szCs w:val="22"/>
              </w:rPr>
              <w:t xml:space="preserve"> 000</w:t>
            </w:r>
            <w:r w:rsidRPr="00DB76EC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100</w:t>
            </w:r>
            <w:r w:rsidR="007A67BF" w:rsidRPr="00DB76EC">
              <w:rPr>
                <w:sz w:val="22"/>
                <w:szCs w:val="22"/>
              </w:rPr>
              <w:t xml:space="preserve"> 000 </w:t>
            </w:r>
            <w:r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7A67BF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300</w:t>
            </w:r>
            <w:r w:rsidR="007A67BF" w:rsidRPr="00DB76EC">
              <w:rPr>
                <w:sz w:val="22"/>
                <w:szCs w:val="22"/>
              </w:rPr>
              <w:t> 000,</w:t>
            </w:r>
            <w:r w:rsidRPr="00DB76EC">
              <w:rPr>
                <w:sz w:val="22"/>
                <w:szCs w:val="22"/>
              </w:rPr>
              <w:t>0</w:t>
            </w:r>
          </w:p>
        </w:tc>
      </w:tr>
      <w:tr w:rsidR="00EB74B2" w:rsidRPr="00191A47" w:rsidTr="00EB74B2">
        <w:trPr>
          <w:trHeight w:val="34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EB74B2" w:rsidP="00EB74B2">
            <w:pPr>
              <w:jc w:val="center"/>
              <w:rPr>
                <w:sz w:val="22"/>
                <w:szCs w:val="22"/>
              </w:rPr>
            </w:pPr>
          </w:p>
        </w:tc>
      </w:tr>
      <w:tr w:rsidR="00EB74B2" w:rsidRPr="00191A47" w:rsidTr="00EB74B2">
        <w:trPr>
          <w:trHeight w:val="34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 xml:space="preserve"> Районного бюджета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100</w:t>
            </w:r>
            <w:r w:rsidR="007A67BF" w:rsidRPr="00DB76EC">
              <w:rPr>
                <w:bCs/>
                <w:color w:val="000000"/>
                <w:sz w:val="22"/>
                <w:szCs w:val="22"/>
              </w:rPr>
              <w:t xml:space="preserve"> 000</w:t>
            </w:r>
            <w:r w:rsidRPr="00DB76EC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865D4F" w:rsidP="00865D4F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</w:t>
            </w:r>
            <w:r w:rsidR="00EB74B2" w:rsidRPr="00DB76EC">
              <w:rPr>
                <w:sz w:val="22"/>
                <w:szCs w:val="22"/>
              </w:rPr>
              <w:t>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="00EB74B2" w:rsidRPr="00DB76EC">
              <w:rPr>
                <w:sz w:val="22"/>
                <w:szCs w:val="22"/>
              </w:rPr>
              <w:t>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865D4F" w:rsidP="00EB74B2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</w:t>
            </w:r>
            <w:r w:rsidR="00EB74B2" w:rsidRPr="00DB76EC">
              <w:rPr>
                <w:sz w:val="22"/>
                <w:szCs w:val="22"/>
              </w:rPr>
              <w:t>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="00EB74B2"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865D4F" w:rsidP="00865D4F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30</w:t>
            </w:r>
            <w:r w:rsidR="00EB74B2" w:rsidRPr="00DB76EC">
              <w:rPr>
                <w:sz w:val="22"/>
                <w:szCs w:val="22"/>
              </w:rPr>
              <w:t>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="00EB74B2" w:rsidRPr="00DB76EC">
              <w:rPr>
                <w:sz w:val="22"/>
                <w:szCs w:val="22"/>
              </w:rPr>
              <w:t>,0</w:t>
            </w:r>
          </w:p>
        </w:tc>
      </w:tr>
      <w:tr w:rsidR="00EB74B2" w:rsidRPr="00191A47" w:rsidTr="00EB74B2">
        <w:trPr>
          <w:trHeight w:val="34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right="-108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EB74B2" w:rsidP="00EB74B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DB76EC">
              <w:rPr>
                <w:bCs/>
                <w:color w:val="000000"/>
                <w:sz w:val="22"/>
                <w:szCs w:val="22"/>
              </w:rPr>
              <w:t>100</w:t>
            </w:r>
            <w:r w:rsidR="007A67BF" w:rsidRPr="00DB76EC">
              <w:rPr>
                <w:bCs/>
                <w:color w:val="000000"/>
                <w:sz w:val="22"/>
                <w:szCs w:val="22"/>
              </w:rPr>
              <w:t xml:space="preserve"> 000</w:t>
            </w:r>
            <w:r w:rsidRPr="00DB76EC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865D4F" w:rsidP="00865D4F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</w:t>
            </w:r>
            <w:r w:rsidR="00EB74B2" w:rsidRPr="00DB76EC">
              <w:rPr>
                <w:sz w:val="22"/>
                <w:szCs w:val="22"/>
              </w:rPr>
              <w:t>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="00EB74B2" w:rsidRPr="00DB76EC">
              <w:rPr>
                <w:sz w:val="22"/>
                <w:szCs w:val="22"/>
              </w:rPr>
              <w:t>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B2" w:rsidRPr="00DB76EC" w:rsidRDefault="00865D4F" w:rsidP="00865D4F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10</w:t>
            </w:r>
            <w:r w:rsidR="00EB74B2" w:rsidRPr="00DB76EC">
              <w:rPr>
                <w:sz w:val="22"/>
                <w:szCs w:val="22"/>
              </w:rPr>
              <w:t>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="00EB74B2" w:rsidRPr="00DB76EC">
              <w:rPr>
                <w:sz w:val="22"/>
                <w:szCs w:val="22"/>
              </w:rPr>
              <w:t>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4B2" w:rsidRPr="00DB76EC" w:rsidRDefault="00865D4F" w:rsidP="00865D4F">
            <w:pPr>
              <w:jc w:val="center"/>
              <w:rPr>
                <w:sz w:val="22"/>
                <w:szCs w:val="22"/>
              </w:rPr>
            </w:pPr>
            <w:r w:rsidRPr="00DB76EC">
              <w:rPr>
                <w:sz w:val="22"/>
                <w:szCs w:val="22"/>
              </w:rPr>
              <w:t>30</w:t>
            </w:r>
            <w:r w:rsidR="00EB74B2" w:rsidRPr="00DB76EC">
              <w:rPr>
                <w:sz w:val="22"/>
                <w:szCs w:val="22"/>
              </w:rPr>
              <w:t>0</w:t>
            </w:r>
            <w:r w:rsidR="007A67BF" w:rsidRPr="00DB76EC">
              <w:rPr>
                <w:sz w:val="22"/>
                <w:szCs w:val="22"/>
              </w:rPr>
              <w:t xml:space="preserve"> 000</w:t>
            </w:r>
            <w:r w:rsidR="00EB74B2" w:rsidRPr="00DB76EC">
              <w:rPr>
                <w:sz w:val="22"/>
                <w:szCs w:val="22"/>
              </w:rPr>
              <w:t>,0</w:t>
            </w:r>
          </w:p>
        </w:tc>
      </w:tr>
    </w:tbl>
    <w:p w:rsidR="00EB74B2" w:rsidRDefault="00EB74B2" w:rsidP="00EB74B2">
      <w:pPr>
        <w:spacing w:before="120"/>
        <w:jc w:val="both"/>
        <w:rPr>
          <w:color w:val="000000"/>
          <w:sz w:val="28"/>
        </w:rPr>
      </w:pPr>
    </w:p>
    <w:p w:rsidR="00EB74B2" w:rsidRPr="00191A47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 w:rsidRPr="00191A47">
        <w:rPr>
          <w:color w:val="000000"/>
          <w:sz w:val="28"/>
        </w:rPr>
        <w:t>При реализации данной подпрограммы будут достигнуты следующие показатели:</w:t>
      </w:r>
    </w:p>
    <w:p w:rsidR="00EB74B2" w:rsidRPr="00191A47" w:rsidRDefault="00EB74B2" w:rsidP="00EB74B2">
      <w:pPr>
        <w:pStyle w:val="aa"/>
        <w:keepNext/>
        <w:spacing w:before="120"/>
        <w:jc w:val="right"/>
        <w:rPr>
          <w:color w:val="000000"/>
        </w:rPr>
      </w:pPr>
      <w:r w:rsidRPr="00191A47">
        <w:rPr>
          <w:color w:val="000000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1276"/>
        <w:gridCol w:w="1134"/>
        <w:gridCol w:w="1275"/>
        <w:gridCol w:w="1276"/>
      </w:tblGrid>
      <w:tr w:rsidR="00EB74B2" w:rsidRPr="00DB76EC" w:rsidTr="00EB74B2">
        <w:trPr>
          <w:trHeight w:val="8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4B2" w:rsidRPr="00DB76EC" w:rsidRDefault="00EB74B2" w:rsidP="00EB74B2">
            <w:pPr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ind w:left="113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DB76EC">
            <w:pPr>
              <w:ind w:left="113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202</w:t>
            </w:r>
            <w:r w:rsidR="00DB76EC" w:rsidRPr="00DB76EC">
              <w:rPr>
                <w:rFonts w:eastAsia="Arial"/>
                <w:sz w:val="22"/>
                <w:szCs w:val="22"/>
                <w:lang w:eastAsia="en-US"/>
              </w:rPr>
              <w:t>2</w:t>
            </w:r>
            <w:r w:rsidRPr="00DB76EC">
              <w:rPr>
                <w:rFonts w:eastAsia="Arial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ind w:left="113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DB76EC">
            <w:pPr>
              <w:ind w:left="113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202</w:t>
            </w:r>
            <w:r w:rsidR="00DB76EC" w:rsidRPr="00DB76EC">
              <w:rPr>
                <w:rFonts w:eastAsia="Arial"/>
                <w:sz w:val="22"/>
                <w:szCs w:val="22"/>
                <w:lang w:eastAsia="en-US"/>
              </w:rPr>
              <w:t>3</w:t>
            </w:r>
            <w:r w:rsidRPr="00DB76EC">
              <w:rPr>
                <w:rFonts w:eastAsia="Arial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ind w:left="113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DB76EC">
            <w:pPr>
              <w:ind w:left="113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202</w:t>
            </w:r>
            <w:r w:rsidR="00DB76EC" w:rsidRPr="00DB76EC">
              <w:rPr>
                <w:rFonts w:eastAsia="Arial"/>
                <w:sz w:val="22"/>
                <w:szCs w:val="22"/>
                <w:lang w:eastAsia="en-US"/>
              </w:rPr>
              <w:t>4</w:t>
            </w:r>
            <w:r w:rsidRPr="00DB76EC">
              <w:rPr>
                <w:rFonts w:eastAsia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EB74B2" w:rsidRPr="00DB76EC" w:rsidTr="00EB74B2">
        <w:trPr>
          <w:trHeight w:val="8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widowControl w:val="0"/>
              <w:autoSpaceDE w:val="0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Уровень информированности населения о деятельности в сфере содействия развитию гражданского общества на территории Богучанского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20,0</w:t>
            </w: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40,0</w:t>
            </w:r>
          </w:p>
        </w:tc>
      </w:tr>
      <w:tr w:rsidR="00EB74B2" w:rsidRPr="00DB76EC" w:rsidTr="00EB74B2">
        <w:trPr>
          <w:trHeight w:val="8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widowControl w:val="0"/>
              <w:autoSpaceDE w:val="0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Объем распространения социальной рекламы в виде социальных баннеров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6</w:t>
            </w:r>
          </w:p>
        </w:tc>
      </w:tr>
      <w:tr w:rsidR="00EB74B2" w:rsidRPr="00DB76EC" w:rsidTr="00EB74B2">
        <w:trPr>
          <w:trHeight w:val="8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widowControl w:val="0"/>
              <w:autoSpaceDE w:val="0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Доля социально ориентированных некоммерческих организаций от общего числа зарегистрированных в районе, получивших поддержку в области подготовки, переподготовки, повышения квалификации кадров и консультационной поддержки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65,0</w:t>
            </w:r>
          </w:p>
        </w:tc>
      </w:tr>
      <w:tr w:rsidR="00EB74B2" w:rsidRPr="00DB76EC" w:rsidTr="00EB74B2">
        <w:trPr>
          <w:trHeight w:val="8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widowControl w:val="0"/>
              <w:autoSpaceDE w:val="0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 xml:space="preserve">Уровень прироста социально ориентированных некоммерческих организаций, получивших консультационную поддержку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7,0</w:t>
            </w:r>
          </w:p>
        </w:tc>
      </w:tr>
      <w:tr w:rsidR="00EB74B2" w:rsidRPr="00DB76EC" w:rsidTr="00EB74B2">
        <w:trPr>
          <w:trHeight w:val="8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B2" w:rsidRPr="00DB76EC" w:rsidRDefault="00EB74B2" w:rsidP="00EB74B2">
            <w:pPr>
              <w:widowControl w:val="0"/>
              <w:autoSpaceDE w:val="0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 xml:space="preserve">Доля граждан Богучанского района (члены НКО, инициативные проектные группы, добровольцы (волонтеры), участники мероприятий, </w:t>
            </w:r>
            <w:proofErr w:type="spellStart"/>
            <w:r w:rsidRPr="00DB76EC">
              <w:rPr>
                <w:rFonts w:eastAsia="Arial"/>
                <w:sz w:val="22"/>
                <w:szCs w:val="22"/>
                <w:lang w:eastAsia="en-US"/>
              </w:rPr>
              <w:t>благополучатели</w:t>
            </w:r>
            <w:proofErr w:type="spellEnd"/>
            <w:r w:rsidRPr="00DB76EC">
              <w:rPr>
                <w:rFonts w:eastAsia="Arial"/>
                <w:sz w:val="22"/>
                <w:szCs w:val="22"/>
                <w:lang w:eastAsia="en-US"/>
              </w:rPr>
              <w:t>), от общего количества населения Богучанского района, получивших услуги муниципального ресурсного центра поддержки общественных инициатив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  <w:p w:rsidR="00EB74B2" w:rsidRPr="00DB76EC" w:rsidRDefault="00EB74B2" w:rsidP="00EB74B2">
            <w:pPr>
              <w:widowControl w:val="0"/>
              <w:autoSpaceDE w:val="0"/>
              <w:ind w:left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DB76EC">
              <w:rPr>
                <w:rFonts w:eastAsia="Arial"/>
                <w:sz w:val="22"/>
                <w:szCs w:val="22"/>
                <w:lang w:eastAsia="en-US"/>
              </w:rPr>
              <w:t>0,8</w:t>
            </w:r>
          </w:p>
        </w:tc>
      </w:tr>
    </w:tbl>
    <w:p w:rsidR="00EB74B2" w:rsidRDefault="00EB74B2" w:rsidP="00EB74B2">
      <w:pPr>
        <w:spacing w:before="120"/>
        <w:jc w:val="both"/>
        <w:rPr>
          <w:color w:val="000000"/>
          <w:sz w:val="28"/>
        </w:rPr>
      </w:pPr>
    </w:p>
    <w:p w:rsidR="00EB74B2" w:rsidRPr="00642B5C" w:rsidRDefault="00EB74B2" w:rsidP="00EB74B2">
      <w:pPr>
        <w:spacing w:before="120"/>
        <w:ind w:firstLine="720"/>
        <w:jc w:val="both"/>
        <w:rPr>
          <w:color w:val="000000"/>
          <w:sz w:val="28"/>
        </w:rPr>
      </w:pPr>
      <w:r w:rsidRPr="00642B5C">
        <w:rPr>
          <w:color w:val="000000"/>
          <w:sz w:val="28"/>
        </w:rPr>
        <w:t xml:space="preserve">Общий объем средств, предусмотренный на </w:t>
      </w:r>
      <w:r w:rsidRPr="003D772C">
        <w:rPr>
          <w:color w:val="000000"/>
          <w:sz w:val="28"/>
        </w:rPr>
        <w:t xml:space="preserve">Обеспечение информационными ресурсами гражданской тематики населения </w:t>
      </w:r>
      <w:r w:rsidRPr="003D772C">
        <w:rPr>
          <w:color w:val="000000"/>
          <w:sz w:val="28"/>
        </w:rPr>
        <w:lastRenderedPageBreak/>
        <w:t>Богучанского района для решения социальных проблем</w:t>
      </w:r>
      <w:r w:rsidRPr="00642B5C">
        <w:rPr>
          <w:color w:val="000000"/>
          <w:sz w:val="28"/>
        </w:rPr>
        <w:t xml:space="preserve">, составит </w:t>
      </w:r>
      <w:r w:rsidR="00865D4F">
        <w:rPr>
          <w:color w:val="000000"/>
          <w:sz w:val="28"/>
        </w:rPr>
        <w:t>30</w:t>
      </w:r>
      <w:r w:rsidRPr="00642B5C">
        <w:rPr>
          <w:color w:val="000000"/>
          <w:sz w:val="28"/>
        </w:rPr>
        <w:t>0,0 тыс. рублей, в том числе на 202</w:t>
      </w:r>
      <w:r w:rsidR="00DB76EC">
        <w:rPr>
          <w:color w:val="000000"/>
          <w:sz w:val="28"/>
        </w:rPr>
        <w:t>2</w:t>
      </w:r>
      <w:r w:rsidRPr="00642B5C">
        <w:rPr>
          <w:color w:val="000000"/>
          <w:sz w:val="28"/>
        </w:rPr>
        <w:t xml:space="preserve"> год – 1</w:t>
      </w:r>
      <w:r>
        <w:rPr>
          <w:color w:val="000000"/>
          <w:sz w:val="28"/>
        </w:rPr>
        <w:t>0</w:t>
      </w:r>
      <w:r w:rsidRPr="00642B5C">
        <w:rPr>
          <w:color w:val="000000"/>
          <w:sz w:val="28"/>
        </w:rPr>
        <w:t>0</w:t>
      </w:r>
      <w:r w:rsidR="007A67BF">
        <w:rPr>
          <w:color w:val="000000"/>
          <w:sz w:val="28"/>
        </w:rPr>
        <w:t xml:space="preserve"> 000</w:t>
      </w:r>
      <w:r w:rsidRPr="00642B5C">
        <w:rPr>
          <w:color w:val="000000"/>
          <w:sz w:val="28"/>
        </w:rPr>
        <w:t>,0  рублей, и плановый период  202</w:t>
      </w:r>
      <w:r w:rsidR="00DB76EC">
        <w:rPr>
          <w:color w:val="000000"/>
          <w:sz w:val="28"/>
        </w:rPr>
        <w:t>3</w:t>
      </w:r>
      <w:r w:rsidRPr="00642B5C">
        <w:rPr>
          <w:color w:val="000000"/>
          <w:sz w:val="28"/>
        </w:rPr>
        <w:t xml:space="preserve"> года – </w:t>
      </w:r>
      <w:r w:rsidR="00865D4F">
        <w:rPr>
          <w:color w:val="000000"/>
          <w:sz w:val="28"/>
        </w:rPr>
        <w:t>10</w:t>
      </w:r>
      <w:r w:rsidRPr="00642B5C">
        <w:rPr>
          <w:color w:val="000000"/>
          <w:sz w:val="28"/>
        </w:rPr>
        <w:t>0</w:t>
      </w:r>
      <w:r w:rsidR="007A67BF">
        <w:rPr>
          <w:color w:val="000000"/>
          <w:sz w:val="28"/>
        </w:rPr>
        <w:t xml:space="preserve"> 000</w:t>
      </w:r>
      <w:r w:rsidRPr="00642B5C">
        <w:rPr>
          <w:color w:val="000000"/>
          <w:sz w:val="28"/>
        </w:rPr>
        <w:t>,0  рублей, 202</w:t>
      </w:r>
      <w:r w:rsidR="00DB76EC">
        <w:rPr>
          <w:color w:val="000000"/>
          <w:sz w:val="28"/>
        </w:rPr>
        <w:t>4</w:t>
      </w:r>
      <w:r w:rsidRPr="00642B5C">
        <w:rPr>
          <w:color w:val="000000"/>
          <w:sz w:val="28"/>
        </w:rPr>
        <w:t xml:space="preserve"> года – </w:t>
      </w:r>
      <w:r w:rsidR="00865D4F">
        <w:rPr>
          <w:color w:val="000000"/>
          <w:sz w:val="28"/>
        </w:rPr>
        <w:t>10</w:t>
      </w:r>
      <w:r w:rsidRPr="00642B5C">
        <w:rPr>
          <w:color w:val="000000"/>
          <w:sz w:val="28"/>
        </w:rPr>
        <w:t>0</w:t>
      </w:r>
      <w:r w:rsidR="007A67BF">
        <w:rPr>
          <w:color w:val="000000"/>
          <w:sz w:val="28"/>
        </w:rPr>
        <w:t xml:space="preserve"> 000</w:t>
      </w:r>
      <w:r w:rsidRPr="00642B5C">
        <w:rPr>
          <w:color w:val="000000"/>
          <w:sz w:val="28"/>
        </w:rPr>
        <w:t>,0  рублей.</w:t>
      </w:r>
    </w:p>
    <w:p w:rsidR="00EB74B2" w:rsidRPr="00B22998" w:rsidRDefault="00EB74B2" w:rsidP="00EB74B2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B22998">
        <w:rPr>
          <w:color w:val="000000"/>
          <w:sz w:val="28"/>
        </w:rPr>
        <w:t>Достижение показателей в 2021–2023 годах по данной подпрограмме будет обеспечено за счет реализации следующих приоритетных направлений:</w:t>
      </w:r>
    </w:p>
    <w:p w:rsidR="00EB74B2" w:rsidRPr="00B22998" w:rsidRDefault="00EB74B2" w:rsidP="00EB74B2">
      <w:pPr>
        <w:spacing w:before="120"/>
        <w:jc w:val="both"/>
        <w:rPr>
          <w:color w:val="000000"/>
          <w:sz w:val="28"/>
        </w:rPr>
      </w:pPr>
      <w:proofErr w:type="gramStart"/>
      <w:r w:rsidRPr="00B22998">
        <w:rPr>
          <w:color w:val="000000"/>
          <w:sz w:val="28"/>
        </w:rPr>
        <w:t xml:space="preserve">- консультационная и методическая поддержка для социально ориентированных некоммерческих организаций на базе муниципального ресурсного центра поддержки общественных инициатив (не менее 5 лекций, не менее 15 семинаров, в том числе </w:t>
      </w:r>
      <w:proofErr w:type="spellStart"/>
      <w:r w:rsidRPr="00B22998">
        <w:rPr>
          <w:color w:val="000000"/>
          <w:sz w:val="28"/>
        </w:rPr>
        <w:t>онлайн-семинаров</w:t>
      </w:r>
      <w:proofErr w:type="spellEnd"/>
      <w:r w:rsidRPr="00B22998">
        <w:rPr>
          <w:color w:val="000000"/>
          <w:sz w:val="28"/>
        </w:rPr>
        <w:t xml:space="preserve"> или иных просветительских/ образовательных мероприятий и семинаров по повышению компетенций руководителей и добровольцев СО НКО (не менее 215 участников, из которых не менее 50 – руководители и добровольцы (волонтеры) СО НКО, ежегодно</w:t>
      </w:r>
      <w:proofErr w:type="gramEnd"/>
      <w:r w:rsidRPr="00B22998">
        <w:rPr>
          <w:color w:val="000000"/>
          <w:sz w:val="28"/>
        </w:rPr>
        <w:t>) в сумме 0 рублей, в том числе на 202</w:t>
      </w:r>
      <w:r w:rsidR="00DB76EC">
        <w:rPr>
          <w:color w:val="000000"/>
          <w:sz w:val="28"/>
        </w:rPr>
        <w:t>2</w:t>
      </w:r>
      <w:r w:rsidRPr="00B22998">
        <w:rPr>
          <w:color w:val="000000"/>
          <w:sz w:val="28"/>
        </w:rPr>
        <w:t> год и плановый период 202</w:t>
      </w:r>
      <w:r w:rsidR="00DB76EC">
        <w:rPr>
          <w:color w:val="000000"/>
          <w:sz w:val="28"/>
        </w:rPr>
        <w:t>3</w:t>
      </w:r>
      <w:r w:rsidRPr="00B22998">
        <w:rPr>
          <w:color w:val="000000"/>
          <w:sz w:val="28"/>
          <w:szCs w:val="28"/>
        </w:rPr>
        <w:t>–</w:t>
      </w:r>
      <w:r w:rsidRPr="00B22998">
        <w:rPr>
          <w:color w:val="000000"/>
          <w:sz w:val="28"/>
        </w:rPr>
        <w:t>202</w:t>
      </w:r>
      <w:r w:rsidR="00DB76EC">
        <w:rPr>
          <w:color w:val="000000"/>
          <w:sz w:val="28"/>
        </w:rPr>
        <w:t>4</w:t>
      </w:r>
      <w:r w:rsidRPr="00B22998">
        <w:rPr>
          <w:color w:val="000000"/>
          <w:sz w:val="28"/>
        </w:rPr>
        <w:t xml:space="preserve"> годов </w:t>
      </w:r>
      <w:r w:rsidRPr="00B22998">
        <w:rPr>
          <w:color w:val="000000"/>
          <w:sz w:val="28"/>
          <w:szCs w:val="28"/>
        </w:rPr>
        <w:t>–</w:t>
      </w:r>
      <w:r w:rsidRPr="00B22998">
        <w:rPr>
          <w:color w:val="000000"/>
          <w:sz w:val="28"/>
        </w:rPr>
        <w:t xml:space="preserve"> 0  рублей ежегодно;</w:t>
      </w:r>
    </w:p>
    <w:p w:rsidR="00EB74B2" w:rsidRPr="00B22998" w:rsidRDefault="00EB74B2" w:rsidP="00EB74B2">
      <w:pPr>
        <w:spacing w:before="120"/>
        <w:jc w:val="both"/>
        <w:rPr>
          <w:color w:val="000000"/>
          <w:sz w:val="28"/>
        </w:rPr>
      </w:pPr>
      <w:r w:rsidRPr="00B22998">
        <w:rPr>
          <w:color w:val="000000"/>
          <w:sz w:val="28"/>
        </w:rPr>
        <w:t>- выпуск печатных баннеров, поддержка электронных, информационных ресурсов с использованием современных информационных технологий. Подготовка и публикация материалов информационного и справочного характера. Подготовка, издание и распространение буклетов (подготовка, издание и распространение не менее 200 экз.– ежегодно) составит в сумме 1</w:t>
      </w:r>
      <w:r w:rsidR="00865D4F">
        <w:rPr>
          <w:color w:val="000000"/>
          <w:sz w:val="28"/>
        </w:rPr>
        <w:t>2</w:t>
      </w:r>
      <w:r w:rsidRPr="00B22998">
        <w:rPr>
          <w:color w:val="000000"/>
          <w:sz w:val="28"/>
        </w:rPr>
        <w:t>9</w:t>
      </w:r>
      <w:r w:rsidR="007A67BF">
        <w:rPr>
          <w:color w:val="000000"/>
          <w:sz w:val="28"/>
        </w:rPr>
        <w:t xml:space="preserve"> 000</w:t>
      </w:r>
      <w:r w:rsidRPr="00B22998">
        <w:rPr>
          <w:color w:val="000000"/>
          <w:sz w:val="28"/>
        </w:rPr>
        <w:t>,0  рублей, в том числе на 202</w:t>
      </w:r>
      <w:r w:rsidR="00DB76EC">
        <w:rPr>
          <w:color w:val="000000"/>
          <w:sz w:val="28"/>
        </w:rPr>
        <w:t>2</w:t>
      </w:r>
      <w:r w:rsidRPr="00B22998">
        <w:rPr>
          <w:color w:val="000000"/>
          <w:sz w:val="28"/>
        </w:rPr>
        <w:t xml:space="preserve"> год – 43</w:t>
      </w:r>
      <w:r w:rsidR="007A67BF">
        <w:rPr>
          <w:color w:val="000000"/>
          <w:sz w:val="28"/>
        </w:rPr>
        <w:t xml:space="preserve"> 000</w:t>
      </w:r>
      <w:r w:rsidRPr="00B22998">
        <w:rPr>
          <w:color w:val="000000"/>
          <w:sz w:val="28"/>
        </w:rPr>
        <w:t>,0  рублей, и плановый период 202</w:t>
      </w:r>
      <w:r w:rsidR="00DB76EC">
        <w:rPr>
          <w:color w:val="000000"/>
          <w:sz w:val="28"/>
        </w:rPr>
        <w:t>3</w:t>
      </w:r>
      <w:r w:rsidRPr="00B22998">
        <w:rPr>
          <w:color w:val="000000"/>
          <w:sz w:val="28"/>
          <w:szCs w:val="28"/>
        </w:rPr>
        <w:t>–</w:t>
      </w:r>
      <w:r w:rsidRPr="00B22998">
        <w:rPr>
          <w:color w:val="000000"/>
          <w:sz w:val="28"/>
        </w:rPr>
        <w:t>202</w:t>
      </w:r>
      <w:r w:rsidR="00DB76EC">
        <w:rPr>
          <w:color w:val="000000"/>
          <w:sz w:val="28"/>
        </w:rPr>
        <w:t>4</w:t>
      </w:r>
      <w:r w:rsidRPr="00B22998">
        <w:rPr>
          <w:color w:val="000000"/>
          <w:sz w:val="28"/>
        </w:rPr>
        <w:t xml:space="preserve"> годов – по </w:t>
      </w:r>
      <w:r w:rsidR="00865D4F">
        <w:rPr>
          <w:color w:val="000000"/>
          <w:sz w:val="28"/>
        </w:rPr>
        <w:t>4</w:t>
      </w:r>
      <w:r w:rsidRPr="00B22998">
        <w:rPr>
          <w:color w:val="000000"/>
          <w:sz w:val="28"/>
        </w:rPr>
        <w:t>3</w:t>
      </w:r>
      <w:r w:rsidR="00511C59">
        <w:rPr>
          <w:color w:val="000000"/>
          <w:sz w:val="28"/>
        </w:rPr>
        <w:t xml:space="preserve"> 000</w:t>
      </w:r>
      <w:r w:rsidRPr="00B22998">
        <w:rPr>
          <w:color w:val="000000"/>
          <w:sz w:val="28"/>
        </w:rPr>
        <w:t>,0  рублей ежегодно;</w:t>
      </w:r>
    </w:p>
    <w:p w:rsidR="00EB74B2" w:rsidRPr="00B22998" w:rsidRDefault="00EB74B2" w:rsidP="00EB74B2">
      <w:pPr>
        <w:spacing w:before="120"/>
        <w:jc w:val="both"/>
        <w:rPr>
          <w:color w:val="000000"/>
          <w:sz w:val="28"/>
        </w:rPr>
      </w:pPr>
      <w:r w:rsidRPr="00B22998">
        <w:rPr>
          <w:color w:val="000000"/>
          <w:sz w:val="28"/>
        </w:rPr>
        <w:t>- обеспечение мониторинга за соблюдением получателями субсидий условий, целей и порядка предоставления субсидий социально ориентированным некоммерческим организациям (не менее чем 1 мониторинг за соблюдением получателями субсидий условий, целей и порядка предоставления субсидий ежегодно) в сумме 0  рублей, в том числе на 202</w:t>
      </w:r>
      <w:r w:rsidR="00DB76EC">
        <w:rPr>
          <w:color w:val="000000"/>
          <w:sz w:val="28"/>
        </w:rPr>
        <w:t>2</w:t>
      </w:r>
      <w:r w:rsidRPr="00B22998">
        <w:rPr>
          <w:color w:val="000000"/>
          <w:sz w:val="28"/>
        </w:rPr>
        <w:t xml:space="preserve"> год и плановый период 202</w:t>
      </w:r>
      <w:r w:rsidR="00DB76EC">
        <w:rPr>
          <w:color w:val="000000"/>
          <w:sz w:val="28"/>
        </w:rPr>
        <w:t>3</w:t>
      </w:r>
      <w:r w:rsidRPr="00B22998">
        <w:rPr>
          <w:color w:val="000000"/>
          <w:sz w:val="28"/>
          <w:szCs w:val="28"/>
        </w:rPr>
        <w:t>–</w:t>
      </w:r>
      <w:r w:rsidRPr="00B22998">
        <w:rPr>
          <w:color w:val="000000"/>
          <w:sz w:val="28"/>
        </w:rPr>
        <w:t>202</w:t>
      </w:r>
      <w:r w:rsidR="00DB76EC">
        <w:rPr>
          <w:color w:val="000000"/>
          <w:sz w:val="28"/>
        </w:rPr>
        <w:t>4</w:t>
      </w:r>
      <w:r w:rsidRPr="00B22998">
        <w:rPr>
          <w:color w:val="000000"/>
          <w:sz w:val="28"/>
        </w:rPr>
        <w:t xml:space="preserve"> годов </w:t>
      </w:r>
      <w:r w:rsidRPr="00B22998">
        <w:rPr>
          <w:color w:val="000000"/>
          <w:sz w:val="28"/>
          <w:szCs w:val="28"/>
        </w:rPr>
        <w:t>– 0</w:t>
      </w:r>
      <w:r w:rsidR="00511C59">
        <w:rPr>
          <w:color w:val="000000"/>
          <w:sz w:val="28"/>
        </w:rPr>
        <w:t> </w:t>
      </w:r>
      <w:r w:rsidRPr="00B22998">
        <w:rPr>
          <w:color w:val="000000"/>
          <w:sz w:val="28"/>
        </w:rPr>
        <w:t> рублей ежегодно;</w:t>
      </w:r>
    </w:p>
    <w:p w:rsidR="00EB74B2" w:rsidRDefault="00EB74B2" w:rsidP="00EB74B2">
      <w:pPr>
        <w:spacing w:before="120"/>
        <w:jc w:val="both"/>
        <w:rPr>
          <w:color w:val="000000"/>
          <w:sz w:val="28"/>
        </w:rPr>
      </w:pPr>
      <w:r w:rsidRPr="00B22998">
        <w:rPr>
          <w:color w:val="000000"/>
          <w:sz w:val="28"/>
        </w:rPr>
        <w:t>- обеспечение деятельности муниципального ресурсного центра поддержки общественных инициатив в сумме 21,0 тыс. рублей, в том числе на: 202</w:t>
      </w:r>
      <w:r w:rsidR="00DB76EC">
        <w:rPr>
          <w:color w:val="000000"/>
          <w:sz w:val="28"/>
        </w:rPr>
        <w:t>2</w:t>
      </w:r>
      <w:r w:rsidRPr="00B22998">
        <w:rPr>
          <w:color w:val="000000"/>
          <w:sz w:val="28"/>
        </w:rPr>
        <w:t xml:space="preserve"> год – 7</w:t>
      </w:r>
      <w:r w:rsidR="00511C59">
        <w:rPr>
          <w:color w:val="000000"/>
          <w:sz w:val="28"/>
        </w:rPr>
        <w:t xml:space="preserve"> 000</w:t>
      </w:r>
      <w:r w:rsidRPr="00B22998">
        <w:rPr>
          <w:color w:val="000000"/>
          <w:sz w:val="28"/>
        </w:rPr>
        <w:t>,0  рублей, плановый период 202</w:t>
      </w:r>
      <w:r w:rsidR="00DB76EC">
        <w:rPr>
          <w:color w:val="000000"/>
          <w:sz w:val="28"/>
        </w:rPr>
        <w:t>3</w:t>
      </w:r>
      <w:r w:rsidRPr="00B22998">
        <w:rPr>
          <w:color w:val="000000"/>
          <w:sz w:val="28"/>
          <w:szCs w:val="28"/>
        </w:rPr>
        <w:t>–</w:t>
      </w:r>
      <w:r w:rsidRPr="00B22998">
        <w:rPr>
          <w:color w:val="000000"/>
          <w:sz w:val="28"/>
        </w:rPr>
        <w:t>202</w:t>
      </w:r>
      <w:r w:rsidR="00DB76EC">
        <w:rPr>
          <w:color w:val="000000"/>
          <w:sz w:val="28"/>
        </w:rPr>
        <w:t>4</w:t>
      </w:r>
      <w:r w:rsidRPr="00B22998">
        <w:rPr>
          <w:color w:val="000000"/>
          <w:sz w:val="28"/>
        </w:rPr>
        <w:t xml:space="preserve"> годов – по 7</w:t>
      </w:r>
      <w:r w:rsidR="00511C59">
        <w:rPr>
          <w:color w:val="000000"/>
          <w:sz w:val="28"/>
        </w:rPr>
        <w:t> 000,0</w:t>
      </w:r>
      <w:r w:rsidRPr="00B22998">
        <w:rPr>
          <w:color w:val="000000"/>
          <w:sz w:val="28"/>
        </w:rPr>
        <w:t> рублей ежегодно.</w:t>
      </w:r>
    </w:p>
    <w:p w:rsidR="00CE000F" w:rsidRPr="00B22998" w:rsidRDefault="00CE000F" w:rsidP="00EB74B2">
      <w:pPr>
        <w:spacing w:before="120"/>
        <w:jc w:val="both"/>
        <w:rPr>
          <w:color w:val="000000"/>
          <w:sz w:val="28"/>
        </w:rPr>
      </w:pPr>
    </w:p>
    <w:p w:rsidR="007A518C" w:rsidRDefault="007A518C" w:rsidP="007A518C">
      <w:pPr>
        <w:pStyle w:val="2"/>
      </w:pPr>
      <w:bookmarkStart w:id="121" w:name="_Toc400735346"/>
      <w:r w:rsidRPr="0056760E">
        <w:t xml:space="preserve">2.3. </w:t>
      </w:r>
      <w:proofErr w:type="spellStart"/>
      <w:r w:rsidRPr="0056760E">
        <w:t>Непрограммные</w:t>
      </w:r>
      <w:proofErr w:type="spellEnd"/>
      <w:r w:rsidRPr="0056760E">
        <w:t xml:space="preserve"> расходы</w:t>
      </w:r>
    </w:p>
    <w:p w:rsidR="00CE000F" w:rsidRPr="00CE000F" w:rsidRDefault="00CE000F" w:rsidP="00CE000F"/>
    <w:p w:rsidR="007A518C" w:rsidRPr="0056760E" w:rsidRDefault="007A518C" w:rsidP="007A518C">
      <w:pPr>
        <w:pStyle w:val="2"/>
      </w:pPr>
      <w:bookmarkStart w:id="122" w:name="_Toc369530823"/>
      <w:r w:rsidRPr="0056760E">
        <w:t>2.3.1. Общегосударственные вопросы (раздел 01)</w:t>
      </w:r>
      <w:bookmarkEnd w:id="122"/>
    </w:p>
    <w:p w:rsidR="007A518C" w:rsidRPr="0056760E" w:rsidRDefault="007A518C" w:rsidP="007A518C">
      <w:pPr>
        <w:pStyle w:val="3"/>
        <w:spacing w:before="120"/>
        <w:jc w:val="both"/>
        <w:rPr>
          <w:rFonts w:ascii="Times New Roman" w:hAnsi="Times New Roman"/>
          <w:sz w:val="24"/>
          <w:szCs w:val="24"/>
        </w:rPr>
      </w:pPr>
      <w:bookmarkStart w:id="123" w:name="_Toc369530824"/>
      <w:r w:rsidRPr="0056760E">
        <w:rPr>
          <w:rFonts w:ascii="Times New Roman" w:hAnsi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 (подраздел 02)</w:t>
      </w:r>
      <w:bookmarkEnd w:id="123"/>
    </w:p>
    <w:p w:rsidR="007A518C" w:rsidRPr="0056760E" w:rsidRDefault="007A518C" w:rsidP="007A518C">
      <w:pPr>
        <w:spacing w:before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 xml:space="preserve">По главному распорядителю бюджетных средств </w:t>
      </w:r>
      <w:r w:rsidRPr="0056760E">
        <w:rPr>
          <w:i/>
          <w:iCs/>
          <w:sz w:val="28"/>
          <w:szCs w:val="28"/>
        </w:rPr>
        <w:t xml:space="preserve">– Администрация Богучанского района – </w:t>
      </w:r>
      <w:r w:rsidRPr="0056760E">
        <w:rPr>
          <w:sz w:val="28"/>
          <w:szCs w:val="28"/>
        </w:rPr>
        <w:t xml:space="preserve">предусматриваются средства на обеспечение деятельности </w:t>
      </w:r>
      <w:r w:rsidR="00656E1F" w:rsidRPr="0056760E">
        <w:rPr>
          <w:sz w:val="28"/>
          <w:szCs w:val="28"/>
        </w:rPr>
        <w:t>Главы Богучанского района в 20</w:t>
      </w:r>
      <w:r w:rsidR="00F01862" w:rsidRPr="0056760E">
        <w:rPr>
          <w:sz w:val="28"/>
          <w:szCs w:val="28"/>
        </w:rPr>
        <w:t>2</w:t>
      </w:r>
      <w:r w:rsidR="009E18E4">
        <w:rPr>
          <w:sz w:val="28"/>
          <w:szCs w:val="28"/>
        </w:rPr>
        <w:t>2</w:t>
      </w:r>
      <w:r w:rsidRPr="0056760E">
        <w:rPr>
          <w:sz w:val="28"/>
          <w:szCs w:val="28"/>
        </w:rPr>
        <w:t xml:space="preserve"> году в сумме </w:t>
      </w:r>
      <w:r w:rsidR="00F01862" w:rsidRPr="0056760E">
        <w:rPr>
          <w:sz w:val="28"/>
          <w:szCs w:val="28"/>
        </w:rPr>
        <w:t>2</w:t>
      </w:r>
      <w:r w:rsidR="009E18E4">
        <w:rPr>
          <w:sz w:val="28"/>
          <w:szCs w:val="28"/>
        </w:rPr>
        <w:t> </w:t>
      </w:r>
      <w:r w:rsidR="0056760E" w:rsidRPr="0056760E">
        <w:rPr>
          <w:sz w:val="28"/>
          <w:szCs w:val="28"/>
        </w:rPr>
        <w:t>5</w:t>
      </w:r>
      <w:r w:rsidR="009E18E4">
        <w:rPr>
          <w:sz w:val="28"/>
          <w:szCs w:val="28"/>
        </w:rPr>
        <w:t>44 341,0</w:t>
      </w:r>
      <w:r w:rsidRPr="0056760E">
        <w:rPr>
          <w:sz w:val="28"/>
          <w:szCs w:val="28"/>
        </w:rPr>
        <w:t> рублей в плановом периоде 20</w:t>
      </w:r>
      <w:r w:rsidR="009D168A" w:rsidRPr="0056760E">
        <w:rPr>
          <w:sz w:val="28"/>
          <w:szCs w:val="28"/>
        </w:rPr>
        <w:t>2</w:t>
      </w:r>
      <w:r w:rsidR="009E18E4">
        <w:rPr>
          <w:sz w:val="28"/>
          <w:szCs w:val="28"/>
        </w:rPr>
        <w:t>3</w:t>
      </w:r>
      <w:r w:rsidR="00F01862" w:rsidRPr="0056760E">
        <w:rPr>
          <w:sz w:val="28"/>
          <w:szCs w:val="28"/>
        </w:rPr>
        <w:t xml:space="preserve"> году – </w:t>
      </w:r>
      <w:r w:rsidR="0056760E" w:rsidRPr="0056760E">
        <w:rPr>
          <w:sz w:val="28"/>
          <w:szCs w:val="28"/>
        </w:rPr>
        <w:t>2</w:t>
      </w:r>
      <w:r w:rsidR="009E18E4">
        <w:rPr>
          <w:sz w:val="28"/>
          <w:szCs w:val="28"/>
        </w:rPr>
        <w:t> </w:t>
      </w:r>
      <w:r w:rsidR="0056760E" w:rsidRPr="0056760E">
        <w:rPr>
          <w:sz w:val="28"/>
          <w:szCs w:val="28"/>
        </w:rPr>
        <w:t>5</w:t>
      </w:r>
      <w:r w:rsidR="009E18E4">
        <w:rPr>
          <w:sz w:val="28"/>
          <w:szCs w:val="28"/>
        </w:rPr>
        <w:t xml:space="preserve">44 </w:t>
      </w:r>
      <w:r w:rsidR="0056760E" w:rsidRPr="0056760E">
        <w:rPr>
          <w:sz w:val="28"/>
          <w:szCs w:val="28"/>
        </w:rPr>
        <w:t>341,0</w:t>
      </w:r>
      <w:r w:rsidR="00F01862" w:rsidRPr="0056760E">
        <w:rPr>
          <w:sz w:val="28"/>
          <w:szCs w:val="28"/>
        </w:rPr>
        <w:t xml:space="preserve"> рублей, в </w:t>
      </w:r>
      <w:r w:rsidRPr="0056760E">
        <w:rPr>
          <w:sz w:val="28"/>
          <w:szCs w:val="28"/>
        </w:rPr>
        <w:t>20</w:t>
      </w:r>
      <w:r w:rsidR="00656E1F" w:rsidRPr="0056760E">
        <w:rPr>
          <w:sz w:val="28"/>
          <w:szCs w:val="28"/>
        </w:rPr>
        <w:t>2</w:t>
      </w:r>
      <w:r w:rsidR="009E18E4">
        <w:rPr>
          <w:sz w:val="28"/>
          <w:szCs w:val="28"/>
        </w:rPr>
        <w:t>4</w:t>
      </w:r>
      <w:r w:rsidRPr="0056760E">
        <w:rPr>
          <w:sz w:val="28"/>
          <w:szCs w:val="28"/>
        </w:rPr>
        <w:t xml:space="preserve"> год</w:t>
      </w:r>
      <w:r w:rsidR="00F01862" w:rsidRPr="0056760E">
        <w:rPr>
          <w:sz w:val="28"/>
          <w:szCs w:val="28"/>
        </w:rPr>
        <w:t>у</w:t>
      </w:r>
      <w:r w:rsidRPr="0056760E">
        <w:rPr>
          <w:sz w:val="28"/>
          <w:szCs w:val="28"/>
        </w:rPr>
        <w:t xml:space="preserve"> –  </w:t>
      </w:r>
      <w:r w:rsidR="0056760E" w:rsidRPr="0056760E">
        <w:rPr>
          <w:sz w:val="28"/>
          <w:szCs w:val="28"/>
        </w:rPr>
        <w:t>2 5</w:t>
      </w:r>
      <w:r w:rsidR="009E18E4">
        <w:rPr>
          <w:sz w:val="28"/>
          <w:szCs w:val="28"/>
        </w:rPr>
        <w:t>44</w:t>
      </w:r>
      <w:r w:rsidR="0056760E" w:rsidRPr="0056760E">
        <w:rPr>
          <w:sz w:val="28"/>
          <w:szCs w:val="28"/>
        </w:rPr>
        <w:t> 341,0</w:t>
      </w:r>
      <w:r w:rsidRPr="0056760E">
        <w:rPr>
          <w:sz w:val="28"/>
          <w:szCs w:val="28"/>
        </w:rPr>
        <w:t> рубл</w:t>
      </w:r>
      <w:r w:rsidR="0056760E" w:rsidRPr="0056760E">
        <w:rPr>
          <w:sz w:val="28"/>
          <w:szCs w:val="28"/>
        </w:rPr>
        <w:t>ей</w:t>
      </w:r>
      <w:r w:rsidRPr="0056760E">
        <w:rPr>
          <w:sz w:val="28"/>
          <w:szCs w:val="28"/>
        </w:rPr>
        <w:t>;</w:t>
      </w:r>
    </w:p>
    <w:p w:rsidR="007A518C" w:rsidRPr="0056760E" w:rsidRDefault="007A518C" w:rsidP="007A518C">
      <w:pPr>
        <w:pStyle w:val="3"/>
        <w:spacing w:before="120"/>
        <w:jc w:val="both"/>
        <w:rPr>
          <w:rFonts w:ascii="Times New Roman" w:hAnsi="Times New Roman"/>
          <w:sz w:val="24"/>
          <w:szCs w:val="24"/>
        </w:rPr>
      </w:pPr>
      <w:bookmarkStart w:id="124" w:name="_Toc369530825"/>
      <w:r w:rsidRPr="0056760E">
        <w:rPr>
          <w:rFonts w:ascii="Times New Roman" w:hAnsi="Times New Roman"/>
          <w:sz w:val="24"/>
          <w:szCs w:val="24"/>
        </w:rPr>
        <w:lastRenderedPageBreak/>
        <w:t>Функционирование законодательных (представительных) органов государственной власти и представительных органов муниципальных образований (подраздел 03)</w:t>
      </w:r>
      <w:bookmarkEnd w:id="124"/>
    </w:p>
    <w:p w:rsidR="007A518C" w:rsidRPr="0056760E" w:rsidRDefault="007A518C" w:rsidP="007A518C">
      <w:pPr>
        <w:spacing w:before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 xml:space="preserve">По главному распорядителю бюджетных средств </w:t>
      </w:r>
      <w:r w:rsidRPr="0056760E">
        <w:rPr>
          <w:i/>
          <w:iCs/>
          <w:sz w:val="28"/>
          <w:szCs w:val="28"/>
        </w:rPr>
        <w:t xml:space="preserve">– </w:t>
      </w:r>
      <w:proofErr w:type="spellStart"/>
      <w:r w:rsidRPr="0056760E">
        <w:rPr>
          <w:i/>
          <w:iCs/>
          <w:sz w:val="28"/>
          <w:szCs w:val="28"/>
        </w:rPr>
        <w:t>Богучанский</w:t>
      </w:r>
      <w:proofErr w:type="spellEnd"/>
      <w:r w:rsidRPr="0056760E">
        <w:rPr>
          <w:i/>
          <w:iCs/>
          <w:sz w:val="28"/>
          <w:szCs w:val="28"/>
        </w:rPr>
        <w:t xml:space="preserve">  районный Совет депутатов -</w:t>
      </w:r>
      <w:r w:rsidRPr="0056760E">
        <w:rPr>
          <w:sz w:val="28"/>
          <w:szCs w:val="28"/>
        </w:rPr>
        <w:t xml:space="preserve"> на его функционирование запланированы средства районного бюджета в </w:t>
      </w:r>
      <w:r w:rsidR="009D168A" w:rsidRPr="0056760E">
        <w:rPr>
          <w:sz w:val="28"/>
          <w:szCs w:val="28"/>
        </w:rPr>
        <w:t xml:space="preserve"> 20</w:t>
      </w:r>
      <w:r w:rsidR="00F01862" w:rsidRPr="0056760E">
        <w:rPr>
          <w:sz w:val="28"/>
          <w:szCs w:val="28"/>
        </w:rPr>
        <w:t>2</w:t>
      </w:r>
      <w:r w:rsidR="009E18E4">
        <w:rPr>
          <w:sz w:val="28"/>
          <w:szCs w:val="28"/>
        </w:rPr>
        <w:t>2</w:t>
      </w:r>
      <w:r w:rsidR="009D168A" w:rsidRPr="0056760E">
        <w:rPr>
          <w:sz w:val="28"/>
          <w:szCs w:val="28"/>
        </w:rPr>
        <w:t xml:space="preserve"> году в </w:t>
      </w:r>
      <w:r w:rsidRPr="0056760E">
        <w:rPr>
          <w:sz w:val="28"/>
          <w:szCs w:val="28"/>
        </w:rPr>
        <w:t xml:space="preserve">сумме </w:t>
      </w:r>
      <w:r w:rsidR="0056760E" w:rsidRPr="0056760E">
        <w:rPr>
          <w:sz w:val="28"/>
          <w:szCs w:val="28"/>
        </w:rPr>
        <w:t>7</w:t>
      </w:r>
      <w:r w:rsidR="00E55693">
        <w:rPr>
          <w:sz w:val="28"/>
          <w:szCs w:val="28"/>
        </w:rPr>
        <w:t> 274 170</w:t>
      </w:r>
      <w:r w:rsidR="0056760E" w:rsidRPr="0056760E">
        <w:rPr>
          <w:sz w:val="28"/>
          <w:szCs w:val="28"/>
        </w:rPr>
        <w:t>,0</w:t>
      </w:r>
      <w:r w:rsidRPr="0056760E">
        <w:rPr>
          <w:sz w:val="28"/>
          <w:szCs w:val="28"/>
        </w:rPr>
        <w:t xml:space="preserve"> рубл</w:t>
      </w:r>
      <w:r w:rsidR="00F01862" w:rsidRPr="0056760E">
        <w:rPr>
          <w:sz w:val="28"/>
          <w:szCs w:val="28"/>
        </w:rPr>
        <w:t>ей, в 202</w:t>
      </w:r>
      <w:r w:rsidR="00E55693">
        <w:rPr>
          <w:sz w:val="28"/>
          <w:szCs w:val="28"/>
        </w:rPr>
        <w:t>3</w:t>
      </w:r>
      <w:r w:rsidR="00F01862" w:rsidRPr="0056760E">
        <w:rPr>
          <w:sz w:val="28"/>
          <w:szCs w:val="28"/>
        </w:rPr>
        <w:t xml:space="preserve"> году – </w:t>
      </w:r>
      <w:r w:rsidR="0056760E" w:rsidRPr="0056760E">
        <w:rPr>
          <w:sz w:val="28"/>
          <w:szCs w:val="28"/>
        </w:rPr>
        <w:t>7</w:t>
      </w:r>
      <w:r w:rsidR="00E55693">
        <w:rPr>
          <w:sz w:val="28"/>
          <w:szCs w:val="28"/>
        </w:rPr>
        <w:t> 274 170,0</w:t>
      </w:r>
      <w:r w:rsidR="00F01862" w:rsidRPr="0056760E">
        <w:rPr>
          <w:sz w:val="28"/>
          <w:szCs w:val="28"/>
        </w:rPr>
        <w:t xml:space="preserve"> рублей, в 202</w:t>
      </w:r>
      <w:r w:rsidR="00E55693">
        <w:rPr>
          <w:sz w:val="28"/>
          <w:szCs w:val="28"/>
        </w:rPr>
        <w:t>4</w:t>
      </w:r>
      <w:r w:rsidR="00F01862" w:rsidRPr="0056760E">
        <w:rPr>
          <w:sz w:val="28"/>
          <w:szCs w:val="28"/>
        </w:rPr>
        <w:t xml:space="preserve"> году- </w:t>
      </w:r>
      <w:r w:rsidR="0056760E" w:rsidRPr="0056760E">
        <w:rPr>
          <w:sz w:val="28"/>
          <w:szCs w:val="28"/>
        </w:rPr>
        <w:t>7</w:t>
      </w:r>
      <w:r w:rsidR="00E55693">
        <w:rPr>
          <w:sz w:val="28"/>
          <w:szCs w:val="28"/>
        </w:rPr>
        <w:t> 274 170</w:t>
      </w:r>
      <w:r w:rsidR="0056760E" w:rsidRPr="0056760E">
        <w:rPr>
          <w:sz w:val="28"/>
          <w:szCs w:val="28"/>
        </w:rPr>
        <w:t>,0</w:t>
      </w:r>
      <w:r w:rsidR="00F01862" w:rsidRPr="0056760E">
        <w:rPr>
          <w:sz w:val="28"/>
          <w:szCs w:val="28"/>
        </w:rPr>
        <w:t xml:space="preserve"> рубля.</w:t>
      </w:r>
      <w:r w:rsidRPr="0056760E">
        <w:rPr>
          <w:sz w:val="28"/>
          <w:szCs w:val="28"/>
        </w:rPr>
        <w:t xml:space="preserve"> </w:t>
      </w:r>
    </w:p>
    <w:p w:rsidR="007A518C" w:rsidRPr="0056760E" w:rsidRDefault="007A518C" w:rsidP="007A518C">
      <w:pPr>
        <w:pStyle w:val="3"/>
        <w:spacing w:before="120"/>
        <w:jc w:val="both"/>
        <w:rPr>
          <w:rFonts w:ascii="Times New Roman" w:hAnsi="Times New Roman"/>
          <w:sz w:val="24"/>
          <w:szCs w:val="24"/>
        </w:rPr>
      </w:pPr>
      <w:bookmarkStart w:id="125" w:name="_Toc369530826"/>
      <w:r w:rsidRPr="0056760E">
        <w:rPr>
          <w:rFonts w:ascii="Times New Roman" w:hAnsi="Times New Roman"/>
          <w:sz w:val="24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125"/>
    </w:p>
    <w:p w:rsidR="007A518C" w:rsidRPr="0056760E" w:rsidRDefault="007A518C" w:rsidP="007A518C">
      <w:pPr>
        <w:spacing w:before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 xml:space="preserve">По главному распорядителю бюджетных средств </w:t>
      </w:r>
      <w:r w:rsidRPr="0056760E">
        <w:rPr>
          <w:i/>
          <w:iCs/>
          <w:sz w:val="28"/>
          <w:szCs w:val="28"/>
        </w:rPr>
        <w:t xml:space="preserve">– администрация Богучанского района – </w:t>
      </w:r>
      <w:r w:rsidRPr="0056760E">
        <w:rPr>
          <w:sz w:val="28"/>
          <w:szCs w:val="28"/>
        </w:rPr>
        <w:t>предусматриваются расходы на обеспечение деятельности аппарата   в 20</w:t>
      </w:r>
      <w:r w:rsidR="00F01862" w:rsidRPr="0056760E">
        <w:rPr>
          <w:sz w:val="28"/>
          <w:szCs w:val="28"/>
        </w:rPr>
        <w:t>2</w:t>
      </w:r>
      <w:r w:rsidR="00E55693">
        <w:rPr>
          <w:sz w:val="28"/>
          <w:szCs w:val="28"/>
        </w:rPr>
        <w:t>2</w:t>
      </w:r>
      <w:r w:rsidRPr="0056760E">
        <w:rPr>
          <w:sz w:val="28"/>
          <w:szCs w:val="28"/>
        </w:rPr>
        <w:t xml:space="preserve"> году в сумме </w:t>
      </w:r>
      <w:r w:rsidR="00E55693">
        <w:rPr>
          <w:sz w:val="28"/>
          <w:szCs w:val="28"/>
        </w:rPr>
        <w:t>70 218 871,86</w:t>
      </w:r>
      <w:r w:rsidRPr="0056760E">
        <w:rPr>
          <w:sz w:val="28"/>
          <w:szCs w:val="28"/>
        </w:rPr>
        <w:t> рублей, в 20</w:t>
      </w:r>
      <w:r w:rsidR="009D168A" w:rsidRPr="0056760E">
        <w:rPr>
          <w:sz w:val="28"/>
          <w:szCs w:val="28"/>
        </w:rPr>
        <w:t>2</w:t>
      </w:r>
      <w:r w:rsidR="00E55693">
        <w:rPr>
          <w:sz w:val="28"/>
          <w:szCs w:val="28"/>
        </w:rPr>
        <w:t>3</w:t>
      </w:r>
      <w:r w:rsidRPr="0056760E">
        <w:rPr>
          <w:sz w:val="28"/>
          <w:szCs w:val="28"/>
        </w:rPr>
        <w:t xml:space="preserve"> году </w:t>
      </w:r>
      <w:r w:rsidR="00D45643" w:rsidRPr="0056760E">
        <w:rPr>
          <w:sz w:val="28"/>
          <w:szCs w:val="28"/>
        </w:rPr>
        <w:t xml:space="preserve"> - </w:t>
      </w:r>
      <w:r w:rsidR="00E55693">
        <w:rPr>
          <w:sz w:val="28"/>
          <w:szCs w:val="28"/>
        </w:rPr>
        <w:t>70 368 113,86</w:t>
      </w:r>
      <w:r w:rsidRPr="0056760E">
        <w:rPr>
          <w:sz w:val="28"/>
          <w:szCs w:val="28"/>
        </w:rPr>
        <w:t xml:space="preserve"> рубл</w:t>
      </w:r>
      <w:r w:rsidR="009D168A" w:rsidRPr="0056760E">
        <w:rPr>
          <w:sz w:val="28"/>
          <w:szCs w:val="28"/>
        </w:rPr>
        <w:t>ей</w:t>
      </w:r>
      <w:r w:rsidRPr="0056760E">
        <w:rPr>
          <w:sz w:val="28"/>
          <w:szCs w:val="28"/>
        </w:rPr>
        <w:t xml:space="preserve"> в 20</w:t>
      </w:r>
      <w:r w:rsidR="00656E1F" w:rsidRPr="0056760E">
        <w:rPr>
          <w:sz w:val="28"/>
          <w:szCs w:val="28"/>
        </w:rPr>
        <w:t>2</w:t>
      </w:r>
      <w:r w:rsidR="00E55693">
        <w:rPr>
          <w:sz w:val="28"/>
          <w:szCs w:val="28"/>
        </w:rPr>
        <w:t>4</w:t>
      </w:r>
      <w:r w:rsidRPr="0056760E">
        <w:rPr>
          <w:sz w:val="28"/>
          <w:szCs w:val="28"/>
        </w:rPr>
        <w:t xml:space="preserve"> году </w:t>
      </w:r>
      <w:r w:rsidR="00F01862" w:rsidRPr="0056760E">
        <w:rPr>
          <w:sz w:val="28"/>
          <w:szCs w:val="28"/>
        </w:rPr>
        <w:t xml:space="preserve">– </w:t>
      </w:r>
      <w:r w:rsidR="00E55693">
        <w:rPr>
          <w:sz w:val="28"/>
          <w:szCs w:val="28"/>
        </w:rPr>
        <w:t>70 936 223,86</w:t>
      </w:r>
      <w:r w:rsidRPr="0056760E">
        <w:rPr>
          <w:sz w:val="28"/>
          <w:szCs w:val="28"/>
        </w:rPr>
        <w:t> рублей.</w:t>
      </w:r>
    </w:p>
    <w:p w:rsidR="007A518C" w:rsidRPr="0056760E" w:rsidRDefault="007A518C" w:rsidP="007A518C">
      <w:pPr>
        <w:pStyle w:val="3"/>
        <w:spacing w:before="120"/>
        <w:jc w:val="both"/>
        <w:rPr>
          <w:rFonts w:ascii="Times New Roman" w:hAnsi="Times New Roman"/>
          <w:sz w:val="24"/>
          <w:szCs w:val="24"/>
        </w:rPr>
      </w:pPr>
      <w:bookmarkStart w:id="126" w:name="_Toc369530828"/>
      <w:r w:rsidRPr="0056760E">
        <w:rPr>
          <w:rFonts w:ascii="Times New Roman" w:hAnsi="Times New Roman"/>
          <w:sz w:val="24"/>
          <w:szCs w:val="24"/>
        </w:rPr>
        <w:t>Обеспечение деятельности финансовых, налоговых и таможенных органов и органов финансового (финансово-бюджетного) надзора (подраздел 06)</w:t>
      </w:r>
      <w:bookmarkEnd w:id="126"/>
    </w:p>
    <w:p w:rsidR="007A518C" w:rsidRPr="0056760E" w:rsidRDefault="007A518C" w:rsidP="007A518C">
      <w:pPr>
        <w:spacing w:before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 xml:space="preserve">По главному распорядителю бюджетных средств </w:t>
      </w:r>
      <w:r w:rsidRPr="0056760E">
        <w:rPr>
          <w:i/>
          <w:iCs/>
          <w:sz w:val="28"/>
          <w:szCs w:val="28"/>
        </w:rPr>
        <w:t xml:space="preserve">– Контрольно-счетная комиссия  Богучанского района - </w:t>
      </w:r>
      <w:r w:rsidRPr="0056760E">
        <w:rPr>
          <w:sz w:val="28"/>
          <w:szCs w:val="28"/>
        </w:rPr>
        <w:t xml:space="preserve">на обеспечение деятельности </w:t>
      </w:r>
      <w:r w:rsidRPr="0056760E">
        <w:rPr>
          <w:iCs/>
          <w:sz w:val="28"/>
          <w:szCs w:val="28"/>
        </w:rPr>
        <w:t>Контрольно-счетной комиссии  Богучанского района</w:t>
      </w:r>
      <w:r w:rsidRPr="0056760E">
        <w:rPr>
          <w:sz w:val="28"/>
          <w:szCs w:val="28"/>
        </w:rPr>
        <w:t xml:space="preserve"> предусматриваются ассигнования в  20</w:t>
      </w:r>
      <w:r w:rsidR="00C3167A" w:rsidRPr="0056760E">
        <w:rPr>
          <w:sz w:val="28"/>
          <w:szCs w:val="28"/>
        </w:rPr>
        <w:t>2</w:t>
      </w:r>
      <w:r w:rsidR="00E55693">
        <w:rPr>
          <w:sz w:val="28"/>
          <w:szCs w:val="28"/>
        </w:rPr>
        <w:t>2</w:t>
      </w:r>
      <w:r w:rsidRPr="0056760E">
        <w:rPr>
          <w:sz w:val="28"/>
          <w:szCs w:val="28"/>
        </w:rPr>
        <w:t xml:space="preserve"> году в сумме </w:t>
      </w:r>
      <w:r w:rsidR="0056760E" w:rsidRPr="0056760E">
        <w:rPr>
          <w:sz w:val="28"/>
          <w:szCs w:val="28"/>
        </w:rPr>
        <w:t>2</w:t>
      </w:r>
      <w:r w:rsidR="00E55693">
        <w:rPr>
          <w:sz w:val="28"/>
          <w:szCs w:val="28"/>
        </w:rPr>
        <w:t> 324 622,0</w:t>
      </w:r>
      <w:r w:rsidRPr="0056760E">
        <w:rPr>
          <w:sz w:val="28"/>
          <w:szCs w:val="28"/>
        </w:rPr>
        <w:t>  рублей</w:t>
      </w:r>
      <w:r w:rsidR="00C3167A" w:rsidRPr="0056760E">
        <w:rPr>
          <w:sz w:val="28"/>
          <w:szCs w:val="28"/>
        </w:rPr>
        <w:t>, в 202</w:t>
      </w:r>
      <w:r w:rsidR="00E55693">
        <w:rPr>
          <w:sz w:val="28"/>
          <w:szCs w:val="28"/>
        </w:rPr>
        <w:t>3</w:t>
      </w:r>
      <w:r w:rsidR="00C3167A" w:rsidRPr="0056760E">
        <w:rPr>
          <w:sz w:val="28"/>
          <w:szCs w:val="28"/>
        </w:rPr>
        <w:t xml:space="preserve"> – 202</w:t>
      </w:r>
      <w:r w:rsidR="00E55693">
        <w:rPr>
          <w:sz w:val="28"/>
          <w:szCs w:val="28"/>
        </w:rPr>
        <w:t>4</w:t>
      </w:r>
      <w:r w:rsidR="00C3167A" w:rsidRPr="0056760E">
        <w:rPr>
          <w:sz w:val="28"/>
          <w:szCs w:val="28"/>
        </w:rPr>
        <w:t xml:space="preserve"> годах  – </w:t>
      </w:r>
      <w:r w:rsidR="0056760E" w:rsidRPr="0056760E">
        <w:rPr>
          <w:sz w:val="28"/>
          <w:szCs w:val="28"/>
        </w:rPr>
        <w:t>2</w:t>
      </w:r>
      <w:r w:rsidR="00E55693">
        <w:rPr>
          <w:sz w:val="28"/>
          <w:szCs w:val="28"/>
        </w:rPr>
        <w:t> 324 622</w:t>
      </w:r>
      <w:r w:rsidR="0056760E" w:rsidRPr="0056760E">
        <w:rPr>
          <w:sz w:val="28"/>
          <w:szCs w:val="28"/>
        </w:rPr>
        <w:t>,0</w:t>
      </w:r>
      <w:r w:rsidR="00C3167A" w:rsidRPr="0056760E">
        <w:rPr>
          <w:sz w:val="28"/>
          <w:szCs w:val="28"/>
        </w:rPr>
        <w:t xml:space="preserve"> рублей ежегодно</w:t>
      </w:r>
      <w:r w:rsidR="009D168A" w:rsidRPr="0056760E">
        <w:rPr>
          <w:sz w:val="28"/>
          <w:szCs w:val="28"/>
        </w:rPr>
        <w:t>.</w:t>
      </w:r>
    </w:p>
    <w:p w:rsidR="007A518C" w:rsidRPr="0056760E" w:rsidRDefault="007A518C" w:rsidP="007A518C">
      <w:pPr>
        <w:pStyle w:val="3"/>
        <w:spacing w:before="120"/>
        <w:jc w:val="both"/>
        <w:rPr>
          <w:sz w:val="24"/>
          <w:szCs w:val="24"/>
        </w:rPr>
      </w:pPr>
      <w:r w:rsidRPr="0056760E">
        <w:rPr>
          <w:sz w:val="24"/>
          <w:szCs w:val="24"/>
        </w:rPr>
        <w:t>Резервные фонды (подраздел 11)</w:t>
      </w:r>
    </w:p>
    <w:p w:rsidR="007A518C" w:rsidRPr="0056760E" w:rsidRDefault="007A518C" w:rsidP="007A518C">
      <w:pPr>
        <w:spacing w:before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>В расходной части районного  бюджета предусматривается резервный фонд администрации Богучанского района на 20</w:t>
      </w:r>
      <w:r w:rsidR="00190656" w:rsidRPr="0056760E">
        <w:rPr>
          <w:sz w:val="28"/>
          <w:szCs w:val="28"/>
        </w:rPr>
        <w:t>2</w:t>
      </w:r>
      <w:r w:rsidR="00E55693">
        <w:rPr>
          <w:sz w:val="28"/>
          <w:szCs w:val="28"/>
        </w:rPr>
        <w:t>2</w:t>
      </w:r>
      <w:r w:rsidRPr="0056760E">
        <w:rPr>
          <w:sz w:val="28"/>
          <w:szCs w:val="28"/>
        </w:rPr>
        <w:t xml:space="preserve"> год и плановый период 20</w:t>
      </w:r>
      <w:r w:rsidR="009D168A" w:rsidRPr="0056760E">
        <w:rPr>
          <w:sz w:val="28"/>
          <w:szCs w:val="28"/>
        </w:rPr>
        <w:t>2</w:t>
      </w:r>
      <w:r w:rsidR="00E55693">
        <w:rPr>
          <w:sz w:val="28"/>
          <w:szCs w:val="28"/>
        </w:rPr>
        <w:t>3</w:t>
      </w:r>
      <w:r w:rsidRPr="0056760E">
        <w:rPr>
          <w:sz w:val="28"/>
          <w:szCs w:val="28"/>
        </w:rPr>
        <w:t xml:space="preserve"> – 202</w:t>
      </w:r>
      <w:r w:rsidR="00E55693">
        <w:rPr>
          <w:sz w:val="28"/>
          <w:szCs w:val="28"/>
        </w:rPr>
        <w:t>4</w:t>
      </w:r>
      <w:r w:rsidRPr="0056760E">
        <w:rPr>
          <w:sz w:val="28"/>
          <w:szCs w:val="28"/>
        </w:rPr>
        <w:t xml:space="preserve"> годов в сумме 6 000 000 рублей – по 2 000 000,0  рублей ежегодно, что не превышает установленного ограничения в размере 3 % расходов бюджета.</w:t>
      </w:r>
    </w:p>
    <w:p w:rsidR="007A518C" w:rsidRPr="0056760E" w:rsidRDefault="007A518C" w:rsidP="007A518C">
      <w:pPr>
        <w:spacing w:before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>Исполнение за счет средств резервного фонда в 20</w:t>
      </w:r>
      <w:r w:rsidR="00E55693">
        <w:rPr>
          <w:sz w:val="28"/>
          <w:szCs w:val="28"/>
        </w:rPr>
        <w:t>20</w:t>
      </w:r>
      <w:r w:rsidRPr="0056760E">
        <w:rPr>
          <w:sz w:val="28"/>
          <w:szCs w:val="28"/>
        </w:rPr>
        <w:t xml:space="preserve"> году составило </w:t>
      </w:r>
      <w:r w:rsidR="00E55693">
        <w:rPr>
          <w:sz w:val="28"/>
          <w:szCs w:val="28"/>
        </w:rPr>
        <w:t>1 353 283,2</w:t>
      </w:r>
      <w:r w:rsidRPr="0056760E">
        <w:rPr>
          <w:sz w:val="28"/>
          <w:szCs w:val="28"/>
        </w:rPr>
        <w:t>  рублей, план на 20</w:t>
      </w:r>
      <w:r w:rsidR="0056760E" w:rsidRPr="0056760E">
        <w:rPr>
          <w:sz w:val="28"/>
          <w:szCs w:val="28"/>
        </w:rPr>
        <w:t>2</w:t>
      </w:r>
      <w:r w:rsidR="00E55693">
        <w:rPr>
          <w:sz w:val="28"/>
          <w:szCs w:val="28"/>
        </w:rPr>
        <w:t>1</w:t>
      </w:r>
      <w:r w:rsidRPr="0056760E">
        <w:rPr>
          <w:sz w:val="28"/>
          <w:szCs w:val="28"/>
        </w:rPr>
        <w:t xml:space="preserve"> год с учетом корректировок составил </w:t>
      </w:r>
      <w:r w:rsidR="00186DDA" w:rsidRPr="0056760E">
        <w:rPr>
          <w:sz w:val="28"/>
          <w:szCs w:val="28"/>
        </w:rPr>
        <w:t>2 </w:t>
      </w:r>
      <w:r w:rsidR="0056760E" w:rsidRPr="0056760E">
        <w:rPr>
          <w:sz w:val="28"/>
          <w:szCs w:val="28"/>
        </w:rPr>
        <w:t>000</w:t>
      </w:r>
      <w:r w:rsidR="00186DDA" w:rsidRPr="0056760E">
        <w:rPr>
          <w:sz w:val="28"/>
          <w:szCs w:val="28"/>
        </w:rPr>
        <w:t xml:space="preserve"> 000</w:t>
      </w:r>
      <w:r w:rsidRPr="0056760E">
        <w:rPr>
          <w:sz w:val="28"/>
          <w:szCs w:val="28"/>
        </w:rPr>
        <w:t xml:space="preserve"> рублей.</w:t>
      </w:r>
    </w:p>
    <w:p w:rsidR="007A518C" w:rsidRPr="0056760E" w:rsidRDefault="007A518C" w:rsidP="007A518C">
      <w:pPr>
        <w:spacing w:before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>Указанный объем средств на 20</w:t>
      </w:r>
      <w:r w:rsidR="00190656" w:rsidRPr="0056760E">
        <w:rPr>
          <w:sz w:val="28"/>
          <w:szCs w:val="28"/>
        </w:rPr>
        <w:t>2</w:t>
      </w:r>
      <w:r w:rsidR="00E55693">
        <w:rPr>
          <w:sz w:val="28"/>
          <w:szCs w:val="28"/>
        </w:rPr>
        <w:t>2</w:t>
      </w:r>
      <w:r w:rsidRPr="0056760E">
        <w:rPr>
          <w:sz w:val="28"/>
          <w:szCs w:val="28"/>
        </w:rPr>
        <w:t xml:space="preserve"> год и плановый период 20</w:t>
      </w:r>
      <w:r w:rsidR="00186DDA" w:rsidRPr="0056760E">
        <w:rPr>
          <w:sz w:val="28"/>
          <w:szCs w:val="28"/>
        </w:rPr>
        <w:t>2</w:t>
      </w:r>
      <w:r w:rsidR="00E55693">
        <w:rPr>
          <w:sz w:val="28"/>
          <w:szCs w:val="28"/>
        </w:rPr>
        <w:t>3</w:t>
      </w:r>
      <w:r w:rsidRPr="0056760E">
        <w:rPr>
          <w:sz w:val="28"/>
          <w:szCs w:val="28"/>
        </w:rPr>
        <w:t xml:space="preserve"> – 202</w:t>
      </w:r>
      <w:r w:rsidR="00E55693">
        <w:rPr>
          <w:sz w:val="28"/>
          <w:szCs w:val="28"/>
        </w:rPr>
        <w:t>4</w:t>
      </w:r>
      <w:r w:rsidRPr="0056760E">
        <w:rPr>
          <w:sz w:val="28"/>
          <w:szCs w:val="28"/>
        </w:rPr>
        <w:t xml:space="preserve"> годов был определен во избежание риска дефицита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7A518C" w:rsidRPr="0056760E" w:rsidRDefault="007A518C" w:rsidP="007A518C"/>
    <w:p w:rsidR="007A518C" w:rsidRPr="00815572" w:rsidRDefault="007A518C" w:rsidP="007A518C">
      <w:pPr>
        <w:pStyle w:val="3"/>
        <w:spacing w:before="120"/>
        <w:rPr>
          <w:rFonts w:ascii="Times New Roman" w:hAnsi="Times New Roman"/>
          <w:sz w:val="24"/>
          <w:szCs w:val="24"/>
        </w:rPr>
      </w:pPr>
      <w:bookmarkStart w:id="127" w:name="_Toc369530830"/>
      <w:r w:rsidRPr="00815572">
        <w:rPr>
          <w:rFonts w:ascii="Times New Roman" w:hAnsi="Times New Roman"/>
          <w:sz w:val="24"/>
          <w:szCs w:val="24"/>
        </w:rPr>
        <w:t>Другие общегосударственные вопросы (подраздел 13)</w:t>
      </w:r>
      <w:bookmarkEnd w:id="127"/>
    </w:p>
    <w:p w:rsidR="007A518C" w:rsidRPr="00815572" w:rsidRDefault="007A518C" w:rsidP="007A518C">
      <w:pPr>
        <w:spacing w:before="120"/>
        <w:ind w:firstLine="720"/>
        <w:jc w:val="both"/>
        <w:rPr>
          <w:sz w:val="28"/>
          <w:szCs w:val="28"/>
        </w:rPr>
      </w:pPr>
      <w:r w:rsidRPr="00815572">
        <w:rPr>
          <w:sz w:val="28"/>
          <w:szCs w:val="28"/>
        </w:rPr>
        <w:t>По указанному подразделу ассигнования предусматриваются:</w:t>
      </w:r>
    </w:p>
    <w:p w:rsidR="007A518C" w:rsidRPr="00815572" w:rsidRDefault="007A518C" w:rsidP="007A518C">
      <w:pPr>
        <w:pStyle w:val="a5"/>
        <w:spacing w:before="120"/>
      </w:pPr>
      <w:r w:rsidRPr="00815572">
        <w:t>На оценку  недвижимости, признание  прав и регулирование отношений по государственной и муниципальной собственности   в 20</w:t>
      </w:r>
      <w:r w:rsidR="00190656" w:rsidRPr="00815572">
        <w:t>2</w:t>
      </w:r>
      <w:r w:rsidR="00E55693">
        <w:t>2</w:t>
      </w:r>
      <w:r w:rsidRPr="00815572">
        <w:t xml:space="preserve"> году   - 1 </w:t>
      </w:r>
      <w:r w:rsidR="00E55693">
        <w:t>350</w:t>
      </w:r>
      <w:r w:rsidR="00186DDA" w:rsidRPr="00815572">
        <w:t> 000 рублей</w:t>
      </w:r>
      <w:r w:rsidR="00E55693">
        <w:t>, в 2023-2024 годах  по 1 350 000,0 рублей  ежегодно</w:t>
      </w:r>
      <w:r w:rsidR="00186DDA" w:rsidRPr="00815572">
        <w:t>.</w:t>
      </w:r>
    </w:p>
    <w:p w:rsidR="007A518C" w:rsidRPr="00815572" w:rsidRDefault="007A518C" w:rsidP="007A518C">
      <w:pPr>
        <w:ind w:firstLine="709"/>
        <w:jc w:val="both"/>
        <w:rPr>
          <w:spacing w:val="-1"/>
          <w:sz w:val="28"/>
          <w:szCs w:val="28"/>
        </w:rPr>
      </w:pPr>
      <w:r w:rsidRPr="00815572">
        <w:rPr>
          <w:sz w:val="28"/>
          <w:szCs w:val="28"/>
        </w:rPr>
        <w:t xml:space="preserve"> Не распределенные  средства на</w:t>
      </w:r>
      <w:r w:rsidRPr="00815572">
        <w:rPr>
          <w:spacing w:val="-1"/>
          <w:sz w:val="28"/>
          <w:szCs w:val="28"/>
        </w:rPr>
        <w:t xml:space="preserve"> оплату труда работникам бюджетной сферы, предоставляемых в виде доплаты до размера минимальной заработной </w:t>
      </w:r>
      <w:r w:rsidRPr="00815572">
        <w:rPr>
          <w:spacing w:val="-1"/>
          <w:sz w:val="28"/>
          <w:szCs w:val="28"/>
        </w:rPr>
        <w:lastRenderedPageBreak/>
        <w:t>платы, установленного в настоящее время в Красноярском крае в 4 квартале 20</w:t>
      </w:r>
      <w:r w:rsidR="00190656" w:rsidRPr="00815572">
        <w:rPr>
          <w:spacing w:val="-1"/>
          <w:sz w:val="28"/>
          <w:szCs w:val="28"/>
        </w:rPr>
        <w:t>2</w:t>
      </w:r>
      <w:r w:rsidR="00E55693">
        <w:rPr>
          <w:spacing w:val="-1"/>
          <w:sz w:val="28"/>
          <w:szCs w:val="28"/>
        </w:rPr>
        <w:t>2</w:t>
      </w:r>
      <w:r w:rsidRPr="00815572">
        <w:rPr>
          <w:spacing w:val="-1"/>
          <w:sz w:val="28"/>
          <w:szCs w:val="28"/>
        </w:rPr>
        <w:t xml:space="preserve"> года в сумме </w:t>
      </w:r>
      <w:r w:rsidR="00E55693">
        <w:rPr>
          <w:spacing w:val="-1"/>
          <w:sz w:val="28"/>
          <w:szCs w:val="28"/>
        </w:rPr>
        <w:t>61 832 400</w:t>
      </w:r>
      <w:r w:rsidR="00815572" w:rsidRPr="00815572">
        <w:rPr>
          <w:spacing w:val="-1"/>
          <w:sz w:val="28"/>
          <w:szCs w:val="28"/>
        </w:rPr>
        <w:t>,0</w:t>
      </w:r>
      <w:r w:rsidRPr="00815572">
        <w:rPr>
          <w:spacing w:val="-1"/>
          <w:sz w:val="28"/>
          <w:szCs w:val="28"/>
        </w:rPr>
        <w:t xml:space="preserve"> рублей;</w:t>
      </w:r>
    </w:p>
    <w:p w:rsidR="007A518C" w:rsidRPr="00815572" w:rsidRDefault="007A518C" w:rsidP="007A518C">
      <w:pPr>
        <w:ind w:firstLine="709"/>
        <w:jc w:val="both"/>
        <w:rPr>
          <w:spacing w:val="-1"/>
          <w:sz w:val="28"/>
          <w:szCs w:val="28"/>
        </w:rPr>
      </w:pPr>
      <w:r w:rsidRPr="00815572">
        <w:rPr>
          <w:spacing w:val="-1"/>
          <w:sz w:val="28"/>
          <w:szCs w:val="28"/>
        </w:rPr>
        <w:t xml:space="preserve">На обеспечение деятельности муниципального казенного учреждения «Централизованная бухгалтерия» предусматривается   </w:t>
      </w:r>
      <w:r w:rsidR="00E255E5" w:rsidRPr="00815572">
        <w:rPr>
          <w:spacing w:val="-1"/>
          <w:sz w:val="28"/>
          <w:szCs w:val="28"/>
        </w:rPr>
        <w:t xml:space="preserve"> в 20</w:t>
      </w:r>
      <w:r w:rsidR="00190656" w:rsidRPr="00815572">
        <w:rPr>
          <w:spacing w:val="-1"/>
          <w:sz w:val="28"/>
          <w:szCs w:val="28"/>
        </w:rPr>
        <w:t>2</w:t>
      </w:r>
      <w:r w:rsidR="00E55693">
        <w:rPr>
          <w:spacing w:val="-1"/>
          <w:sz w:val="28"/>
          <w:szCs w:val="28"/>
        </w:rPr>
        <w:t>2</w:t>
      </w:r>
      <w:r w:rsidR="00E255E5" w:rsidRPr="00815572">
        <w:rPr>
          <w:spacing w:val="-1"/>
          <w:sz w:val="28"/>
          <w:szCs w:val="28"/>
        </w:rPr>
        <w:t xml:space="preserve"> году </w:t>
      </w:r>
      <w:r w:rsidR="00815572" w:rsidRPr="00815572">
        <w:rPr>
          <w:spacing w:val="-1"/>
          <w:sz w:val="28"/>
          <w:szCs w:val="28"/>
        </w:rPr>
        <w:t>8</w:t>
      </w:r>
      <w:r w:rsidR="00E55693">
        <w:rPr>
          <w:spacing w:val="-1"/>
          <w:sz w:val="28"/>
          <w:szCs w:val="28"/>
        </w:rPr>
        <w:t> 316 621,0</w:t>
      </w:r>
      <w:r w:rsidR="00E255E5" w:rsidRPr="00815572">
        <w:rPr>
          <w:spacing w:val="-1"/>
          <w:sz w:val="28"/>
          <w:szCs w:val="28"/>
        </w:rPr>
        <w:t xml:space="preserve"> рублей</w:t>
      </w:r>
      <w:r w:rsidR="00190656" w:rsidRPr="00815572">
        <w:rPr>
          <w:spacing w:val="-1"/>
          <w:sz w:val="28"/>
          <w:szCs w:val="28"/>
        </w:rPr>
        <w:t>, в 202</w:t>
      </w:r>
      <w:r w:rsidR="00E55693">
        <w:rPr>
          <w:spacing w:val="-1"/>
          <w:sz w:val="28"/>
          <w:szCs w:val="28"/>
        </w:rPr>
        <w:t>3</w:t>
      </w:r>
      <w:r w:rsidR="00190656" w:rsidRPr="00815572">
        <w:rPr>
          <w:spacing w:val="-1"/>
          <w:sz w:val="28"/>
          <w:szCs w:val="28"/>
        </w:rPr>
        <w:t xml:space="preserve"> году – </w:t>
      </w:r>
      <w:r w:rsidR="00815572" w:rsidRPr="00815572">
        <w:rPr>
          <w:spacing w:val="-1"/>
          <w:sz w:val="28"/>
          <w:szCs w:val="28"/>
        </w:rPr>
        <w:t>8 </w:t>
      </w:r>
      <w:r w:rsidR="00E55693">
        <w:rPr>
          <w:spacing w:val="-1"/>
          <w:sz w:val="28"/>
          <w:szCs w:val="28"/>
        </w:rPr>
        <w:t xml:space="preserve"> 316 621,0</w:t>
      </w:r>
      <w:r w:rsidR="00815572" w:rsidRPr="00815572">
        <w:rPr>
          <w:spacing w:val="-1"/>
          <w:sz w:val="28"/>
          <w:szCs w:val="28"/>
        </w:rPr>
        <w:t xml:space="preserve"> </w:t>
      </w:r>
      <w:r w:rsidR="00190656" w:rsidRPr="00815572">
        <w:rPr>
          <w:spacing w:val="-1"/>
          <w:sz w:val="28"/>
          <w:szCs w:val="28"/>
        </w:rPr>
        <w:t>рублей, в 202</w:t>
      </w:r>
      <w:r w:rsidR="00E55693">
        <w:rPr>
          <w:spacing w:val="-1"/>
          <w:sz w:val="28"/>
          <w:szCs w:val="28"/>
        </w:rPr>
        <w:t>4</w:t>
      </w:r>
      <w:r w:rsidR="00190656" w:rsidRPr="00815572">
        <w:rPr>
          <w:spacing w:val="-1"/>
          <w:sz w:val="28"/>
          <w:szCs w:val="28"/>
        </w:rPr>
        <w:t xml:space="preserve"> году</w:t>
      </w:r>
      <w:r w:rsidR="00815572" w:rsidRPr="00815572">
        <w:rPr>
          <w:spacing w:val="-1"/>
          <w:sz w:val="28"/>
          <w:szCs w:val="28"/>
        </w:rPr>
        <w:t xml:space="preserve"> – 8</w:t>
      </w:r>
      <w:r w:rsidR="00E55693">
        <w:rPr>
          <w:spacing w:val="-1"/>
          <w:sz w:val="28"/>
          <w:szCs w:val="28"/>
        </w:rPr>
        <w:t> 316 621,0</w:t>
      </w:r>
      <w:r w:rsidR="00190656" w:rsidRPr="00815572">
        <w:rPr>
          <w:spacing w:val="-1"/>
          <w:sz w:val="28"/>
          <w:szCs w:val="28"/>
        </w:rPr>
        <w:t xml:space="preserve"> рублей</w:t>
      </w:r>
      <w:r w:rsidRPr="00815572">
        <w:rPr>
          <w:spacing w:val="-1"/>
          <w:sz w:val="28"/>
          <w:szCs w:val="28"/>
        </w:rPr>
        <w:t>.</w:t>
      </w:r>
    </w:p>
    <w:p w:rsidR="003063F9" w:rsidRPr="00815572" w:rsidRDefault="003063F9" w:rsidP="007A518C">
      <w:pPr>
        <w:ind w:firstLine="709"/>
        <w:jc w:val="both"/>
        <w:rPr>
          <w:spacing w:val="-1"/>
          <w:sz w:val="28"/>
          <w:szCs w:val="28"/>
        </w:rPr>
      </w:pPr>
      <w:r w:rsidRPr="00815572">
        <w:rPr>
          <w:spacing w:val="-1"/>
          <w:sz w:val="28"/>
          <w:szCs w:val="28"/>
        </w:rPr>
        <w:t>На исполнение судебных актов Российской Федерации и мировых соглашений по возмещению причиненного вреда по 100</w:t>
      </w:r>
      <w:r w:rsidR="00815572" w:rsidRPr="00815572">
        <w:rPr>
          <w:spacing w:val="-1"/>
          <w:sz w:val="28"/>
          <w:szCs w:val="28"/>
        </w:rPr>
        <w:t> </w:t>
      </w:r>
      <w:r w:rsidRPr="00815572">
        <w:rPr>
          <w:spacing w:val="-1"/>
          <w:sz w:val="28"/>
          <w:szCs w:val="28"/>
        </w:rPr>
        <w:t>000</w:t>
      </w:r>
      <w:r w:rsidR="00815572" w:rsidRPr="00815572">
        <w:rPr>
          <w:spacing w:val="-1"/>
          <w:sz w:val="28"/>
          <w:szCs w:val="28"/>
        </w:rPr>
        <w:t>,0</w:t>
      </w:r>
      <w:r w:rsidRPr="00815572">
        <w:rPr>
          <w:spacing w:val="-1"/>
          <w:sz w:val="28"/>
          <w:szCs w:val="28"/>
        </w:rPr>
        <w:t xml:space="preserve"> рублей ежегодно.</w:t>
      </w:r>
    </w:p>
    <w:p w:rsidR="000E4728" w:rsidRPr="00815572" w:rsidRDefault="000E4728" w:rsidP="007A518C">
      <w:pPr>
        <w:ind w:firstLine="709"/>
        <w:jc w:val="both"/>
        <w:rPr>
          <w:spacing w:val="-1"/>
          <w:sz w:val="28"/>
          <w:szCs w:val="28"/>
        </w:rPr>
      </w:pPr>
    </w:p>
    <w:p w:rsidR="000E4728" w:rsidRPr="00815572" w:rsidRDefault="000E4728" w:rsidP="007A518C">
      <w:pPr>
        <w:ind w:firstLine="709"/>
        <w:jc w:val="both"/>
        <w:rPr>
          <w:b/>
          <w:spacing w:val="-1"/>
          <w:sz w:val="28"/>
          <w:szCs w:val="28"/>
        </w:rPr>
      </w:pPr>
      <w:r w:rsidRPr="00815572">
        <w:rPr>
          <w:b/>
          <w:spacing w:val="-1"/>
          <w:sz w:val="28"/>
          <w:szCs w:val="28"/>
        </w:rPr>
        <w:t>2.3.2. Национальная экономика (подраздел 04 12)</w:t>
      </w:r>
    </w:p>
    <w:p w:rsidR="00E255E5" w:rsidRPr="00815572" w:rsidRDefault="003063F9" w:rsidP="007A518C">
      <w:pPr>
        <w:ind w:firstLine="709"/>
        <w:jc w:val="both"/>
        <w:rPr>
          <w:spacing w:val="-1"/>
          <w:sz w:val="28"/>
          <w:szCs w:val="28"/>
        </w:rPr>
      </w:pPr>
      <w:r w:rsidRPr="00815572">
        <w:rPr>
          <w:spacing w:val="-1"/>
          <w:sz w:val="28"/>
          <w:szCs w:val="28"/>
        </w:rPr>
        <w:t xml:space="preserve"> </w:t>
      </w:r>
      <w:r w:rsidR="000E4728" w:rsidRPr="00815572">
        <w:rPr>
          <w:spacing w:val="-1"/>
          <w:sz w:val="28"/>
          <w:szCs w:val="28"/>
        </w:rPr>
        <w:t>На мероприятия по землеустройству и землепользованию в 20</w:t>
      </w:r>
      <w:r w:rsidR="00190656" w:rsidRPr="00815572">
        <w:rPr>
          <w:spacing w:val="-1"/>
          <w:sz w:val="28"/>
          <w:szCs w:val="28"/>
        </w:rPr>
        <w:t>2</w:t>
      </w:r>
      <w:r w:rsidR="00E55693">
        <w:rPr>
          <w:spacing w:val="-1"/>
          <w:sz w:val="28"/>
          <w:szCs w:val="28"/>
        </w:rPr>
        <w:t>2</w:t>
      </w:r>
      <w:r w:rsidR="000E4728" w:rsidRPr="00815572">
        <w:rPr>
          <w:spacing w:val="-1"/>
          <w:sz w:val="28"/>
          <w:szCs w:val="28"/>
        </w:rPr>
        <w:t xml:space="preserve"> году </w:t>
      </w:r>
      <w:r w:rsidR="00E55693">
        <w:rPr>
          <w:spacing w:val="-1"/>
          <w:sz w:val="28"/>
          <w:szCs w:val="28"/>
        </w:rPr>
        <w:t>6</w:t>
      </w:r>
      <w:r w:rsidR="00815572" w:rsidRPr="00815572">
        <w:rPr>
          <w:spacing w:val="-1"/>
          <w:sz w:val="28"/>
          <w:szCs w:val="28"/>
        </w:rPr>
        <w:t>00 000,0</w:t>
      </w:r>
      <w:r w:rsidR="000E4728" w:rsidRPr="00815572">
        <w:rPr>
          <w:spacing w:val="-1"/>
          <w:sz w:val="28"/>
          <w:szCs w:val="28"/>
        </w:rPr>
        <w:t xml:space="preserve"> рублей</w:t>
      </w:r>
      <w:r w:rsidR="00E55693">
        <w:rPr>
          <w:spacing w:val="-1"/>
          <w:sz w:val="28"/>
          <w:szCs w:val="28"/>
        </w:rPr>
        <w:t xml:space="preserve"> в 2023-2024 годах по 600 000,0 рублей ежегодно</w:t>
      </w:r>
      <w:r w:rsidR="00186DDA" w:rsidRPr="00815572">
        <w:rPr>
          <w:spacing w:val="-1"/>
          <w:sz w:val="28"/>
          <w:szCs w:val="28"/>
        </w:rPr>
        <w:t>.</w:t>
      </w:r>
    </w:p>
    <w:p w:rsidR="007A518C" w:rsidRPr="00815572" w:rsidRDefault="000E4728" w:rsidP="007A518C">
      <w:pPr>
        <w:spacing w:before="120"/>
        <w:ind w:firstLine="720"/>
        <w:jc w:val="both"/>
        <w:rPr>
          <w:b/>
          <w:sz w:val="28"/>
          <w:szCs w:val="28"/>
        </w:rPr>
      </w:pPr>
      <w:r w:rsidRPr="00815572">
        <w:rPr>
          <w:b/>
          <w:sz w:val="28"/>
          <w:szCs w:val="28"/>
        </w:rPr>
        <w:t xml:space="preserve">2.3.3. </w:t>
      </w:r>
      <w:r w:rsidR="007A518C" w:rsidRPr="00815572">
        <w:rPr>
          <w:b/>
          <w:sz w:val="28"/>
          <w:szCs w:val="28"/>
        </w:rPr>
        <w:t>Жилищно-коммунальное хозяйство (подраздел 05)</w:t>
      </w:r>
    </w:p>
    <w:p w:rsidR="007A518C" w:rsidRPr="00815572" w:rsidRDefault="007A518C" w:rsidP="007A518C">
      <w:pPr>
        <w:spacing w:before="120"/>
        <w:ind w:firstLine="720"/>
        <w:jc w:val="both"/>
        <w:rPr>
          <w:sz w:val="28"/>
          <w:szCs w:val="28"/>
        </w:rPr>
      </w:pPr>
      <w:r w:rsidRPr="00815572">
        <w:rPr>
          <w:sz w:val="28"/>
          <w:szCs w:val="28"/>
        </w:rPr>
        <w:t>На обеспечение деятельности муниципального казенного учреждения «Муниципальная служба заказчика»  предусматривается  в 20</w:t>
      </w:r>
      <w:r w:rsidR="00190656" w:rsidRPr="00815572">
        <w:rPr>
          <w:sz w:val="28"/>
          <w:szCs w:val="28"/>
        </w:rPr>
        <w:t>2</w:t>
      </w:r>
      <w:r w:rsidR="00E55693">
        <w:rPr>
          <w:sz w:val="28"/>
          <w:szCs w:val="28"/>
        </w:rPr>
        <w:t>2</w:t>
      </w:r>
      <w:r w:rsidRPr="00815572">
        <w:rPr>
          <w:sz w:val="28"/>
          <w:szCs w:val="28"/>
        </w:rPr>
        <w:t xml:space="preserve"> году  -  </w:t>
      </w:r>
      <w:r w:rsidR="00815572" w:rsidRPr="00815572">
        <w:rPr>
          <w:sz w:val="28"/>
          <w:szCs w:val="28"/>
        </w:rPr>
        <w:t>5</w:t>
      </w:r>
      <w:r w:rsidR="00E55693">
        <w:rPr>
          <w:sz w:val="28"/>
          <w:szCs w:val="28"/>
        </w:rPr>
        <w:t> 499 200,0</w:t>
      </w:r>
      <w:r w:rsidR="00815572" w:rsidRPr="00815572">
        <w:rPr>
          <w:sz w:val="28"/>
          <w:szCs w:val="28"/>
        </w:rPr>
        <w:t xml:space="preserve"> рублей, в 202</w:t>
      </w:r>
      <w:r w:rsidR="00E55693">
        <w:rPr>
          <w:sz w:val="28"/>
          <w:szCs w:val="28"/>
        </w:rPr>
        <w:t>3</w:t>
      </w:r>
      <w:r w:rsidR="00815572" w:rsidRPr="00815572">
        <w:rPr>
          <w:sz w:val="28"/>
          <w:szCs w:val="28"/>
        </w:rPr>
        <w:t>-202</w:t>
      </w:r>
      <w:r w:rsidR="00E55693">
        <w:rPr>
          <w:sz w:val="28"/>
          <w:szCs w:val="28"/>
        </w:rPr>
        <w:t>4</w:t>
      </w:r>
      <w:r w:rsidR="00815572" w:rsidRPr="00815572">
        <w:rPr>
          <w:sz w:val="28"/>
          <w:szCs w:val="28"/>
        </w:rPr>
        <w:t xml:space="preserve"> годах – по 5</w:t>
      </w:r>
      <w:r w:rsidR="00E55693">
        <w:rPr>
          <w:sz w:val="28"/>
          <w:szCs w:val="28"/>
        </w:rPr>
        <w:t> 499 200,0</w:t>
      </w:r>
      <w:r w:rsidR="00815572" w:rsidRPr="00815572">
        <w:rPr>
          <w:sz w:val="28"/>
          <w:szCs w:val="28"/>
        </w:rPr>
        <w:t xml:space="preserve"> рублей ежегодно.</w:t>
      </w:r>
    </w:p>
    <w:p w:rsidR="007A518C" w:rsidRPr="00815572" w:rsidRDefault="007A518C" w:rsidP="007A518C">
      <w:pPr>
        <w:spacing w:before="120"/>
        <w:ind w:firstLine="720"/>
        <w:jc w:val="both"/>
        <w:rPr>
          <w:sz w:val="28"/>
          <w:szCs w:val="28"/>
        </w:rPr>
      </w:pPr>
      <w:r w:rsidRPr="00815572">
        <w:rPr>
          <w:sz w:val="28"/>
          <w:szCs w:val="28"/>
        </w:rPr>
        <w:t xml:space="preserve">На погребение </w:t>
      </w:r>
      <w:proofErr w:type="gramStart"/>
      <w:r w:rsidRPr="00815572">
        <w:rPr>
          <w:sz w:val="28"/>
          <w:szCs w:val="28"/>
        </w:rPr>
        <w:t>безродных</w:t>
      </w:r>
      <w:proofErr w:type="gramEnd"/>
      <w:r w:rsidRPr="00815572">
        <w:rPr>
          <w:sz w:val="28"/>
          <w:szCs w:val="28"/>
        </w:rPr>
        <w:t xml:space="preserve"> на межселенной территории по 37 900 ежегодно.</w:t>
      </w:r>
    </w:p>
    <w:p w:rsidR="000E4728" w:rsidRPr="00C52295" w:rsidRDefault="000E4728" w:rsidP="007A518C">
      <w:pPr>
        <w:spacing w:before="120"/>
        <w:ind w:firstLine="720"/>
        <w:jc w:val="both"/>
        <w:rPr>
          <w:sz w:val="28"/>
          <w:szCs w:val="28"/>
        </w:rPr>
      </w:pPr>
    </w:p>
    <w:p w:rsidR="007A518C" w:rsidRPr="0056760E" w:rsidRDefault="007A518C" w:rsidP="007A518C">
      <w:pPr>
        <w:pStyle w:val="2"/>
      </w:pPr>
      <w:bookmarkStart w:id="128" w:name="_Toc369530843"/>
      <w:r w:rsidRPr="0056760E">
        <w:t>3. ИСТОЧНИКИ ФИНАНСИРОВАНИЯ ДЕФИЦИТА БЮДЖЕТА</w:t>
      </w:r>
      <w:bookmarkEnd w:id="128"/>
    </w:p>
    <w:p w:rsidR="007A518C" w:rsidRPr="0056760E" w:rsidRDefault="007A518C" w:rsidP="007A518C"/>
    <w:p w:rsidR="007A518C" w:rsidRPr="0056760E" w:rsidRDefault="007A518C" w:rsidP="007A518C">
      <w:pPr>
        <w:spacing w:after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>Дефицит районного бюджета на 20</w:t>
      </w:r>
      <w:r w:rsidR="00E92C9A" w:rsidRPr="0056760E">
        <w:rPr>
          <w:sz w:val="28"/>
          <w:szCs w:val="28"/>
        </w:rPr>
        <w:t>2</w:t>
      </w:r>
      <w:r w:rsidR="00E55693">
        <w:rPr>
          <w:sz w:val="28"/>
          <w:szCs w:val="28"/>
        </w:rPr>
        <w:t>2</w:t>
      </w:r>
      <w:r w:rsidRPr="0056760E">
        <w:rPr>
          <w:sz w:val="28"/>
          <w:szCs w:val="28"/>
        </w:rPr>
        <w:t xml:space="preserve"> год в соответствии с проектом решения </w:t>
      </w:r>
      <w:proofErr w:type="gramStart"/>
      <w:r w:rsidRPr="0056760E">
        <w:rPr>
          <w:sz w:val="28"/>
          <w:szCs w:val="28"/>
        </w:rPr>
        <w:t xml:space="preserve">планируется в сумме </w:t>
      </w:r>
      <w:r w:rsidR="00E55693">
        <w:rPr>
          <w:sz w:val="28"/>
          <w:szCs w:val="28"/>
        </w:rPr>
        <w:t>16 985 535,0</w:t>
      </w:r>
      <w:r w:rsidRPr="0056760E">
        <w:rPr>
          <w:sz w:val="28"/>
          <w:szCs w:val="28"/>
        </w:rPr>
        <w:t> рублей на 20</w:t>
      </w:r>
      <w:r w:rsidR="00186DDA" w:rsidRPr="0056760E">
        <w:rPr>
          <w:sz w:val="28"/>
          <w:szCs w:val="28"/>
        </w:rPr>
        <w:t>2</w:t>
      </w:r>
      <w:r w:rsidR="00E55693">
        <w:rPr>
          <w:sz w:val="28"/>
          <w:szCs w:val="28"/>
        </w:rPr>
        <w:t>3</w:t>
      </w:r>
      <w:r w:rsidRPr="0056760E">
        <w:rPr>
          <w:sz w:val="28"/>
          <w:szCs w:val="28"/>
        </w:rPr>
        <w:t xml:space="preserve"> год  планируется</w:t>
      </w:r>
      <w:proofErr w:type="gramEnd"/>
      <w:r w:rsidRPr="0056760E">
        <w:rPr>
          <w:sz w:val="28"/>
          <w:szCs w:val="28"/>
        </w:rPr>
        <w:t xml:space="preserve"> </w:t>
      </w:r>
      <w:r w:rsidR="0056760E" w:rsidRPr="0056760E">
        <w:rPr>
          <w:sz w:val="28"/>
          <w:szCs w:val="28"/>
        </w:rPr>
        <w:t>дефицит – 0,00</w:t>
      </w:r>
      <w:r w:rsidR="00186DDA" w:rsidRPr="0056760E">
        <w:rPr>
          <w:sz w:val="28"/>
          <w:szCs w:val="28"/>
        </w:rPr>
        <w:t xml:space="preserve"> </w:t>
      </w:r>
      <w:r w:rsidRPr="0056760E">
        <w:rPr>
          <w:sz w:val="28"/>
          <w:szCs w:val="28"/>
        </w:rPr>
        <w:t>рублей, на 20</w:t>
      </w:r>
      <w:r w:rsidR="00B66C7E" w:rsidRPr="0056760E">
        <w:rPr>
          <w:sz w:val="28"/>
          <w:szCs w:val="28"/>
        </w:rPr>
        <w:t>2</w:t>
      </w:r>
      <w:r w:rsidR="00E55693">
        <w:rPr>
          <w:sz w:val="28"/>
          <w:szCs w:val="28"/>
        </w:rPr>
        <w:t>4</w:t>
      </w:r>
      <w:r w:rsidRPr="0056760E">
        <w:rPr>
          <w:sz w:val="28"/>
          <w:szCs w:val="28"/>
        </w:rPr>
        <w:t xml:space="preserve"> год</w:t>
      </w:r>
      <w:r w:rsidR="00B66C7E" w:rsidRPr="0056760E">
        <w:rPr>
          <w:sz w:val="28"/>
          <w:szCs w:val="28"/>
        </w:rPr>
        <w:t xml:space="preserve"> дефицит</w:t>
      </w:r>
      <w:r w:rsidRPr="0056760E">
        <w:rPr>
          <w:sz w:val="28"/>
          <w:szCs w:val="28"/>
        </w:rPr>
        <w:t xml:space="preserve"> –</w:t>
      </w:r>
      <w:r w:rsidR="00B66C7E" w:rsidRPr="0056760E">
        <w:rPr>
          <w:sz w:val="28"/>
          <w:szCs w:val="28"/>
        </w:rPr>
        <w:t xml:space="preserve">  </w:t>
      </w:r>
      <w:r w:rsidR="00186DDA" w:rsidRPr="0056760E">
        <w:rPr>
          <w:sz w:val="28"/>
          <w:szCs w:val="28"/>
        </w:rPr>
        <w:t>0,0</w:t>
      </w:r>
      <w:r w:rsidR="00B66C7E" w:rsidRPr="0056760E">
        <w:rPr>
          <w:sz w:val="28"/>
          <w:szCs w:val="28"/>
        </w:rPr>
        <w:t>0</w:t>
      </w:r>
      <w:r w:rsidRPr="0056760E">
        <w:rPr>
          <w:sz w:val="28"/>
          <w:szCs w:val="28"/>
        </w:rPr>
        <w:t xml:space="preserve">  рублей. Обоснование источников финансирования дефицита бюджета в приложении 1 к проекту решения.</w:t>
      </w:r>
    </w:p>
    <w:p w:rsidR="007A518C" w:rsidRPr="0056760E" w:rsidRDefault="007A518C" w:rsidP="007A518C">
      <w:pPr>
        <w:pStyle w:val="2"/>
        <w:spacing w:line="264" w:lineRule="auto"/>
        <w:rPr>
          <w:szCs w:val="28"/>
        </w:rPr>
      </w:pPr>
      <w:bookmarkStart w:id="129" w:name="_Toc369530844"/>
      <w:r w:rsidRPr="0056760E">
        <w:rPr>
          <w:spacing w:val="6"/>
          <w:szCs w:val="28"/>
        </w:rPr>
        <w:t>3.1. Остатки бюджетных средств</w:t>
      </w:r>
      <w:bookmarkEnd w:id="129"/>
    </w:p>
    <w:p w:rsidR="007A518C" w:rsidRPr="00C52295" w:rsidRDefault="007A518C" w:rsidP="007A518C">
      <w:pPr>
        <w:spacing w:after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>На начало 20</w:t>
      </w:r>
      <w:r w:rsidR="00E92C9A" w:rsidRPr="0056760E">
        <w:rPr>
          <w:sz w:val="28"/>
          <w:szCs w:val="28"/>
        </w:rPr>
        <w:t>2</w:t>
      </w:r>
      <w:r w:rsidR="00E55693">
        <w:rPr>
          <w:sz w:val="28"/>
          <w:szCs w:val="28"/>
        </w:rPr>
        <w:t>2</w:t>
      </w:r>
      <w:r w:rsidRPr="0056760E">
        <w:rPr>
          <w:sz w:val="28"/>
          <w:szCs w:val="28"/>
        </w:rPr>
        <w:t xml:space="preserve"> года в источниках финансирования дефицитов бюджетов остатки средств районного бюджета составят </w:t>
      </w:r>
      <w:r w:rsidR="00186DDA" w:rsidRPr="0056760E">
        <w:rPr>
          <w:sz w:val="28"/>
          <w:szCs w:val="28"/>
        </w:rPr>
        <w:t xml:space="preserve"> </w:t>
      </w:r>
      <w:r w:rsidR="00A540BE">
        <w:rPr>
          <w:sz w:val="28"/>
          <w:szCs w:val="28"/>
        </w:rPr>
        <w:t>16 985 535,0</w:t>
      </w:r>
      <w:r w:rsidRPr="0056760E">
        <w:rPr>
          <w:sz w:val="28"/>
          <w:szCs w:val="28"/>
        </w:rPr>
        <w:t> рублей.</w:t>
      </w:r>
      <w:r w:rsidRPr="00C52295">
        <w:rPr>
          <w:sz w:val="28"/>
          <w:szCs w:val="28"/>
        </w:rPr>
        <w:t xml:space="preserve"> </w:t>
      </w:r>
    </w:p>
    <w:p w:rsidR="007A518C" w:rsidRPr="00C52295" w:rsidRDefault="007A518C" w:rsidP="007A518C">
      <w:pPr>
        <w:spacing w:after="120"/>
        <w:ind w:firstLine="720"/>
        <w:jc w:val="both"/>
        <w:rPr>
          <w:sz w:val="28"/>
          <w:szCs w:val="28"/>
        </w:rPr>
      </w:pPr>
      <w:r w:rsidRPr="00C52295">
        <w:rPr>
          <w:sz w:val="28"/>
          <w:szCs w:val="28"/>
        </w:rPr>
        <w:t xml:space="preserve">Остатки средств районного бюджета отражаются в соответствии с бюджетной классификацией источников финансирования дефицитов бюджетов в приложении 1 к проекту решения. </w:t>
      </w:r>
    </w:p>
    <w:p w:rsidR="007A518C" w:rsidRPr="00C52295" w:rsidRDefault="007A518C" w:rsidP="007A518C">
      <w:pPr>
        <w:pStyle w:val="2"/>
        <w:spacing w:line="264" w:lineRule="auto"/>
        <w:rPr>
          <w:spacing w:val="6"/>
          <w:szCs w:val="28"/>
        </w:rPr>
      </w:pPr>
      <w:bookmarkStart w:id="130" w:name="_Toc369530845"/>
      <w:r w:rsidRPr="00C52295">
        <w:rPr>
          <w:spacing w:val="6"/>
          <w:szCs w:val="28"/>
        </w:rPr>
        <w:t>3.2. Программа муниципальных внутренних заимствований Богучанского района на 20</w:t>
      </w:r>
      <w:r w:rsidR="006A7679" w:rsidRPr="00C52295">
        <w:rPr>
          <w:spacing w:val="6"/>
          <w:szCs w:val="28"/>
        </w:rPr>
        <w:t>2</w:t>
      </w:r>
      <w:r w:rsidR="00A540BE">
        <w:rPr>
          <w:spacing w:val="6"/>
          <w:szCs w:val="28"/>
        </w:rPr>
        <w:t>2</w:t>
      </w:r>
      <w:r w:rsidR="0029474F" w:rsidRPr="00C52295">
        <w:rPr>
          <w:spacing w:val="6"/>
          <w:szCs w:val="28"/>
        </w:rPr>
        <w:t xml:space="preserve"> год и плановый период 202</w:t>
      </w:r>
      <w:r w:rsidR="00A540BE">
        <w:rPr>
          <w:spacing w:val="6"/>
          <w:szCs w:val="28"/>
        </w:rPr>
        <w:t>3</w:t>
      </w:r>
      <w:r w:rsidRPr="00C52295">
        <w:rPr>
          <w:spacing w:val="6"/>
          <w:szCs w:val="28"/>
        </w:rPr>
        <w:t>-20</w:t>
      </w:r>
      <w:r w:rsidR="00B66C7E" w:rsidRPr="00C52295">
        <w:rPr>
          <w:spacing w:val="6"/>
          <w:szCs w:val="28"/>
        </w:rPr>
        <w:t>2</w:t>
      </w:r>
      <w:r w:rsidR="00A540BE">
        <w:rPr>
          <w:spacing w:val="6"/>
          <w:szCs w:val="28"/>
        </w:rPr>
        <w:t>4</w:t>
      </w:r>
      <w:r w:rsidRPr="00C52295">
        <w:rPr>
          <w:spacing w:val="6"/>
          <w:szCs w:val="28"/>
        </w:rPr>
        <w:t xml:space="preserve"> год</w:t>
      </w:r>
      <w:r w:rsidR="0029474F" w:rsidRPr="00C52295">
        <w:rPr>
          <w:spacing w:val="6"/>
          <w:szCs w:val="28"/>
        </w:rPr>
        <w:t>ов</w:t>
      </w:r>
      <w:bookmarkEnd w:id="130"/>
    </w:p>
    <w:p w:rsidR="007A518C" w:rsidRPr="00C52295" w:rsidRDefault="007A518C" w:rsidP="007A518C"/>
    <w:p w:rsidR="007A518C" w:rsidRPr="00C52295" w:rsidRDefault="007A518C" w:rsidP="007A518C">
      <w:pPr>
        <w:suppressAutoHyphens/>
        <w:spacing w:before="120"/>
        <w:ind w:firstLine="720"/>
        <w:jc w:val="both"/>
        <w:rPr>
          <w:sz w:val="28"/>
          <w:szCs w:val="28"/>
        </w:rPr>
      </w:pPr>
      <w:r w:rsidRPr="00C52295">
        <w:rPr>
          <w:sz w:val="28"/>
          <w:szCs w:val="28"/>
        </w:rPr>
        <w:t>Программа муниципальных внутренних заимствований Богучанского района на 20</w:t>
      </w:r>
      <w:r w:rsidR="006A7679" w:rsidRPr="00C52295">
        <w:rPr>
          <w:sz w:val="28"/>
          <w:szCs w:val="28"/>
        </w:rPr>
        <w:t>2</w:t>
      </w:r>
      <w:r w:rsidR="00A540BE">
        <w:rPr>
          <w:sz w:val="28"/>
          <w:szCs w:val="28"/>
        </w:rPr>
        <w:t>2</w:t>
      </w:r>
      <w:r w:rsidRPr="00C52295">
        <w:rPr>
          <w:sz w:val="28"/>
          <w:szCs w:val="28"/>
        </w:rPr>
        <w:t>–20</w:t>
      </w:r>
      <w:r w:rsidR="00B66C7E" w:rsidRPr="00C52295">
        <w:rPr>
          <w:sz w:val="28"/>
          <w:szCs w:val="28"/>
        </w:rPr>
        <w:t>2</w:t>
      </w:r>
      <w:r w:rsidR="00A540BE">
        <w:rPr>
          <w:sz w:val="28"/>
          <w:szCs w:val="28"/>
        </w:rPr>
        <w:t>4</w:t>
      </w:r>
      <w:r w:rsidRPr="00C52295">
        <w:rPr>
          <w:sz w:val="28"/>
          <w:szCs w:val="28"/>
        </w:rPr>
        <w:t xml:space="preserve"> годы, является приложением к проекту решения.</w:t>
      </w:r>
    </w:p>
    <w:p w:rsidR="007A518C" w:rsidRPr="00C52295" w:rsidRDefault="007A518C" w:rsidP="007A5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2295">
        <w:rPr>
          <w:rFonts w:ascii="Times New Roman" w:hAnsi="Times New Roman" w:cs="Times New Roman"/>
          <w:sz w:val="28"/>
          <w:szCs w:val="28"/>
        </w:rPr>
        <w:t xml:space="preserve">В качестве краткосрочных инструментов </w:t>
      </w:r>
      <w:r w:rsidR="005F744F">
        <w:rPr>
          <w:rFonts w:ascii="Times New Roman" w:hAnsi="Times New Roman" w:cs="Times New Roman"/>
          <w:sz w:val="28"/>
          <w:szCs w:val="28"/>
        </w:rPr>
        <w:t>могут</w:t>
      </w:r>
      <w:r w:rsidRPr="00C52295">
        <w:rPr>
          <w:rFonts w:ascii="Times New Roman" w:hAnsi="Times New Roman" w:cs="Times New Roman"/>
          <w:sz w:val="28"/>
          <w:szCs w:val="28"/>
        </w:rPr>
        <w:t xml:space="preserve"> использоваться бюджетные кредиты. </w:t>
      </w:r>
      <w:bookmarkStart w:id="131" w:name="_Toc274873988"/>
      <w:bookmarkEnd w:id="121"/>
      <w:bookmarkEnd w:id="131"/>
    </w:p>
    <w:bookmarkEnd w:id="120"/>
    <w:p w:rsidR="00EC2239" w:rsidRDefault="0029474F" w:rsidP="005F744F">
      <w:pPr>
        <w:suppressAutoHyphens/>
        <w:spacing w:before="120"/>
        <w:ind w:firstLine="720"/>
        <w:jc w:val="both"/>
        <w:rPr>
          <w:sz w:val="16"/>
          <w:szCs w:val="16"/>
        </w:rPr>
      </w:pPr>
      <w:r w:rsidRPr="00C52295">
        <w:rPr>
          <w:sz w:val="28"/>
          <w:szCs w:val="28"/>
        </w:rPr>
        <w:lastRenderedPageBreak/>
        <w:t>В программе муниципальных внутренних заимствований Богучанского района на 20</w:t>
      </w:r>
      <w:r w:rsidR="006A7679" w:rsidRPr="00C52295">
        <w:rPr>
          <w:sz w:val="28"/>
          <w:szCs w:val="28"/>
        </w:rPr>
        <w:t>2</w:t>
      </w:r>
      <w:r w:rsidR="00A540BE">
        <w:rPr>
          <w:sz w:val="28"/>
          <w:szCs w:val="28"/>
        </w:rPr>
        <w:t>2</w:t>
      </w:r>
      <w:r w:rsidRPr="00C52295">
        <w:rPr>
          <w:sz w:val="28"/>
          <w:szCs w:val="28"/>
        </w:rPr>
        <w:t xml:space="preserve"> год и плановый период 202</w:t>
      </w:r>
      <w:r w:rsidR="00A540BE">
        <w:rPr>
          <w:sz w:val="28"/>
          <w:szCs w:val="28"/>
        </w:rPr>
        <w:t>3</w:t>
      </w:r>
      <w:r w:rsidRPr="00C52295">
        <w:rPr>
          <w:sz w:val="28"/>
          <w:szCs w:val="28"/>
        </w:rPr>
        <w:t>-202</w:t>
      </w:r>
      <w:r w:rsidR="00A540BE">
        <w:rPr>
          <w:sz w:val="28"/>
          <w:szCs w:val="28"/>
        </w:rPr>
        <w:t>4</w:t>
      </w:r>
      <w:r w:rsidRPr="00C52295">
        <w:rPr>
          <w:sz w:val="28"/>
          <w:szCs w:val="28"/>
        </w:rPr>
        <w:t xml:space="preserve"> годов </w:t>
      </w:r>
      <w:r w:rsidR="005F744F">
        <w:rPr>
          <w:sz w:val="28"/>
          <w:szCs w:val="28"/>
        </w:rPr>
        <w:t xml:space="preserve"> не предусмотрено</w:t>
      </w:r>
      <w:r w:rsidRPr="00C52295">
        <w:rPr>
          <w:sz w:val="28"/>
          <w:szCs w:val="28"/>
        </w:rPr>
        <w:t xml:space="preserve"> осуществление заимствований</w:t>
      </w:r>
      <w:r w:rsidR="005F744F">
        <w:rPr>
          <w:sz w:val="28"/>
          <w:szCs w:val="28"/>
        </w:rPr>
        <w:t>.</w:t>
      </w: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sectPr w:rsidR="00EC2239" w:rsidSect="00BA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171" w:rsidRDefault="00CA4171" w:rsidP="0029474F">
      <w:r>
        <w:separator/>
      </w:r>
    </w:p>
  </w:endnote>
  <w:endnote w:type="continuationSeparator" w:id="0">
    <w:p w:rsidR="00CA4171" w:rsidRDefault="00CA4171" w:rsidP="00294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171" w:rsidRDefault="00CA4171" w:rsidP="0029474F">
      <w:r>
        <w:separator/>
      </w:r>
    </w:p>
  </w:footnote>
  <w:footnote w:type="continuationSeparator" w:id="0">
    <w:p w:rsidR="00CA4171" w:rsidRDefault="00CA4171" w:rsidP="002947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22D"/>
    <w:multiLevelType w:val="multilevel"/>
    <w:tmpl w:val="BB289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4666F0B"/>
    <w:multiLevelType w:val="hybridMultilevel"/>
    <w:tmpl w:val="8A64AB02"/>
    <w:lvl w:ilvl="0" w:tplc="4A76298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">
    <w:nsid w:val="04CB13E1"/>
    <w:multiLevelType w:val="hybridMultilevel"/>
    <w:tmpl w:val="969421E4"/>
    <w:lvl w:ilvl="0" w:tplc="04190001">
      <w:start w:val="1"/>
      <w:numFmt w:val="bullet"/>
      <w:lvlText w:val=""/>
      <w:lvlJc w:val="left"/>
      <w:pPr>
        <w:ind w:left="1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7" w:hanging="360"/>
      </w:pPr>
      <w:rPr>
        <w:rFonts w:ascii="Wingdings" w:hAnsi="Wingdings" w:hint="default"/>
      </w:rPr>
    </w:lvl>
  </w:abstractNum>
  <w:abstractNum w:abstractNumId="3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EC378C4"/>
    <w:multiLevelType w:val="hybridMultilevel"/>
    <w:tmpl w:val="7FB00392"/>
    <w:lvl w:ilvl="0" w:tplc="0419000D">
      <w:start w:val="1"/>
      <w:numFmt w:val="bullet"/>
      <w:lvlText w:val="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A821C6D"/>
    <w:multiLevelType w:val="hybridMultilevel"/>
    <w:tmpl w:val="89DE8238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8">
    <w:nsid w:val="1B0F4BA6"/>
    <w:multiLevelType w:val="hybridMultilevel"/>
    <w:tmpl w:val="DD465322"/>
    <w:lvl w:ilvl="0" w:tplc="841CA13A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51B2BA1"/>
    <w:multiLevelType w:val="hybridMultilevel"/>
    <w:tmpl w:val="090C7476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1">
    <w:nsid w:val="2D0012A8"/>
    <w:multiLevelType w:val="hybridMultilevel"/>
    <w:tmpl w:val="B38A2BF4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D833703"/>
    <w:multiLevelType w:val="hybridMultilevel"/>
    <w:tmpl w:val="5E1016B0"/>
    <w:lvl w:ilvl="0" w:tplc="D3C613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BE640C"/>
    <w:multiLevelType w:val="hybridMultilevel"/>
    <w:tmpl w:val="96F6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2E16B5"/>
    <w:multiLevelType w:val="hybridMultilevel"/>
    <w:tmpl w:val="56B24240"/>
    <w:lvl w:ilvl="0" w:tplc="46F81A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647BE0"/>
    <w:multiLevelType w:val="hybridMultilevel"/>
    <w:tmpl w:val="329E406E"/>
    <w:lvl w:ilvl="0" w:tplc="041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6">
    <w:nsid w:val="415811E8"/>
    <w:multiLevelType w:val="hybridMultilevel"/>
    <w:tmpl w:val="62AE1AEE"/>
    <w:lvl w:ilvl="0" w:tplc="041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7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66C42CF"/>
    <w:multiLevelType w:val="hybridMultilevel"/>
    <w:tmpl w:val="6410375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E6A65BE"/>
    <w:multiLevelType w:val="hybridMultilevel"/>
    <w:tmpl w:val="DB862F98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BB02C52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750236"/>
    <w:multiLevelType w:val="hybridMultilevel"/>
    <w:tmpl w:val="A420D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E3019"/>
    <w:multiLevelType w:val="hybridMultilevel"/>
    <w:tmpl w:val="CAA2683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04C01FA"/>
    <w:multiLevelType w:val="hybridMultilevel"/>
    <w:tmpl w:val="FF8C5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20190"/>
    <w:multiLevelType w:val="hybridMultilevel"/>
    <w:tmpl w:val="3B76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9B7E5E"/>
    <w:multiLevelType w:val="multilevel"/>
    <w:tmpl w:val="45E277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>
    <w:nsid w:val="63B731B6"/>
    <w:multiLevelType w:val="hybridMultilevel"/>
    <w:tmpl w:val="CF42BBDC"/>
    <w:lvl w:ilvl="0" w:tplc="04190005">
      <w:start w:val="1"/>
      <w:numFmt w:val="bullet"/>
      <w:lvlText w:val=""/>
      <w:lvlJc w:val="left"/>
      <w:pPr>
        <w:tabs>
          <w:tab w:val="num" w:pos="2982"/>
        </w:tabs>
        <w:ind w:left="298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8E313E2"/>
    <w:multiLevelType w:val="hybridMultilevel"/>
    <w:tmpl w:val="0A12A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05D00B7"/>
    <w:multiLevelType w:val="hybridMultilevel"/>
    <w:tmpl w:val="5D028B04"/>
    <w:lvl w:ilvl="0" w:tplc="0419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5370CDC"/>
    <w:multiLevelType w:val="hybridMultilevel"/>
    <w:tmpl w:val="F2AEC2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72C2918"/>
    <w:multiLevelType w:val="hybridMultilevel"/>
    <w:tmpl w:val="84CE3C18"/>
    <w:lvl w:ilvl="0" w:tplc="0419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1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A0F71EB"/>
    <w:multiLevelType w:val="hybridMultilevel"/>
    <w:tmpl w:val="0F1A99AA"/>
    <w:lvl w:ilvl="0" w:tplc="BB02C5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CA28F4"/>
    <w:multiLevelType w:val="hybridMultilevel"/>
    <w:tmpl w:val="C6B6E6B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6"/>
  </w:num>
  <w:num w:numId="4">
    <w:abstractNumId w:val="29"/>
  </w:num>
  <w:num w:numId="5">
    <w:abstractNumId w:val="31"/>
  </w:num>
  <w:num w:numId="6">
    <w:abstractNumId w:val="0"/>
  </w:num>
  <w:num w:numId="7">
    <w:abstractNumId w:val="23"/>
  </w:num>
  <w:num w:numId="8">
    <w:abstractNumId w:val="15"/>
  </w:num>
  <w:num w:numId="9">
    <w:abstractNumId w:val="18"/>
  </w:num>
  <w:num w:numId="10">
    <w:abstractNumId w:val="28"/>
  </w:num>
  <w:num w:numId="11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5"/>
  </w:num>
  <w:num w:numId="16">
    <w:abstractNumId w:val="33"/>
  </w:num>
  <w:num w:numId="17">
    <w:abstractNumId w:val="9"/>
  </w:num>
  <w:num w:numId="18">
    <w:abstractNumId w:val="7"/>
  </w:num>
  <w:num w:numId="19">
    <w:abstractNumId w:val="26"/>
  </w:num>
  <w:num w:numId="20">
    <w:abstractNumId w:val="27"/>
  </w:num>
  <w:num w:numId="21">
    <w:abstractNumId w:val="22"/>
  </w:num>
  <w:num w:numId="22">
    <w:abstractNumId w:val="16"/>
  </w:num>
  <w:num w:numId="23">
    <w:abstractNumId w:val="2"/>
  </w:num>
  <w:num w:numId="24">
    <w:abstractNumId w:val="13"/>
  </w:num>
  <w:num w:numId="25">
    <w:abstractNumId w:val="17"/>
  </w:num>
  <w:num w:numId="26">
    <w:abstractNumId w:val="10"/>
  </w:num>
  <w:num w:numId="27">
    <w:abstractNumId w:val="14"/>
  </w:num>
  <w:num w:numId="28">
    <w:abstractNumId w:val="21"/>
  </w:num>
  <w:num w:numId="29">
    <w:abstractNumId w:val="12"/>
  </w:num>
  <w:num w:numId="30">
    <w:abstractNumId w:val="5"/>
  </w:num>
  <w:num w:numId="31">
    <w:abstractNumId w:val="30"/>
  </w:num>
  <w:num w:numId="32">
    <w:abstractNumId w:val="4"/>
  </w:num>
  <w:num w:numId="33">
    <w:abstractNumId w:val="11"/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261"/>
    <w:rsid w:val="00000BEE"/>
    <w:rsid w:val="00007C98"/>
    <w:rsid w:val="00011535"/>
    <w:rsid w:val="00015169"/>
    <w:rsid w:val="00016C17"/>
    <w:rsid w:val="0004151F"/>
    <w:rsid w:val="000460DD"/>
    <w:rsid w:val="000521AB"/>
    <w:rsid w:val="00065A14"/>
    <w:rsid w:val="000748A8"/>
    <w:rsid w:val="00080DC1"/>
    <w:rsid w:val="00082330"/>
    <w:rsid w:val="000870DD"/>
    <w:rsid w:val="0009067D"/>
    <w:rsid w:val="00094CB4"/>
    <w:rsid w:val="000974CB"/>
    <w:rsid w:val="00097939"/>
    <w:rsid w:val="00097C00"/>
    <w:rsid w:val="000A221B"/>
    <w:rsid w:val="000A3B9C"/>
    <w:rsid w:val="000B7EFC"/>
    <w:rsid w:val="000C00E7"/>
    <w:rsid w:val="000C09E3"/>
    <w:rsid w:val="000C158D"/>
    <w:rsid w:val="000C66E1"/>
    <w:rsid w:val="000D3047"/>
    <w:rsid w:val="000D42AD"/>
    <w:rsid w:val="000D4338"/>
    <w:rsid w:val="000D4696"/>
    <w:rsid w:val="000E2208"/>
    <w:rsid w:val="000E22CA"/>
    <w:rsid w:val="000E4728"/>
    <w:rsid w:val="000E4A49"/>
    <w:rsid w:val="00106E4C"/>
    <w:rsid w:val="00110ABF"/>
    <w:rsid w:val="00112BEA"/>
    <w:rsid w:val="0011533B"/>
    <w:rsid w:val="00117D5D"/>
    <w:rsid w:val="00125FF3"/>
    <w:rsid w:val="0012713B"/>
    <w:rsid w:val="001369CF"/>
    <w:rsid w:val="00152C4F"/>
    <w:rsid w:val="0015377C"/>
    <w:rsid w:val="0015390E"/>
    <w:rsid w:val="00160790"/>
    <w:rsid w:val="00165CCD"/>
    <w:rsid w:val="0017481F"/>
    <w:rsid w:val="00174BD2"/>
    <w:rsid w:val="00174C01"/>
    <w:rsid w:val="0017663B"/>
    <w:rsid w:val="00177F4B"/>
    <w:rsid w:val="001807DE"/>
    <w:rsid w:val="00180A38"/>
    <w:rsid w:val="00186DDA"/>
    <w:rsid w:val="00190656"/>
    <w:rsid w:val="0019197C"/>
    <w:rsid w:val="001962B3"/>
    <w:rsid w:val="001A08C2"/>
    <w:rsid w:val="001B371D"/>
    <w:rsid w:val="001C4044"/>
    <w:rsid w:val="001E0363"/>
    <w:rsid w:val="001E2848"/>
    <w:rsid w:val="001E7CC6"/>
    <w:rsid w:val="00204B78"/>
    <w:rsid w:val="00207271"/>
    <w:rsid w:val="00231EBD"/>
    <w:rsid w:val="00232785"/>
    <w:rsid w:val="00244B0D"/>
    <w:rsid w:val="002573D2"/>
    <w:rsid w:val="00266A45"/>
    <w:rsid w:val="0027063E"/>
    <w:rsid w:val="0028360B"/>
    <w:rsid w:val="0028752A"/>
    <w:rsid w:val="002879DA"/>
    <w:rsid w:val="0029474F"/>
    <w:rsid w:val="00294896"/>
    <w:rsid w:val="002A0427"/>
    <w:rsid w:val="002A64F0"/>
    <w:rsid w:val="002A6FB1"/>
    <w:rsid w:val="002B1A90"/>
    <w:rsid w:val="002D2C78"/>
    <w:rsid w:val="002D44FB"/>
    <w:rsid w:val="002D6CDA"/>
    <w:rsid w:val="002E16A5"/>
    <w:rsid w:val="002E3A66"/>
    <w:rsid w:val="002F2616"/>
    <w:rsid w:val="002F551A"/>
    <w:rsid w:val="003063F9"/>
    <w:rsid w:val="00327343"/>
    <w:rsid w:val="003277EF"/>
    <w:rsid w:val="00344405"/>
    <w:rsid w:val="003447A7"/>
    <w:rsid w:val="00345E49"/>
    <w:rsid w:val="00347161"/>
    <w:rsid w:val="00354556"/>
    <w:rsid w:val="00355983"/>
    <w:rsid w:val="00384759"/>
    <w:rsid w:val="0038490D"/>
    <w:rsid w:val="003849AB"/>
    <w:rsid w:val="00390CD1"/>
    <w:rsid w:val="00393387"/>
    <w:rsid w:val="003B3FD7"/>
    <w:rsid w:val="003B7408"/>
    <w:rsid w:val="003C6071"/>
    <w:rsid w:val="003D39E5"/>
    <w:rsid w:val="003D3BE7"/>
    <w:rsid w:val="003F08A3"/>
    <w:rsid w:val="003F108D"/>
    <w:rsid w:val="0040012D"/>
    <w:rsid w:val="00404384"/>
    <w:rsid w:val="00404571"/>
    <w:rsid w:val="004070CD"/>
    <w:rsid w:val="00416D12"/>
    <w:rsid w:val="00421415"/>
    <w:rsid w:val="00427C60"/>
    <w:rsid w:val="00427F91"/>
    <w:rsid w:val="00430AA8"/>
    <w:rsid w:val="004318E4"/>
    <w:rsid w:val="004327D4"/>
    <w:rsid w:val="00436623"/>
    <w:rsid w:val="00452D08"/>
    <w:rsid w:val="00462500"/>
    <w:rsid w:val="00470861"/>
    <w:rsid w:val="0047087C"/>
    <w:rsid w:val="004730D6"/>
    <w:rsid w:val="00481F88"/>
    <w:rsid w:val="004874BC"/>
    <w:rsid w:val="004B13B6"/>
    <w:rsid w:val="004B4208"/>
    <w:rsid w:val="004B4DB0"/>
    <w:rsid w:val="004B5211"/>
    <w:rsid w:val="004B6F66"/>
    <w:rsid w:val="004D6B8E"/>
    <w:rsid w:val="004E1DEF"/>
    <w:rsid w:val="004E28A4"/>
    <w:rsid w:val="004E4ED1"/>
    <w:rsid w:val="004F2A0E"/>
    <w:rsid w:val="00500CC1"/>
    <w:rsid w:val="00504C92"/>
    <w:rsid w:val="0050506E"/>
    <w:rsid w:val="00511C59"/>
    <w:rsid w:val="00520C89"/>
    <w:rsid w:val="005254ED"/>
    <w:rsid w:val="005319BF"/>
    <w:rsid w:val="005335A3"/>
    <w:rsid w:val="005346CA"/>
    <w:rsid w:val="00534A98"/>
    <w:rsid w:val="005358F4"/>
    <w:rsid w:val="00535FAD"/>
    <w:rsid w:val="005370F8"/>
    <w:rsid w:val="00554863"/>
    <w:rsid w:val="005629A5"/>
    <w:rsid w:val="00567482"/>
    <w:rsid w:val="0056760E"/>
    <w:rsid w:val="005728A5"/>
    <w:rsid w:val="0059495D"/>
    <w:rsid w:val="0059574C"/>
    <w:rsid w:val="005A01EE"/>
    <w:rsid w:val="005A4856"/>
    <w:rsid w:val="005B05FA"/>
    <w:rsid w:val="005B2555"/>
    <w:rsid w:val="005B5587"/>
    <w:rsid w:val="005B5E04"/>
    <w:rsid w:val="005C5E00"/>
    <w:rsid w:val="005E332B"/>
    <w:rsid w:val="005F36BC"/>
    <w:rsid w:val="005F744F"/>
    <w:rsid w:val="005F753A"/>
    <w:rsid w:val="00600388"/>
    <w:rsid w:val="00610D00"/>
    <w:rsid w:val="00611DBC"/>
    <w:rsid w:val="006124A5"/>
    <w:rsid w:val="006130C7"/>
    <w:rsid w:val="00617088"/>
    <w:rsid w:val="0062313A"/>
    <w:rsid w:val="00623B08"/>
    <w:rsid w:val="00624B5A"/>
    <w:rsid w:val="00624BE1"/>
    <w:rsid w:val="006262F3"/>
    <w:rsid w:val="006330BF"/>
    <w:rsid w:val="006424C1"/>
    <w:rsid w:val="00650936"/>
    <w:rsid w:val="00656E1F"/>
    <w:rsid w:val="00663674"/>
    <w:rsid w:val="00670AD9"/>
    <w:rsid w:val="00686087"/>
    <w:rsid w:val="00687B29"/>
    <w:rsid w:val="006921DB"/>
    <w:rsid w:val="006A6648"/>
    <w:rsid w:val="006A7679"/>
    <w:rsid w:val="006B53EC"/>
    <w:rsid w:val="006B6C10"/>
    <w:rsid w:val="006D6B83"/>
    <w:rsid w:val="006D70C3"/>
    <w:rsid w:val="006D7440"/>
    <w:rsid w:val="006E2F8A"/>
    <w:rsid w:val="006F4969"/>
    <w:rsid w:val="007005FD"/>
    <w:rsid w:val="0070175B"/>
    <w:rsid w:val="007037C5"/>
    <w:rsid w:val="007304D4"/>
    <w:rsid w:val="007473E1"/>
    <w:rsid w:val="00757234"/>
    <w:rsid w:val="0078321F"/>
    <w:rsid w:val="007A518C"/>
    <w:rsid w:val="007A67BF"/>
    <w:rsid w:val="007B1F3E"/>
    <w:rsid w:val="007B2506"/>
    <w:rsid w:val="007B304B"/>
    <w:rsid w:val="007B573C"/>
    <w:rsid w:val="007B5F7F"/>
    <w:rsid w:val="007C7E2C"/>
    <w:rsid w:val="007D1FBF"/>
    <w:rsid w:val="007D5124"/>
    <w:rsid w:val="007D5521"/>
    <w:rsid w:val="007E74BB"/>
    <w:rsid w:val="00801203"/>
    <w:rsid w:val="00805874"/>
    <w:rsid w:val="00806DB5"/>
    <w:rsid w:val="00806FD9"/>
    <w:rsid w:val="00811140"/>
    <w:rsid w:val="00812093"/>
    <w:rsid w:val="00815572"/>
    <w:rsid w:val="00824D1B"/>
    <w:rsid w:val="00827419"/>
    <w:rsid w:val="008276CF"/>
    <w:rsid w:val="008320AF"/>
    <w:rsid w:val="0083594E"/>
    <w:rsid w:val="008375DD"/>
    <w:rsid w:val="008377D6"/>
    <w:rsid w:val="00837B93"/>
    <w:rsid w:val="00837F05"/>
    <w:rsid w:val="008437D7"/>
    <w:rsid w:val="00852650"/>
    <w:rsid w:val="00865D4F"/>
    <w:rsid w:val="0086786C"/>
    <w:rsid w:val="008805A2"/>
    <w:rsid w:val="00881BE2"/>
    <w:rsid w:val="00882232"/>
    <w:rsid w:val="008913BA"/>
    <w:rsid w:val="00891CB1"/>
    <w:rsid w:val="008932F1"/>
    <w:rsid w:val="008953E4"/>
    <w:rsid w:val="008B5158"/>
    <w:rsid w:val="008B6641"/>
    <w:rsid w:val="008C2AEA"/>
    <w:rsid w:val="008C3082"/>
    <w:rsid w:val="008C7B3F"/>
    <w:rsid w:val="008D2884"/>
    <w:rsid w:val="008D53A4"/>
    <w:rsid w:val="008E2DA0"/>
    <w:rsid w:val="008F0C7D"/>
    <w:rsid w:val="008F2F7B"/>
    <w:rsid w:val="008F3E2A"/>
    <w:rsid w:val="00904E5A"/>
    <w:rsid w:val="009219A1"/>
    <w:rsid w:val="00924F4F"/>
    <w:rsid w:val="00925340"/>
    <w:rsid w:val="00936FAD"/>
    <w:rsid w:val="0094068A"/>
    <w:rsid w:val="0094412E"/>
    <w:rsid w:val="0095517A"/>
    <w:rsid w:val="00955C17"/>
    <w:rsid w:val="00960A47"/>
    <w:rsid w:val="009634D6"/>
    <w:rsid w:val="00970FFE"/>
    <w:rsid w:val="00972040"/>
    <w:rsid w:val="0097370F"/>
    <w:rsid w:val="00987B58"/>
    <w:rsid w:val="009A13BF"/>
    <w:rsid w:val="009A211C"/>
    <w:rsid w:val="009A3C66"/>
    <w:rsid w:val="009B0C87"/>
    <w:rsid w:val="009C22E1"/>
    <w:rsid w:val="009C417C"/>
    <w:rsid w:val="009D168A"/>
    <w:rsid w:val="009D2C0D"/>
    <w:rsid w:val="009E18E4"/>
    <w:rsid w:val="009E2E57"/>
    <w:rsid w:val="009E5D02"/>
    <w:rsid w:val="009E6A14"/>
    <w:rsid w:val="00A01CAE"/>
    <w:rsid w:val="00A13BDD"/>
    <w:rsid w:val="00A16C77"/>
    <w:rsid w:val="00A17190"/>
    <w:rsid w:val="00A2099E"/>
    <w:rsid w:val="00A20C8E"/>
    <w:rsid w:val="00A35730"/>
    <w:rsid w:val="00A36A02"/>
    <w:rsid w:val="00A37BBA"/>
    <w:rsid w:val="00A42102"/>
    <w:rsid w:val="00A45679"/>
    <w:rsid w:val="00A46463"/>
    <w:rsid w:val="00A50DDA"/>
    <w:rsid w:val="00A537F4"/>
    <w:rsid w:val="00A540BE"/>
    <w:rsid w:val="00A5475C"/>
    <w:rsid w:val="00A73B33"/>
    <w:rsid w:val="00A758C8"/>
    <w:rsid w:val="00A76AE8"/>
    <w:rsid w:val="00A86790"/>
    <w:rsid w:val="00A97056"/>
    <w:rsid w:val="00AA5D62"/>
    <w:rsid w:val="00AB37AF"/>
    <w:rsid w:val="00AB633C"/>
    <w:rsid w:val="00AC2FD7"/>
    <w:rsid w:val="00AC78D8"/>
    <w:rsid w:val="00AD122B"/>
    <w:rsid w:val="00AD1EF9"/>
    <w:rsid w:val="00AD2404"/>
    <w:rsid w:val="00AD31BD"/>
    <w:rsid w:val="00AD3A0B"/>
    <w:rsid w:val="00AD5198"/>
    <w:rsid w:val="00AE5832"/>
    <w:rsid w:val="00AF0182"/>
    <w:rsid w:val="00AF7146"/>
    <w:rsid w:val="00AF7261"/>
    <w:rsid w:val="00B07957"/>
    <w:rsid w:val="00B14BF4"/>
    <w:rsid w:val="00B169A6"/>
    <w:rsid w:val="00B466F2"/>
    <w:rsid w:val="00B650B3"/>
    <w:rsid w:val="00B66C7E"/>
    <w:rsid w:val="00B71E59"/>
    <w:rsid w:val="00B77A7D"/>
    <w:rsid w:val="00B77E7B"/>
    <w:rsid w:val="00B830D9"/>
    <w:rsid w:val="00B86FD6"/>
    <w:rsid w:val="00B87FFC"/>
    <w:rsid w:val="00B917FC"/>
    <w:rsid w:val="00B979BF"/>
    <w:rsid w:val="00BA21A3"/>
    <w:rsid w:val="00BA2BF3"/>
    <w:rsid w:val="00BA5FC5"/>
    <w:rsid w:val="00BA7295"/>
    <w:rsid w:val="00BB03C8"/>
    <w:rsid w:val="00BB448D"/>
    <w:rsid w:val="00BC2717"/>
    <w:rsid w:val="00BC59F8"/>
    <w:rsid w:val="00BD2062"/>
    <w:rsid w:val="00BD5651"/>
    <w:rsid w:val="00BD6C2E"/>
    <w:rsid w:val="00BD7CDD"/>
    <w:rsid w:val="00BF0E33"/>
    <w:rsid w:val="00BF2F3A"/>
    <w:rsid w:val="00C01286"/>
    <w:rsid w:val="00C05E15"/>
    <w:rsid w:val="00C066B3"/>
    <w:rsid w:val="00C17A4D"/>
    <w:rsid w:val="00C2137C"/>
    <w:rsid w:val="00C21879"/>
    <w:rsid w:val="00C227A8"/>
    <w:rsid w:val="00C250C3"/>
    <w:rsid w:val="00C3167A"/>
    <w:rsid w:val="00C37751"/>
    <w:rsid w:val="00C51A1F"/>
    <w:rsid w:val="00C52295"/>
    <w:rsid w:val="00C540C2"/>
    <w:rsid w:val="00C7159C"/>
    <w:rsid w:val="00C7270F"/>
    <w:rsid w:val="00C816A3"/>
    <w:rsid w:val="00C83DE5"/>
    <w:rsid w:val="00C85C55"/>
    <w:rsid w:val="00C93991"/>
    <w:rsid w:val="00CA4171"/>
    <w:rsid w:val="00CA48FA"/>
    <w:rsid w:val="00CB2BFB"/>
    <w:rsid w:val="00CB484B"/>
    <w:rsid w:val="00CB5BF6"/>
    <w:rsid w:val="00CB60A4"/>
    <w:rsid w:val="00CC017E"/>
    <w:rsid w:val="00CD3921"/>
    <w:rsid w:val="00CD52EB"/>
    <w:rsid w:val="00CE000F"/>
    <w:rsid w:val="00CF326B"/>
    <w:rsid w:val="00CF5237"/>
    <w:rsid w:val="00CF7511"/>
    <w:rsid w:val="00D058C7"/>
    <w:rsid w:val="00D06B08"/>
    <w:rsid w:val="00D17A91"/>
    <w:rsid w:val="00D238C9"/>
    <w:rsid w:val="00D34899"/>
    <w:rsid w:val="00D359DF"/>
    <w:rsid w:val="00D4074A"/>
    <w:rsid w:val="00D45643"/>
    <w:rsid w:val="00D45715"/>
    <w:rsid w:val="00D62284"/>
    <w:rsid w:val="00D7681F"/>
    <w:rsid w:val="00D775B5"/>
    <w:rsid w:val="00D77B95"/>
    <w:rsid w:val="00D86F5D"/>
    <w:rsid w:val="00DA038D"/>
    <w:rsid w:val="00DA6E13"/>
    <w:rsid w:val="00DA780B"/>
    <w:rsid w:val="00DB23C0"/>
    <w:rsid w:val="00DB363B"/>
    <w:rsid w:val="00DB76EC"/>
    <w:rsid w:val="00DD789E"/>
    <w:rsid w:val="00E01726"/>
    <w:rsid w:val="00E017CC"/>
    <w:rsid w:val="00E02B71"/>
    <w:rsid w:val="00E2259D"/>
    <w:rsid w:val="00E255E5"/>
    <w:rsid w:val="00E2592D"/>
    <w:rsid w:val="00E275C4"/>
    <w:rsid w:val="00E3768C"/>
    <w:rsid w:val="00E410E1"/>
    <w:rsid w:val="00E442F7"/>
    <w:rsid w:val="00E55693"/>
    <w:rsid w:val="00E61533"/>
    <w:rsid w:val="00E6549E"/>
    <w:rsid w:val="00E67CD1"/>
    <w:rsid w:val="00E76472"/>
    <w:rsid w:val="00E7733D"/>
    <w:rsid w:val="00E91D4D"/>
    <w:rsid w:val="00E92C9A"/>
    <w:rsid w:val="00EA11D0"/>
    <w:rsid w:val="00EA5370"/>
    <w:rsid w:val="00EB03F0"/>
    <w:rsid w:val="00EB74B2"/>
    <w:rsid w:val="00EC2239"/>
    <w:rsid w:val="00EC7057"/>
    <w:rsid w:val="00ED38B5"/>
    <w:rsid w:val="00ED3DBB"/>
    <w:rsid w:val="00ED410C"/>
    <w:rsid w:val="00ED602D"/>
    <w:rsid w:val="00ED70E5"/>
    <w:rsid w:val="00EE0D3C"/>
    <w:rsid w:val="00EE0DE5"/>
    <w:rsid w:val="00EE1183"/>
    <w:rsid w:val="00EE2288"/>
    <w:rsid w:val="00EE704C"/>
    <w:rsid w:val="00F00FDC"/>
    <w:rsid w:val="00F01862"/>
    <w:rsid w:val="00F042FD"/>
    <w:rsid w:val="00F14CBC"/>
    <w:rsid w:val="00F21D28"/>
    <w:rsid w:val="00F30FC0"/>
    <w:rsid w:val="00F328C3"/>
    <w:rsid w:val="00F36DCF"/>
    <w:rsid w:val="00F370E1"/>
    <w:rsid w:val="00F376F4"/>
    <w:rsid w:val="00F4090C"/>
    <w:rsid w:val="00F477CC"/>
    <w:rsid w:val="00F47BF6"/>
    <w:rsid w:val="00F576FB"/>
    <w:rsid w:val="00F65C13"/>
    <w:rsid w:val="00F776C4"/>
    <w:rsid w:val="00F80463"/>
    <w:rsid w:val="00F91F57"/>
    <w:rsid w:val="00F9550D"/>
    <w:rsid w:val="00FA043D"/>
    <w:rsid w:val="00FC02F2"/>
    <w:rsid w:val="00FD257A"/>
    <w:rsid w:val="00FF0A4D"/>
    <w:rsid w:val="00FF3E35"/>
    <w:rsid w:val="00FF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3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47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AF7261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F7261"/>
    <w:rPr>
      <w:sz w:val="24"/>
      <w:szCs w:val="24"/>
    </w:rPr>
  </w:style>
  <w:style w:type="character" w:customStyle="1" w:styleId="11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link w:val="a5"/>
    <w:rsid w:val="00AF7261"/>
    <w:rPr>
      <w:sz w:val="28"/>
    </w:rPr>
  </w:style>
  <w:style w:type="paragraph" w:styleId="a7">
    <w:name w:val="Body Text"/>
    <w:basedOn w:val="a"/>
    <w:link w:val="a8"/>
    <w:rsid w:val="00AF7261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AF7261"/>
  </w:style>
  <w:style w:type="paragraph" w:customStyle="1" w:styleId="a9">
    <w:name w:val="Мой стиль Знак Знак"/>
    <w:basedOn w:val="a"/>
    <w:semiHidden/>
    <w:rsid w:val="00F376F4"/>
    <w:pPr>
      <w:ind w:firstLine="567"/>
      <w:jc w:val="both"/>
    </w:pPr>
    <w:rPr>
      <w:szCs w:val="20"/>
    </w:rPr>
  </w:style>
  <w:style w:type="paragraph" w:styleId="aa">
    <w:name w:val="caption"/>
    <w:basedOn w:val="a"/>
    <w:next w:val="a"/>
    <w:qFormat/>
    <w:rsid w:val="00F376F4"/>
    <w:rPr>
      <w:sz w:val="28"/>
      <w:szCs w:val="20"/>
    </w:rPr>
  </w:style>
  <w:style w:type="paragraph" w:customStyle="1" w:styleId="ConsPlusCell">
    <w:name w:val="ConsPlusCell"/>
    <w:uiPriority w:val="99"/>
    <w:rsid w:val="00F376F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link w:val="ListParagraphChar"/>
    <w:rsid w:val="00D058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058C7"/>
    <w:pPr>
      <w:widowControl w:val="0"/>
      <w:suppressAutoHyphens/>
      <w:spacing w:line="100" w:lineRule="atLeast"/>
    </w:pPr>
    <w:rPr>
      <w:rFonts w:ascii="Calibri" w:eastAsia="SimSun" w:hAnsi="Calibri"/>
      <w:b/>
      <w:bCs/>
      <w:kern w:val="1"/>
      <w:sz w:val="22"/>
      <w:szCs w:val="22"/>
      <w:lang w:eastAsia="ar-SA"/>
    </w:rPr>
  </w:style>
  <w:style w:type="character" w:styleId="ab">
    <w:name w:val="Strong"/>
    <w:qFormat/>
    <w:rsid w:val="00D058C7"/>
    <w:rPr>
      <w:b/>
      <w:bCs/>
    </w:rPr>
  </w:style>
  <w:style w:type="character" w:customStyle="1" w:styleId="ListParagraphChar">
    <w:name w:val="List Paragraph Char"/>
    <w:link w:val="12"/>
    <w:locked/>
    <w:rsid w:val="00D058C7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430A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430AA8"/>
    <w:rPr>
      <w:rFonts w:ascii="Arial" w:hAnsi="Arial" w:cs="Arial"/>
    </w:rPr>
  </w:style>
  <w:style w:type="paragraph" w:styleId="ac">
    <w:name w:val="Plain Text"/>
    <w:basedOn w:val="a"/>
    <w:link w:val="ad"/>
    <w:rsid w:val="00430AA8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430AA8"/>
    <w:rPr>
      <w:rFonts w:ascii="Courier New" w:hAnsi="Courier New" w:cs="Courier New"/>
    </w:rPr>
  </w:style>
  <w:style w:type="paragraph" w:styleId="ae">
    <w:name w:val="No Spacing"/>
    <w:link w:val="af"/>
    <w:uiPriority w:val="99"/>
    <w:qFormat/>
    <w:rsid w:val="00430AA8"/>
  </w:style>
  <w:style w:type="character" w:customStyle="1" w:styleId="af">
    <w:name w:val="Без интервала Знак"/>
    <w:basedOn w:val="a0"/>
    <w:link w:val="ae"/>
    <w:uiPriority w:val="99"/>
    <w:rsid w:val="00430AA8"/>
  </w:style>
  <w:style w:type="paragraph" w:styleId="af0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f1"/>
    <w:uiPriority w:val="34"/>
    <w:qFormat/>
    <w:rsid w:val="00EC7057"/>
    <w:pPr>
      <w:ind w:left="720"/>
      <w:contextualSpacing/>
    </w:pPr>
    <w:rPr>
      <w:sz w:val="20"/>
      <w:szCs w:val="20"/>
    </w:rPr>
  </w:style>
  <w:style w:type="paragraph" w:customStyle="1" w:styleId="ConsPlusNonformat">
    <w:name w:val="ConsPlusNonformat"/>
    <w:rsid w:val="00EC70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f0"/>
    <w:uiPriority w:val="34"/>
    <w:qFormat/>
    <w:locked/>
    <w:rsid w:val="00EC7057"/>
  </w:style>
  <w:style w:type="character" w:customStyle="1" w:styleId="40">
    <w:name w:val="Заголовок 4 Знак"/>
    <w:basedOn w:val="a0"/>
    <w:link w:val="4"/>
    <w:uiPriority w:val="9"/>
    <w:semiHidden/>
    <w:rsid w:val="002947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2">
    <w:name w:val="footnote text"/>
    <w:aliases w:val="Footnote Text Char Char,Footnote Text Char Char Char Char,Footnote Text1,Footnote Text Char Char Char,Footnote Text Char"/>
    <w:basedOn w:val="a"/>
    <w:link w:val="af3"/>
    <w:rsid w:val="0029474F"/>
    <w:rPr>
      <w:sz w:val="20"/>
      <w:szCs w:val="20"/>
    </w:rPr>
  </w:style>
  <w:style w:type="character" w:customStyle="1" w:styleId="af3">
    <w:name w:val="Текст сноски Знак"/>
    <w:aliases w:val="Footnote Text Char Char Знак,Footnote Text Char Char Char Char Знак,Footnote Text1 Знак,Footnote Text Char Char Char Знак,Footnote Text Char Знак"/>
    <w:basedOn w:val="a0"/>
    <w:link w:val="af2"/>
    <w:rsid w:val="0029474F"/>
  </w:style>
  <w:style w:type="character" w:styleId="af4">
    <w:name w:val="footnote reference"/>
    <w:basedOn w:val="a0"/>
    <w:uiPriority w:val="99"/>
    <w:rsid w:val="0029474F"/>
    <w:rPr>
      <w:vertAlign w:val="superscript"/>
    </w:rPr>
  </w:style>
  <w:style w:type="table" w:styleId="af5">
    <w:name w:val="Table Grid"/>
    <w:basedOn w:val="a1"/>
    <w:rsid w:val="00294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semiHidden/>
    <w:unhideWhenUsed/>
    <w:rsid w:val="0029474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semiHidden/>
    <w:rsid w:val="0029474F"/>
  </w:style>
  <w:style w:type="paragraph" w:styleId="af8">
    <w:name w:val="footer"/>
    <w:basedOn w:val="a"/>
    <w:link w:val="af9"/>
    <w:uiPriority w:val="99"/>
    <w:semiHidden/>
    <w:unhideWhenUsed/>
    <w:rsid w:val="0029474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9">
    <w:name w:val="Нижний колонтитул Знак"/>
    <w:basedOn w:val="a0"/>
    <w:link w:val="af8"/>
    <w:uiPriority w:val="99"/>
    <w:semiHidden/>
    <w:rsid w:val="0029474F"/>
  </w:style>
  <w:style w:type="paragraph" w:styleId="afa">
    <w:name w:val="Normal (Web)"/>
    <w:basedOn w:val="a"/>
    <w:uiPriority w:val="99"/>
    <w:rsid w:val="0029474F"/>
    <w:pPr>
      <w:spacing w:before="100" w:beforeAutospacing="1" w:after="100" w:afterAutospacing="1"/>
    </w:pPr>
  </w:style>
  <w:style w:type="character" w:customStyle="1" w:styleId="afb">
    <w:name w:val="Знак Знак"/>
    <w:basedOn w:val="a0"/>
    <w:rsid w:val="0029474F"/>
    <w:rPr>
      <w:b/>
      <w:sz w:val="28"/>
      <w:szCs w:val="28"/>
      <w:lang w:val="ru-RU" w:eastAsia="ru-RU" w:bidi="ar-SA"/>
    </w:rPr>
  </w:style>
  <w:style w:type="paragraph" w:customStyle="1" w:styleId="afc">
    <w:name w:val="Нормальный"/>
    <w:rsid w:val="00AE583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1466/92d969e26a4326c5d02fa79b8f9cf4994ee563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B6F4E-6590-4085-8136-00C355ED6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3260</TotalTime>
  <Pages>82</Pages>
  <Words>23535</Words>
  <Characters>134156</Characters>
  <Application>Microsoft Office Word</Application>
  <DocSecurity>0</DocSecurity>
  <Lines>1117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43</cp:revision>
  <cp:lastPrinted>2021-11-15T04:31:00Z</cp:lastPrinted>
  <dcterms:created xsi:type="dcterms:W3CDTF">2017-10-24T07:14:00Z</dcterms:created>
  <dcterms:modified xsi:type="dcterms:W3CDTF">2021-11-15T04:35:00Z</dcterms:modified>
</cp:coreProperties>
</file>