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06A" w:rsidRDefault="007D506A" w:rsidP="007D506A">
      <w:pPr>
        <w:pStyle w:val="1"/>
        <w:spacing w:before="0"/>
        <w:jc w:val="center"/>
        <w:rPr>
          <w:rFonts w:ascii="Times New Roman" w:hAnsi="Times New Roman" w:cs="Times New Roman"/>
          <w:color w:val="000000"/>
          <w:kern w:val="28"/>
          <w:sz w:val="40"/>
          <w:szCs w:val="40"/>
        </w:rPr>
      </w:pPr>
      <w:bookmarkStart w:id="0" w:name="_Toc336620784"/>
      <w:bookmarkStart w:id="1" w:name="_Toc336620864"/>
      <w:bookmarkStart w:id="2" w:name="_Toc336787438"/>
      <w:bookmarkStart w:id="3" w:name="_Toc336787619"/>
      <w:bookmarkStart w:id="4" w:name="_Toc337224163"/>
      <w:bookmarkStart w:id="5" w:name="_Toc337224221"/>
      <w:bookmarkStart w:id="6" w:name="_Toc337809434"/>
      <w:bookmarkStart w:id="7" w:name="_Toc274821243"/>
      <w:bookmarkStart w:id="8" w:name="_Toc274821372"/>
      <w:bookmarkStart w:id="9" w:name="_Toc299986476"/>
      <w:bookmarkStart w:id="10" w:name="_Toc304457355"/>
      <w:bookmarkStart w:id="11" w:name="_Toc304457492"/>
      <w:bookmarkStart w:id="12" w:name="_Toc304457600"/>
      <w:bookmarkStart w:id="13" w:name="_Toc304999598"/>
      <w:bookmarkStart w:id="14" w:name="_Toc305000039"/>
      <w:bookmarkStart w:id="15" w:name="_Toc305002808"/>
      <w:bookmarkStart w:id="16" w:name="_Toc305003124"/>
      <w:bookmarkStart w:id="17" w:name="_Toc305155266"/>
      <w:bookmarkStart w:id="18" w:name="_Toc305158443"/>
      <w:bookmarkStart w:id="19" w:name="_Toc305163060"/>
      <w:bookmarkStart w:id="20" w:name="_Toc305165920"/>
      <w:bookmarkStart w:id="21" w:name="_Toc305166939"/>
      <w:bookmarkStart w:id="22" w:name="_Toc305935228"/>
      <w:bookmarkStart w:id="23" w:name="_Toc305939289"/>
      <w:bookmarkStart w:id="24" w:name="_Toc367968138"/>
      <w:bookmarkStart w:id="25" w:name="_Toc367978119"/>
      <w:bookmarkStart w:id="26" w:name="_Toc368665039"/>
      <w:bookmarkStart w:id="27" w:name="_Toc399349771"/>
      <w:bookmarkStart w:id="28" w:name="_Toc399751875"/>
      <w:bookmarkStart w:id="29" w:name="_Toc400634436"/>
      <w:bookmarkStart w:id="30" w:name="_Toc400654023"/>
      <w:bookmarkStart w:id="31" w:name="_Toc400654499"/>
      <w:bookmarkStart w:id="32" w:name="_Toc430869893"/>
      <w:bookmarkStart w:id="33" w:name="_Toc432519917"/>
      <w:bookmarkStart w:id="34" w:name="_Toc211266796"/>
      <w:bookmarkStart w:id="35" w:name="_Toc273121258"/>
      <w:bookmarkStart w:id="36" w:name="_Toc273363498"/>
      <w:bookmarkStart w:id="37" w:name="_Toc274770294"/>
      <w:r w:rsidRPr="007D506A">
        <w:rPr>
          <w:rFonts w:ascii="Times New Roman" w:hAnsi="Times New Roman" w:cs="Times New Roman"/>
          <w:color w:val="000000"/>
          <w:kern w:val="28"/>
          <w:sz w:val="40"/>
          <w:szCs w:val="40"/>
        </w:rPr>
        <w:t>Основные направления</w:t>
      </w:r>
      <w:bookmarkEnd w:id="0"/>
      <w:bookmarkEnd w:id="1"/>
      <w:bookmarkEnd w:id="2"/>
      <w:bookmarkEnd w:id="3"/>
      <w:bookmarkEnd w:id="4"/>
      <w:bookmarkEnd w:id="5"/>
      <w:bookmarkEnd w:id="6"/>
      <w:r w:rsidRPr="007D506A">
        <w:rPr>
          <w:rFonts w:ascii="Times New Roman" w:hAnsi="Times New Roman" w:cs="Times New Roman"/>
          <w:color w:val="000000"/>
          <w:kern w:val="28"/>
          <w:sz w:val="40"/>
          <w:szCs w:val="40"/>
        </w:rPr>
        <w:t xml:space="preserve"> </w:t>
      </w:r>
      <w:bookmarkStart w:id="38" w:name="_Toc336620785"/>
      <w:bookmarkStart w:id="39" w:name="_Toc336620865"/>
      <w:bookmarkStart w:id="40" w:name="_Toc336787439"/>
      <w:bookmarkStart w:id="41" w:name="_Toc336787620"/>
      <w:bookmarkStart w:id="42" w:name="_Toc337224164"/>
      <w:bookmarkStart w:id="43" w:name="_Toc337224222"/>
      <w:bookmarkStart w:id="44" w:name="_Toc337809435"/>
      <w:r w:rsidRPr="007D506A">
        <w:rPr>
          <w:rFonts w:ascii="Times New Roman" w:hAnsi="Times New Roman" w:cs="Times New Roman"/>
          <w:color w:val="000000"/>
          <w:kern w:val="28"/>
          <w:sz w:val="40"/>
          <w:szCs w:val="40"/>
        </w:rPr>
        <w:t xml:space="preserve">бюджетной политики Богучанского района </w:t>
      </w:r>
      <w:bookmarkStart w:id="45" w:name="_Toc274821244"/>
      <w:bookmarkStart w:id="46" w:name="_Toc274821373"/>
      <w:bookmarkStart w:id="47" w:name="_Toc299986477"/>
      <w:bookmarkStart w:id="48" w:name="_Toc304457356"/>
      <w:bookmarkStart w:id="49" w:name="_Toc304457493"/>
      <w:bookmarkStart w:id="50" w:name="_Toc304457601"/>
      <w:bookmarkStart w:id="51" w:name="_Toc304999599"/>
      <w:bookmarkStart w:id="52" w:name="_Toc305000040"/>
      <w:bookmarkStart w:id="53" w:name="_Toc305002809"/>
      <w:bookmarkStart w:id="54" w:name="_Toc305003125"/>
      <w:bookmarkStart w:id="55" w:name="_Toc305155267"/>
      <w:bookmarkStart w:id="56" w:name="_Toc305158444"/>
      <w:bookmarkStart w:id="57" w:name="_Toc305163061"/>
      <w:bookmarkStart w:id="58" w:name="_Toc305165921"/>
      <w:bookmarkStart w:id="59" w:name="_Toc305166940"/>
      <w:bookmarkStart w:id="60" w:name="_Toc305935229"/>
      <w:bookmarkStart w:id="61" w:name="_Toc305939290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7D506A">
        <w:rPr>
          <w:rFonts w:ascii="Times New Roman" w:hAnsi="Times New Roman" w:cs="Times New Roman"/>
          <w:color w:val="000000"/>
          <w:kern w:val="28"/>
          <w:sz w:val="40"/>
          <w:szCs w:val="40"/>
        </w:rPr>
        <w:t xml:space="preserve"> </w:t>
      </w:r>
      <w:bookmarkStart w:id="62" w:name="_Toc367968139"/>
      <w:bookmarkStart w:id="63" w:name="_Toc367978120"/>
      <w:bookmarkStart w:id="64" w:name="_Toc368665040"/>
      <w:bookmarkStart w:id="65" w:name="_Toc399349772"/>
      <w:bookmarkStart w:id="66" w:name="_Toc399744352"/>
      <w:bookmarkStart w:id="67" w:name="_Toc399751876"/>
      <w:bookmarkStart w:id="68" w:name="_Toc400634437"/>
      <w:bookmarkStart w:id="69" w:name="_Toc400654024"/>
      <w:bookmarkStart w:id="70" w:name="_Toc400654500"/>
      <w:bookmarkStart w:id="71" w:name="_Toc430869894"/>
      <w:bookmarkStart w:id="72" w:name="_Toc432519918"/>
      <w:r w:rsidRPr="007D506A">
        <w:rPr>
          <w:rFonts w:ascii="Times New Roman" w:hAnsi="Times New Roman" w:cs="Times New Roman"/>
          <w:color w:val="000000"/>
          <w:kern w:val="28"/>
          <w:sz w:val="40"/>
          <w:szCs w:val="40"/>
        </w:rPr>
        <w:t>на 2016 год</w:t>
      </w:r>
      <w:bookmarkEnd w:id="38"/>
      <w:bookmarkEnd w:id="39"/>
      <w:bookmarkEnd w:id="40"/>
      <w:bookmarkEnd w:id="41"/>
      <w:bookmarkEnd w:id="42"/>
      <w:bookmarkEnd w:id="43"/>
      <w:bookmarkEnd w:id="44"/>
      <w:r w:rsidRPr="007D506A">
        <w:rPr>
          <w:rFonts w:ascii="Times New Roman" w:hAnsi="Times New Roman" w:cs="Times New Roman"/>
          <w:color w:val="000000"/>
          <w:kern w:val="28"/>
          <w:sz w:val="40"/>
          <w:szCs w:val="40"/>
        </w:rPr>
        <w:t xml:space="preserve"> </w:t>
      </w:r>
      <w:bookmarkStart w:id="73" w:name="_Toc336620786"/>
      <w:bookmarkStart w:id="74" w:name="_Toc336620866"/>
      <w:bookmarkStart w:id="75" w:name="_Toc336787440"/>
      <w:bookmarkStart w:id="76" w:name="_Toc336787621"/>
      <w:bookmarkStart w:id="77" w:name="_Toc337224165"/>
      <w:bookmarkStart w:id="78" w:name="_Toc337224223"/>
      <w:bookmarkStart w:id="79" w:name="_Toc337809436"/>
      <w:r w:rsidRPr="007D506A">
        <w:rPr>
          <w:rFonts w:ascii="Times New Roman" w:hAnsi="Times New Roman" w:cs="Times New Roman"/>
          <w:color w:val="000000"/>
          <w:kern w:val="28"/>
          <w:sz w:val="40"/>
          <w:szCs w:val="40"/>
        </w:rPr>
        <w:t>и плановый период 2017 - 2018 год</w:t>
      </w:r>
      <w:bookmarkEnd w:id="34"/>
      <w:bookmarkEnd w:id="35"/>
      <w:bookmarkEnd w:id="36"/>
      <w:bookmarkEnd w:id="37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Pr="007D506A">
        <w:rPr>
          <w:rFonts w:ascii="Times New Roman" w:hAnsi="Times New Roman" w:cs="Times New Roman"/>
          <w:color w:val="000000"/>
          <w:kern w:val="28"/>
          <w:sz w:val="40"/>
          <w:szCs w:val="40"/>
        </w:rPr>
        <w:t>ов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09500C" w:rsidRPr="0009500C" w:rsidRDefault="0009500C" w:rsidP="0009500C">
      <w:pPr>
        <w:rPr>
          <w:lang w:eastAsia="ru-RU"/>
        </w:rPr>
      </w:pPr>
    </w:p>
    <w:p w:rsidR="007D506A" w:rsidRPr="0009500C" w:rsidRDefault="007D506A" w:rsidP="0009500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500C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политики Богучанского района на 2016 год и плановый период 2017 и 2018 годов (далее </w:t>
      </w:r>
      <w:r w:rsidRPr="0009500C">
        <w:rPr>
          <w:rFonts w:ascii="Times New Roman" w:hAnsi="Times New Roman" w:cs="Times New Roman"/>
          <w:sz w:val="28"/>
          <w:szCs w:val="28"/>
        </w:rPr>
        <w:sym w:font="Symbol" w:char="F02D"/>
      </w:r>
      <w:r w:rsidRPr="0009500C">
        <w:rPr>
          <w:rFonts w:ascii="Times New Roman" w:hAnsi="Times New Roman" w:cs="Times New Roman"/>
          <w:sz w:val="28"/>
          <w:szCs w:val="28"/>
        </w:rPr>
        <w:t xml:space="preserve"> Основные направления бюджетной политики) подготовлены в соответствии с бюджетным законодательством Российской Федерации и Красноярского края </w:t>
      </w:r>
      <w:r w:rsidR="001B7283">
        <w:rPr>
          <w:rFonts w:ascii="Times New Roman" w:hAnsi="Times New Roman" w:cs="Times New Roman"/>
          <w:sz w:val="28"/>
          <w:szCs w:val="28"/>
        </w:rPr>
        <w:t>в</w:t>
      </w:r>
      <w:r w:rsidRPr="0009500C">
        <w:rPr>
          <w:rFonts w:ascii="Times New Roman" w:hAnsi="Times New Roman" w:cs="Times New Roman"/>
          <w:sz w:val="28"/>
          <w:szCs w:val="28"/>
        </w:rPr>
        <w:t xml:space="preserve"> целях составления проекта районного бюджета на 2016 год и плановый период 2017 - 2018 годов (далее </w:t>
      </w:r>
      <w:r w:rsidRPr="0009500C">
        <w:rPr>
          <w:rFonts w:ascii="Times New Roman" w:hAnsi="Times New Roman" w:cs="Times New Roman"/>
          <w:sz w:val="28"/>
          <w:szCs w:val="28"/>
        </w:rPr>
        <w:sym w:font="Symbol" w:char="F02D"/>
      </w:r>
      <w:r w:rsidRPr="0009500C">
        <w:rPr>
          <w:rFonts w:ascii="Times New Roman" w:hAnsi="Times New Roman" w:cs="Times New Roman"/>
          <w:sz w:val="28"/>
          <w:szCs w:val="28"/>
        </w:rPr>
        <w:t xml:space="preserve"> проект районного бюджета на 2016-2018 годы).</w:t>
      </w:r>
      <w:proofErr w:type="gramEnd"/>
    </w:p>
    <w:p w:rsidR="007D506A" w:rsidRPr="0009500C" w:rsidRDefault="007D506A" w:rsidP="0009500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500C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</w:t>
      </w:r>
      <w:proofErr w:type="gramStart"/>
      <w:r w:rsidRPr="0009500C">
        <w:rPr>
          <w:rFonts w:ascii="Times New Roman" w:hAnsi="Times New Roman" w:cs="Times New Roman"/>
          <w:sz w:val="28"/>
          <w:szCs w:val="28"/>
        </w:rPr>
        <w:t>политики сформированы с учетом положений Послания Президента Российской Федерации</w:t>
      </w:r>
      <w:proofErr w:type="gramEnd"/>
      <w:r w:rsidRPr="0009500C">
        <w:rPr>
          <w:rFonts w:ascii="Times New Roman" w:hAnsi="Times New Roman" w:cs="Times New Roman"/>
          <w:sz w:val="28"/>
          <w:szCs w:val="28"/>
        </w:rPr>
        <w:t xml:space="preserve"> Федеральному Собранию Российской Федерации от 4 декабря 2014 года, указов Президента Российской Федерации от 7 мая 2012 года, а также проекта Основных направлений бюджетной политики Российской Федерации на 2016 год и на плановый период  2017 и 2018 годов. </w:t>
      </w:r>
    </w:p>
    <w:p w:rsidR="007D506A" w:rsidRPr="0009500C" w:rsidRDefault="007D506A" w:rsidP="0009500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500C">
        <w:rPr>
          <w:rFonts w:ascii="Times New Roman" w:hAnsi="Times New Roman" w:cs="Times New Roman"/>
          <w:sz w:val="28"/>
          <w:szCs w:val="28"/>
        </w:rPr>
        <w:t xml:space="preserve">Разработка данного документа осуществлялась с учетом прогноза социально-экономического развития Богучанского района на 2016 год и плановый период  2017-2018 годов,  муниципальных программ  Богучанского района и мероприятий по обеспечению устойчивого развития экономики и социальной стабильности на территории Богучанского района. </w:t>
      </w:r>
    </w:p>
    <w:p w:rsidR="0009500C" w:rsidRPr="0009500C" w:rsidRDefault="0009500C" w:rsidP="0009500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500C">
        <w:rPr>
          <w:rFonts w:ascii="Times New Roman" w:hAnsi="Times New Roman" w:cs="Times New Roman"/>
          <w:sz w:val="28"/>
          <w:szCs w:val="28"/>
        </w:rPr>
        <w:t xml:space="preserve">Целью Основных направлений бюджетной политики является определение условий, принимаемых для составления проекта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09500C">
        <w:rPr>
          <w:rFonts w:ascii="Times New Roman" w:hAnsi="Times New Roman" w:cs="Times New Roman"/>
          <w:sz w:val="28"/>
          <w:szCs w:val="28"/>
        </w:rPr>
        <w:t xml:space="preserve"> бюджета на 2016-2018 годы, подходов к его формированию, а также обеспечение прозрачности и открытости бюджетного планирования.</w:t>
      </w:r>
    </w:p>
    <w:p w:rsidR="0009500C" w:rsidRPr="0009500C" w:rsidRDefault="0009500C" w:rsidP="0009500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500C">
        <w:rPr>
          <w:rFonts w:ascii="Times New Roman" w:hAnsi="Times New Roman" w:cs="Times New Roman"/>
          <w:sz w:val="28"/>
          <w:szCs w:val="28"/>
        </w:rPr>
        <w:t xml:space="preserve">Задачами Основных направлений бюджетной политики является определение подходов к планированию расходов, 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09500C">
        <w:rPr>
          <w:rFonts w:ascii="Times New Roman" w:hAnsi="Times New Roman" w:cs="Times New Roman"/>
          <w:sz w:val="28"/>
          <w:szCs w:val="28"/>
        </w:rPr>
        <w:t xml:space="preserve"> бюджета, финансовых взаимоотношений с бюджетами </w:t>
      </w:r>
      <w:r>
        <w:rPr>
          <w:rFonts w:ascii="Times New Roman" w:hAnsi="Times New Roman" w:cs="Times New Roman"/>
          <w:sz w:val="28"/>
          <w:szCs w:val="28"/>
        </w:rPr>
        <w:t>поселений Богучанского района</w:t>
      </w:r>
      <w:r w:rsidRPr="0009500C">
        <w:rPr>
          <w:rFonts w:ascii="Times New Roman" w:hAnsi="Times New Roman" w:cs="Times New Roman"/>
          <w:sz w:val="28"/>
          <w:szCs w:val="28"/>
        </w:rPr>
        <w:t>.</w:t>
      </w:r>
    </w:p>
    <w:p w:rsidR="0009500C" w:rsidRPr="0009500C" w:rsidRDefault="0009500C" w:rsidP="0009500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1765" w:rsidRPr="00B76BBD" w:rsidRDefault="00F41765" w:rsidP="00B7281C">
      <w:pPr>
        <w:pStyle w:val="2"/>
        <w:numPr>
          <w:ilvl w:val="0"/>
          <w:numId w:val="1"/>
        </w:numPr>
        <w:spacing w:afterLines="60"/>
        <w:ind w:left="0" w:firstLine="741"/>
        <w:rPr>
          <w:rFonts w:ascii="Times New Roman" w:hAnsi="Times New Roman" w:cs="Times New Roman"/>
          <w:i w:val="0"/>
          <w:color w:val="000000"/>
        </w:rPr>
      </w:pPr>
      <w:bookmarkStart w:id="80" w:name="_Toc432519919"/>
      <w:r w:rsidRPr="00B76BBD">
        <w:rPr>
          <w:rFonts w:ascii="Times New Roman" w:hAnsi="Times New Roman" w:cs="Times New Roman"/>
          <w:i w:val="0"/>
          <w:color w:val="000000"/>
        </w:rPr>
        <w:t>Основные итоги реализации бюджетной политики в 2014-2015 годах и условия, определяющие формирование бюджетной политики на 2016-2018 годы</w:t>
      </w:r>
      <w:bookmarkEnd w:id="80"/>
    </w:p>
    <w:p w:rsidR="00F41765" w:rsidRPr="00F41765" w:rsidRDefault="00F41765" w:rsidP="00F41765">
      <w:pPr>
        <w:ind w:firstLine="567"/>
        <w:jc w:val="both"/>
        <w:rPr>
          <w:rFonts w:ascii="Times New Roman" w:hAnsi="Times New Roman" w:cs="Times New Roman"/>
          <w:color w:val="548DD4"/>
          <w:sz w:val="28"/>
          <w:szCs w:val="28"/>
        </w:rPr>
      </w:pPr>
    </w:p>
    <w:p w:rsidR="00F41765" w:rsidRDefault="00F41765" w:rsidP="00F417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1765">
        <w:rPr>
          <w:rFonts w:ascii="Times New Roman" w:hAnsi="Times New Roman" w:cs="Times New Roman"/>
          <w:sz w:val="28"/>
          <w:szCs w:val="28"/>
        </w:rPr>
        <w:t>Основными результатами реализации бюджетной политики в период до 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41765">
        <w:rPr>
          <w:rFonts w:ascii="Times New Roman" w:hAnsi="Times New Roman" w:cs="Times New Roman"/>
          <w:sz w:val="28"/>
          <w:szCs w:val="28"/>
        </w:rPr>
        <w:t xml:space="preserve"> года стали обеспечение сбалансированности и устойчивости районного бюджета и бюджетов муниципальных образований района; выявление внутренних резервов в расходах бюджета с целью их перераспределения в пользу приоритетных направлений, в том числе задач, обозначенных в указах Президента Российской Федерации; повышение заработной платы работникам </w:t>
      </w:r>
      <w:r w:rsidRPr="00F41765">
        <w:rPr>
          <w:rFonts w:ascii="Times New Roman" w:hAnsi="Times New Roman" w:cs="Times New Roman"/>
          <w:sz w:val="28"/>
          <w:szCs w:val="28"/>
        </w:rPr>
        <w:lastRenderedPageBreak/>
        <w:t>бюджетной сферы;</w:t>
      </w:r>
      <w:proofErr w:type="gramEnd"/>
      <w:r w:rsidRPr="00F41765">
        <w:rPr>
          <w:rFonts w:ascii="Times New Roman" w:hAnsi="Times New Roman" w:cs="Times New Roman"/>
          <w:sz w:val="28"/>
          <w:szCs w:val="28"/>
        </w:rPr>
        <w:t xml:space="preserve"> привлечение дополнительных сре</w:t>
      </w:r>
      <w:proofErr w:type="gramStart"/>
      <w:r w:rsidRPr="00F41765">
        <w:rPr>
          <w:rFonts w:ascii="Times New Roman" w:hAnsi="Times New Roman" w:cs="Times New Roman"/>
          <w:sz w:val="28"/>
          <w:szCs w:val="28"/>
        </w:rPr>
        <w:t>дств в р</w:t>
      </w:r>
      <w:proofErr w:type="gramEnd"/>
      <w:r w:rsidRPr="00F41765">
        <w:rPr>
          <w:rFonts w:ascii="Times New Roman" w:hAnsi="Times New Roman" w:cs="Times New Roman"/>
          <w:sz w:val="28"/>
          <w:szCs w:val="28"/>
        </w:rPr>
        <w:t>айонный бюджет; переход на программный бюджет и формирование «открытого бюджета».</w:t>
      </w:r>
    </w:p>
    <w:p w:rsidR="00F41765" w:rsidRPr="00F41765" w:rsidRDefault="00F41765" w:rsidP="00F4176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283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1B7283" w:rsidRPr="001B7283">
        <w:rPr>
          <w:rFonts w:ascii="Times New Roman" w:hAnsi="Times New Roman" w:cs="Times New Roman"/>
          <w:sz w:val="28"/>
          <w:szCs w:val="28"/>
        </w:rPr>
        <w:t>обеспечения сбалансированности и устойчивости районного бюджета администрация Богучанского района в 2014 году приступила</w:t>
      </w:r>
      <w:r w:rsidRPr="001B7283">
        <w:rPr>
          <w:rFonts w:ascii="Times New Roman" w:hAnsi="Times New Roman" w:cs="Times New Roman"/>
          <w:sz w:val="28"/>
          <w:szCs w:val="28"/>
        </w:rPr>
        <w:t xml:space="preserve"> к реализации Плана мероприятий по росту доходов, оптимизации расходов и совершенствованию долговой политики </w:t>
      </w:r>
      <w:r w:rsidR="001B7283" w:rsidRPr="001B7283"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Pr="001B7283">
        <w:rPr>
          <w:rFonts w:ascii="Times New Roman" w:hAnsi="Times New Roman" w:cs="Times New Roman"/>
          <w:sz w:val="28"/>
          <w:szCs w:val="28"/>
        </w:rPr>
        <w:t xml:space="preserve"> (далее – План мероприятий)</w:t>
      </w:r>
      <w:r w:rsidR="001B7283" w:rsidRPr="001B7283">
        <w:rPr>
          <w:rFonts w:ascii="Times New Roman" w:hAnsi="Times New Roman" w:cs="Times New Roman"/>
          <w:sz w:val="28"/>
          <w:szCs w:val="28"/>
        </w:rPr>
        <w:t>.</w:t>
      </w:r>
    </w:p>
    <w:p w:rsidR="00F41765" w:rsidRPr="001B7283" w:rsidRDefault="00F41765" w:rsidP="00F4176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283">
        <w:rPr>
          <w:rFonts w:ascii="Times New Roman" w:hAnsi="Times New Roman" w:cs="Times New Roman"/>
          <w:color w:val="000000"/>
          <w:sz w:val="28"/>
          <w:szCs w:val="28"/>
        </w:rPr>
        <w:t>Среди основных результатов, достигнутых в ходе реализации Плана мероприятий, можно выделить следующие.</w:t>
      </w:r>
    </w:p>
    <w:p w:rsidR="000D7879" w:rsidRPr="001B7283" w:rsidRDefault="00F41765" w:rsidP="00F4176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283">
        <w:rPr>
          <w:rFonts w:ascii="Times New Roman" w:hAnsi="Times New Roman" w:cs="Times New Roman"/>
          <w:color w:val="000000"/>
          <w:sz w:val="28"/>
          <w:szCs w:val="28"/>
        </w:rPr>
        <w:t xml:space="preserve">1) Мобилизация платежей по налогу на </w:t>
      </w:r>
      <w:r w:rsidR="00E81A13" w:rsidRPr="001B7283">
        <w:rPr>
          <w:rFonts w:ascii="Times New Roman" w:hAnsi="Times New Roman" w:cs="Times New Roman"/>
          <w:color w:val="000000"/>
          <w:sz w:val="28"/>
          <w:szCs w:val="28"/>
        </w:rPr>
        <w:t>доходы с физических лиц</w:t>
      </w:r>
      <w:r w:rsidRPr="001B7283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E81A13" w:rsidRPr="001B7283">
        <w:rPr>
          <w:rFonts w:ascii="Times New Roman" w:hAnsi="Times New Roman" w:cs="Times New Roman"/>
          <w:color w:val="000000"/>
          <w:sz w:val="28"/>
          <w:szCs w:val="28"/>
        </w:rPr>
        <w:t>районный</w:t>
      </w:r>
      <w:r w:rsidRPr="001B7283">
        <w:rPr>
          <w:rFonts w:ascii="Times New Roman" w:hAnsi="Times New Roman" w:cs="Times New Roman"/>
          <w:color w:val="000000"/>
          <w:sz w:val="28"/>
          <w:szCs w:val="28"/>
        </w:rPr>
        <w:t xml:space="preserve"> бюджет в результате активного взаимодействия с предприятиями - крупнейшими налогоплательщиками </w:t>
      </w:r>
      <w:r w:rsidR="00E81A13" w:rsidRPr="001B7283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Pr="001B728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81A13" w:rsidRPr="001B7283">
        <w:rPr>
          <w:rFonts w:ascii="Times New Roman" w:hAnsi="Times New Roman" w:cs="Times New Roman"/>
          <w:color w:val="000000"/>
          <w:sz w:val="28"/>
          <w:szCs w:val="28"/>
        </w:rPr>
        <w:t xml:space="preserve"> За 9 месяцев текущего года  дополнительно в бюджет района поступило </w:t>
      </w:r>
      <w:r w:rsidR="000D7879" w:rsidRPr="001B7283">
        <w:rPr>
          <w:rFonts w:ascii="Times New Roman" w:hAnsi="Times New Roman" w:cs="Times New Roman"/>
          <w:color w:val="000000"/>
          <w:sz w:val="28"/>
          <w:szCs w:val="28"/>
        </w:rPr>
        <w:t>13 725,3 тыс. рублей.</w:t>
      </w:r>
    </w:p>
    <w:p w:rsidR="00F41765" w:rsidRDefault="000D7879" w:rsidP="00F4176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2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1765" w:rsidRPr="001B7283">
        <w:rPr>
          <w:rFonts w:ascii="Times New Roman" w:hAnsi="Times New Roman" w:cs="Times New Roman"/>
          <w:color w:val="000000"/>
          <w:sz w:val="28"/>
          <w:szCs w:val="28"/>
        </w:rPr>
        <w:t xml:space="preserve">2) Работа на </w:t>
      </w:r>
      <w:r w:rsidRPr="001B7283">
        <w:rPr>
          <w:rFonts w:ascii="Times New Roman" w:hAnsi="Times New Roman" w:cs="Times New Roman"/>
          <w:color w:val="000000"/>
          <w:sz w:val="28"/>
          <w:szCs w:val="28"/>
        </w:rPr>
        <w:t>краевом уровне</w:t>
      </w:r>
      <w:r w:rsidR="00F41765" w:rsidRPr="001B7283">
        <w:rPr>
          <w:rFonts w:ascii="Times New Roman" w:hAnsi="Times New Roman" w:cs="Times New Roman"/>
          <w:color w:val="000000"/>
          <w:sz w:val="28"/>
          <w:szCs w:val="28"/>
        </w:rPr>
        <w:t xml:space="preserve"> с целью получения финансовой помощи из </w:t>
      </w:r>
      <w:r w:rsidRPr="001B7283">
        <w:rPr>
          <w:rFonts w:ascii="Times New Roman" w:hAnsi="Times New Roman" w:cs="Times New Roman"/>
          <w:color w:val="000000"/>
          <w:sz w:val="28"/>
          <w:szCs w:val="28"/>
        </w:rPr>
        <w:t>краевого бюджета</w:t>
      </w:r>
      <w:r w:rsidR="00F41765" w:rsidRPr="001B7283">
        <w:rPr>
          <w:rFonts w:ascii="Times New Roman" w:hAnsi="Times New Roman" w:cs="Times New Roman"/>
          <w:color w:val="000000"/>
          <w:sz w:val="28"/>
          <w:szCs w:val="28"/>
        </w:rPr>
        <w:t>. Сумма дополнительно полученных средств в 201</w:t>
      </w:r>
      <w:r w:rsidRPr="001B728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F41765" w:rsidRPr="001B7283">
        <w:rPr>
          <w:rFonts w:ascii="Times New Roman" w:hAnsi="Times New Roman" w:cs="Times New Roman"/>
          <w:color w:val="000000"/>
          <w:sz w:val="28"/>
          <w:szCs w:val="28"/>
        </w:rPr>
        <w:t xml:space="preserve"> году составила </w:t>
      </w:r>
      <w:r w:rsidR="001570C1" w:rsidRPr="001B7283">
        <w:rPr>
          <w:rFonts w:ascii="Times New Roman" w:hAnsi="Times New Roman" w:cs="Times New Roman"/>
          <w:color w:val="000000"/>
          <w:sz w:val="28"/>
          <w:szCs w:val="28"/>
        </w:rPr>
        <w:t>112 639,0 тыс. рублей</w:t>
      </w:r>
      <w:r w:rsidR="001B7283">
        <w:rPr>
          <w:rFonts w:ascii="Times New Roman" w:hAnsi="Times New Roman" w:cs="Times New Roman"/>
          <w:color w:val="000000"/>
          <w:sz w:val="28"/>
          <w:szCs w:val="28"/>
        </w:rPr>
        <w:t xml:space="preserve"> в виде целевых трансфертов.</w:t>
      </w:r>
    </w:p>
    <w:p w:rsidR="00012249" w:rsidRPr="001B7283" w:rsidRDefault="00012249" w:rsidP="001B7283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283">
        <w:rPr>
          <w:rFonts w:ascii="Times New Roman" w:hAnsi="Times New Roman" w:cs="Times New Roman"/>
          <w:color w:val="000000"/>
          <w:sz w:val="28"/>
          <w:szCs w:val="28"/>
        </w:rPr>
        <w:t xml:space="preserve">8) Утверждение и реализация органами местного самоуправления </w:t>
      </w:r>
      <w:r w:rsidR="001B7283">
        <w:rPr>
          <w:rFonts w:ascii="Times New Roman" w:hAnsi="Times New Roman" w:cs="Times New Roman"/>
          <w:color w:val="000000"/>
          <w:sz w:val="28"/>
          <w:szCs w:val="28"/>
        </w:rPr>
        <w:t>поселений а</w:t>
      </w:r>
      <w:r w:rsidRPr="001B7283">
        <w:rPr>
          <w:rFonts w:ascii="Times New Roman" w:hAnsi="Times New Roman" w:cs="Times New Roman"/>
          <w:color w:val="000000"/>
          <w:sz w:val="28"/>
          <w:szCs w:val="28"/>
        </w:rPr>
        <w:t xml:space="preserve">налогичных планов мероприятий муниципальных образований по росту доходов, оптимизации расходов и совершенствованию долговой политики. </w:t>
      </w:r>
    </w:p>
    <w:p w:rsidR="00012249" w:rsidRPr="004B4850" w:rsidRDefault="00012249" w:rsidP="004B48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850">
        <w:rPr>
          <w:rFonts w:ascii="Times New Roman" w:hAnsi="Times New Roman" w:cs="Times New Roman"/>
          <w:sz w:val="28"/>
          <w:szCs w:val="28"/>
        </w:rPr>
        <w:t xml:space="preserve">В целом бюджетный эффект от реализации Плана мероприятий составил около </w:t>
      </w:r>
      <w:r w:rsidR="004B4850" w:rsidRPr="004B4850">
        <w:rPr>
          <w:rFonts w:ascii="Times New Roman" w:hAnsi="Times New Roman" w:cs="Times New Roman"/>
          <w:sz w:val="28"/>
          <w:szCs w:val="28"/>
        </w:rPr>
        <w:t>130 млн.</w:t>
      </w:r>
      <w:r w:rsidRPr="004B4850">
        <w:rPr>
          <w:rFonts w:ascii="Times New Roman" w:hAnsi="Times New Roman" w:cs="Times New Roman"/>
          <w:sz w:val="28"/>
          <w:szCs w:val="28"/>
        </w:rPr>
        <w:t xml:space="preserve"> рублей (дополнительная финансовая помощь из </w:t>
      </w:r>
      <w:r w:rsidR="004B4850" w:rsidRPr="004B4850">
        <w:rPr>
          <w:rFonts w:ascii="Times New Roman" w:hAnsi="Times New Roman" w:cs="Times New Roman"/>
          <w:sz w:val="28"/>
          <w:szCs w:val="28"/>
        </w:rPr>
        <w:t>краевого</w:t>
      </w:r>
      <w:r w:rsidRPr="004B4850">
        <w:rPr>
          <w:rFonts w:ascii="Times New Roman" w:hAnsi="Times New Roman" w:cs="Times New Roman"/>
          <w:sz w:val="28"/>
          <w:szCs w:val="28"/>
        </w:rPr>
        <w:t xml:space="preserve"> бюджета, повышение эффективности расходов </w:t>
      </w:r>
      <w:r w:rsidR="004B4850" w:rsidRPr="004B4850">
        <w:rPr>
          <w:rFonts w:ascii="Times New Roman" w:hAnsi="Times New Roman" w:cs="Times New Roman"/>
          <w:sz w:val="28"/>
          <w:szCs w:val="28"/>
        </w:rPr>
        <w:t>районного</w:t>
      </w:r>
      <w:r w:rsidRPr="004B4850">
        <w:rPr>
          <w:rFonts w:ascii="Times New Roman" w:hAnsi="Times New Roman" w:cs="Times New Roman"/>
          <w:sz w:val="28"/>
          <w:szCs w:val="28"/>
        </w:rPr>
        <w:t xml:space="preserve"> бюджета, мобилизация собственных доходов, в том числе через взаимодействие с крупнейшими налогоплательщиками </w:t>
      </w:r>
      <w:r w:rsidR="004B4850" w:rsidRPr="004B4850">
        <w:rPr>
          <w:rFonts w:ascii="Times New Roman" w:hAnsi="Times New Roman" w:cs="Times New Roman"/>
          <w:sz w:val="28"/>
          <w:szCs w:val="28"/>
        </w:rPr>
        <w:t>района</w:t>
      </w:r>
      <w:r w:rsidRPr="004B4850">
        <w:rPr>
          <w:rFonts w:ascii="Times New Roman" w:hAnsi="Times New Roman" w:cs="Times New Roman"/>
          <w:sz w:val="28"/>
          <w:szCs w:val="28"/>
        </w:rPr>
        <w:t xml:space="preserve">). Безусловно, это способствовало сохранению устойчивости бюджета. </w:t>
      </w:r>
    </w:p>
    <w:p w:rsidR="00012249" w:rsidRPr="004B4850" w:rsidRDefault="00012249" w:rsidP="004B48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850">
        <w:rPr>
          <w:rFonts w:ascii="Times New Roman" w:hAnsi="Times New Roman" w:cs="Times New Roman"/>
          <w:sz w:val="28"/>
          <w:szCs w:val="28"/>
        </w:rPr>
        <w:t xml:space="preserve">Исполнение бюджета  </w:t>
      </w:r>
      <w:r w:rsidR="001570C1" w:rsidRPr="004B4850">
        <w:rPr>
          <w:rFonts w:ascii="Times New Roman" w:hAnsi="Times New Roman" w:cs="Times New Roman"/>
          <w:sz w:val="28"/>
          <w:szCs w:val="28"/>
        </w:rPr>
        <w:t xml:space="preserve"> за 9 месяцев текущего года составляет по собственным доходам  </w:t>
      </w:r>
      <w:r w:rsidR="004B4850">
        <w:rPr>
          <w:rFonts w:ascii="Times New Roman" w:hAnsi="Times New Roman" w:cs="Times New Roman"/>
          <w:sz w:val="28"/>
          <w:szCs w:val="28"/>
        </w:rPr>
        <w:t>252 281 тыс. рублей или 67,7% к годовым назначениям.</w:t>
      </w:r>
    </w:p>
    <w:p w:rsidR="00012249" w:rsidRPr="004B4850" w:rsidRDefault="00B849AA" w:rsidP="004B48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850">
        <w:rPr>
          <w:rFonts w:ascii="Times New Roman" w:hAnsi="Times New Roman" w:cs="Times New Roman"/>
          <w:sz w:val="28"/>
          <w:szCs w:val="28"/>
        </w:rPr>
        <w:t xml:space="preserve">Таким образом, реализация бюджетной политики в 2014-2015 годах осуществляется в качественно новых экономических условиях. Но, несмотря на неблагоприятный экономический фон, бюджетная система </w:t>
      </w:r>
      <w:r w:rsidR="004B4850">
        <w:rPr>
          <w:rFonts w:ascii="Times New Roman" w:hAnsi="Times New Roman" w:cs="Times New Roman"/>
          <w:sz w:val="28"/>
          <w:szCs w:val="28"/>
        </w:rPr>
        <w:t>района</w:t>
      </w:r>
      <w:r w:rsidRPr="004B4850">
        <w:rPr>
          <w:rFonts w:ascii="Times New Roman" w:hAnsi="Times New Roman" w:cs="Times New Roman"/>
          <w:sz w:val="28"/>
          <w:szCs w:val="28"/>
        </w:rPr>
        <w:t xml:space="preserve"> по основным параметрам остаётся стабильной и сбалансированной, все нормативные публичные обязательства выполняются в полном объёме</w:t>
      </w:r>
    </w:p>
    <w:p w:rsidR="00B849AA" w:rsidRDefault="00B849AA" w:rsidP="004B48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850">
        <w:rPr>
          <w:rFonts w:ascii="Times New Roman" w:hAnsi="Times New Roman" w:cs="Times New Roman"/>
          <w:sz w:val="28"/>
          <w:szCs w:val="28"/>
        </w:rPr>
        <w:t xml:space="preserve">Районный </w:t>
      </w:r>
      <w:proofErr w:type="gramStart"/>
      <w:r w:rsidRPr="004B4850">
        <w:rPr>
          <w:rFonts w:ascii="Times New Roman" w:hAnsi="Times New Roman" w:cs="Times New Roman"/>
          <w:sz w:val="28"/>
          <w:szCs w:val="28"/>
        </w:rPr>
        <w:t>бюджет</w:t>
      </w:r>
      <w:proofErr w:type="gramEnd"/>
      <w:r w:rsidRPr="004B4850">
        <w:rPr>
          <w:rFonts w:ascii="Times New Roman" w:hAnsi="Times New Roman" w:cs="Times New Roman"/>
          <w:sz w:val="28"/>
          <w:szCs w:val="28"/>
        </w:rPr>
        <w:t xml:space="preserve"> как и в предыдущие годы сформировании на трехлетний период 206-2018 годы</w:t>
      </w:r>
    </w:p>
    <w:p w:rsidR="004B4850" w:rsidRPr="004B4850" w:rsidRDefault="004B4850" w:rsidP="004B48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9AA" w:rsidRPr="00B849AA" w:rsidRDefault="00B849AA" w:rsidP="00B849AA">
      <w:pPr>
        <w:rPr>
          <w:rFonts w:ascii="Times New Roman" w:hAnsi="Times New Roman" w:cs="Times New Roman"/>
          <w:b/>
          <w:sz w:val="28"/>
          <w:szCs w:val="28"/>
        </w:rPr>
      </w:pPr>
      <w:bookmarkStart w:id="81" w:name="_Toc432519920"/>
      <w:r w:rsidRPr="00B849AA">
        <w:rPr>
          <w:rFonts w:ascii="Times New Roman" w:hAnsi="Times New Roman" w:cs="Times New Roman"/>
          <w:b/>
          <w:sz w:val="28"/>
          <w:szCs w:val="28"/>
        </w:rPr>
        <w:t>Цели и задачи бюджетной политики на 2016 - 2018 годы</w:t>
      </w:r>
      <w:bookmarkEnd w:id="81"/>
    </w:p>
    <w:p w:rsidR="00B849AA" w:rsidRPr="00B849AA" w:rsidRDefault="00B849AA" w:rsidP="00B849A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49AA">
        <w:rPr>
          <w:rFonts w:ascii="Times New Roman" w:hAnsi="Times New Roman" w:cs="Times New Roman"/>
          <w:sz w:val="28"/>
          <w:szCs w:val="28"/>
        </w:rPr>
        <w:t xml:space="preserve">Целью бюджетной политики на 2016 год и плановый период 2017 - 2018 годов является обеспечение устойчивости консолидированного бюджета </w:t>
      </w:r>
      <w:r>
        <w:rPr>
          <w:rFonts w:ascii="Times New Roman" w:hAnsi="Times New Roman" w:cs="Times New Roman"/>
          <w:sz w:val="28"/>
          <w:szCs w:val="28"/>
        </w:rPr>
        <w:lastRenderedPageBreak/>
        <w:t>Богучанского района</w:t>
      </w:r>
      <w:r w:rsidRPr="00B849AA">
        <w:rPr>
          <w:rFonts w:ascii="Times New Roman" w:hAnsi="Times New Roman" w:cs="Times New Roman"/>
          <w:sz w:val="28"/>
          <w:szCs w:val="28"/>
        </w:rPr>
        <w:t xml:space="preserve"> в сложных экономических условиях и безусловное исполнение принятых обязательств наиболее эффективным способом.</w:t>
      </w:r>
    </w:p>
    <w:p w:rsidR="00B849AA" w:rsidRPr="00B849AA" w:rsidRDefault="00B849AA" w:rsidP="00B849A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49AA">
        <w:rPr>
          <w:rFonts w:ascii="Times New Roman" w:hAnsi="Times New Roman" w:cs="Times New Roman"/>
          <w:sz w:val="28"/>
          <w:szCs w:val="28"/>
        </w:rPr>
        <w:t>Данная цель будет достигаться через решение следующих задач:</w:t>
      </w:r>
    </w:p>
    <w:p w:rsidR="00B849AA" w:rsidRPr="00B849AA" w:rsidRDefault="00B849AA" w:rsidP="00B849A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49A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849AA">
        <w:rPr>
          <w:rFonts w:ascii="Times New Roman" w:hAnsi="Times New Roman" w:cs="Times New Roman"/>
          <w:sz w:val="28"/>
          <w:szCs w:val="28"/>
        </w:rPr>
        <w:t xml:space="preserve"> повышение эффективности бюджетных расходов;</w:t>
      </w:r>
    </w:p>
    <w:p w:rsidR="00B849AA" w:rsidRPr="00B849AA" w:rsidRDefault="00965372" w:rsidP="00B849A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49AA" w:rsidRPr="00B849AA">
        <w:rPr>
          <w:rFonts w:ascii="Times New Roman" w:hAnsi="Times New Roman" w:cs="Times New Roman"/>
          <w:sz w:val="28"/>
          <w:szCs w:val="28"/>
        </w:rPr>
        <w:t>. реализация задач, поставленных в указах Президента РФ 2012 года;</w:t>
      </w:r>
    </w:p>
    <w:p w:rsidR="00B849AA" w:rsidRPr="00B849AA" w:rsidRDefault="00965372" w:rsidP="00B849A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849AA" w:rsidRPr="00B849AA">
        <w:rPr>
          <w:rFonts w:ascii="Times New Roman" w:hAnsi="Times New Roman" w:cs="Times New Roman"/>
          <w:sz w:val="28"/>
          <w:szCs w:val="28"/>
        </w:rPr>
        <w:t>. совершенствование межбюджетных отношений;</w:t>
      </w:r>
    </w:p>
    <w:p w:rsidR="00B849AA" w:rsidRPr="00B849AA" w:rsidRDefault="00965372" w:rsidP="00B849A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49AA" w:rsidRPr="00B849AA">
        <w:rPr>
          <w:rFonts w:ascii="Times New Roman" w:hAnsi="Times New Roman" w:cs="Times New Roman"/>
          <w:sz w:val="28"/>
          <w:szCs w:val="28"/>
        </w:rPr>
        <w:t>. повышение открытости и прозрачности местных бюджетов;</w:t>
      </w:r>
    </w:p>
    <w:p w:rsidR="00B849AA" w:rsidRPr="00F22250" w:rsidRDefault="00B849AA" w:rsidP="00B849AA">
      <w:pPr>
        <w:pStyle w:val="2"/>
        <w:numPr>
          <w:ilvl w:val="1"/>
          <w:numId w:val="1"/>
        </w:numPr>
        <w:tabs>
          <w:tab w:val="num" w:pos="-1767"/>
        </w:tabs>
        <w:ind w:left="0" w:firstLine="741"/>
        <w:rPr>
          <w:rFonts w:ascii="Times New Roman" w:hAnsi="Times New Roman" w:cs="Times New Roman"/>
        </w:rPr>
      </w:pPr>
      <w:bookmarkStart w:id="82" w:name="_Toc432519922"/>
      <w:r w:rsidRPr="00F22250">
        <w:rPr>
          <w:rFonts w:ascii="Times New Roman" w:hAnsi="Times New Roman" w:cs="Times New Roman"/>
        </w:rPr>
        <w:t>Повышение эффективности бюджетных расходов</w:t>
      </w:r>
      <w:bookmarkEnd w:id="82"/>
    </w:p>
    <w:p w:rsidR="00B849AA" w:rsidRPr="00F22250" w:rsidRDefault="00B849AA" w:rsidP="00B849AA">
      <w:pPr>
        <w:spacing w:before="60"/>
        <w:rPr>
          <w:szCs w:val="28"/>
        </w:rPr>
      </w:pPr>
    </w:p>
    <w:p w:rsidR="00B849AA" w:rsidRPr="00B849AA" w:rsidRDefault="00B849AA" w:rsidP="00B849AA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Богучанского района</w:t>
      </w:r>
      <w:r w:rsidRPr="00B849AA">
        <w:rPr>
          <w:rFonts w:ascii="Times New Roman" w:hAnsi="Times New Roman" w:cs="Times New Roman"/>
          <w:sz w:val="28"/>
          <w:szCs w:val="28"/>
        </w:rPr>
        <w:t xml:space="preserve"> планирует продолжить осуществление мер по повышению эффективности бюджетных расходов, в том числе через применение приведенных ниже </w:t>
      </w:r>
      <w:r w:rsidRPr="00B849AA">
        <w:rPr>
          <w:rFonts w:ascii="Times New Roman" w:hAnsi="Times New Roman" w:cs="Times New Roman"/>
          <w:b/>
          <w:sz w:val="28"/>
          <w:szCs w:val="28"/>
        </w:rPr>
        <w:t>основных принципов и подходов к формированию расходов.</w:t>
      </w:r>
    </w:p>
    <w:p w:rsidR="00B849AA" w:rsidRPr="00B849AA" w:rsidRDefault="00B849AA" w:rsidP="00B849AA">
      <w:pPr>
        <w:pStyle w:val="a3"/>
        <w:ind w:firstLine="851"/>
        <w:jc w:val="both"/>
        <w:rPr>
          <w:rFonts w:ascii="Times New Roman" w:hAnsi="Times New Roman" w:cs="Times New Roman"/>
          <w:b/>
          <w:color w:val="1F497D"/>
          <w:sz w:val="28"/>
          <w:szCs w:val="28"/>
        </w:rPr>
      </w:pPr>
    </w:p>
    <w:p w:rsidR="00B849AA" w:rsidRPr="00B849AA" w:rsidRDefault="00B849AA" w:rsidP="00B849A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849AA" w:rsidRPr="00B849AA" w:rsidRDefault="00B849AA" w:rsidP="00B849AA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49AA">
        <w:rPr>
          <w:rFonts w:ascii="Times New Roman" w:hAnsi="Times New Roman" w:cs="Times New Roman"/>
          <w:b/>
          <w:sz w:val="28"/>
          <w:szCs w:val="28"/>
        </w:rPr>
        <w:t>1) Установление взаимосвязи между бюджетным и стратегическим планированием</w:t>
      </w:r>
    </w:p>
    <w:p w:rsidR="00B849AA" w:rsidRPr="00B849AA" w:rsidRDefault="00B849AA" w:rsidP="00B849A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49AA">
        <w:rPr>
          <w:rFonts w:ascii="Times New Roman" w:hAnsi="Times New Roman" w:cs="Times New Roman"/>
          <w:sz w:val="28"/>
          <w:szCs w:val="28"/>
        </w:rPr>
        <w:t xml:space="preserve">В соответствии с пунктом 4 статьи 170.1 Бюджетного кодекса Российской Федерации в 2015 году планировалась разработка и утверждение бюджетного прогноза </w:t>
      </w:r>
      <w:r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Pr="00B849AA">
        <w:rPr>
          <w:rFonts w:ascii="Times New Roman" w:hAnsi="Times New Roman" w:cs="Times New Roman"/>
          <w:sz w:val="28"/>
          <w:szCs w:val="28"/>
        </w:rPr>
        <w:t xml:space="preserve"> на долгосрочный период (на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849AA">
        <w:rPr>
          <w:rFonts w:ascii="Times New Roman" w:hAnsi="Times New Roman" w:cs="Times New Roman"/>
          <w:sz w:val="28"/>
          <w:szCs w:val="28"/>
        </w:rPr>
        <w:t xml:space="preserve"> лет) и его внесение одновременно с проектом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B849AA">
        <w:rPr>
          <w:rFonts w:ascii="Times New Roman" w:hAnsi="Times New Roman" w:cs="Times New Roman"/>
          <w:sz w:val="28"/>
          <w:szCs w:val="28"/>
        </w:rPr>
        <w:t xml:space="preserve"> бюджета на 2016 - 2018 годы. </w:t>
      </w:r>
      <w:r>
        <w:rPr>
          <w:rFonts w:ascii="Times New Roman" w:hAnsi="Times New Roman" w:cs="Times New Roman"/>
          <w:sz w:val="28"/>
          <w:szCs w:val="28"/>
        </w:rPr>
        <w:t>Подготовлен проект  п</w:t>
      </w:r>
      <w:r w:rsidRPr="00B849AA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я администрации Богучанского района «Об </w:t>
      </w:r>
      <w:r w:rsidRPr="00B849AA">
        <w:rPr>
          <w:rFonts w:ascii="Times New Roman" w:hAnsi="Times New Roman" w:cs="Times New Roman"/>
          <w:sz w:val="28"/>
          <w:szCs w:val="28"/>
        </w:rPr>
        <w:t xml:space="preserve"> утвержден</w:t>
      </w:r>
      <w:r>
        <w:rPr>
          <w:rFonts w:ascii="Times New Roman" w:hAnsi="Times New Roman" w:cs="Times New Roman"/>
          <w:sz w:val="28"/>
          <w:szCs w:val="28"/>
        </w:rPr>
        <w:t>ии</w:t>
      </w:r>
      <w:r w:rsidRPr="00B849AA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849AA">
        <w:rPr>
          <w:rFonts w:ascii="Times New Roman" w:hAnsi="Times New Roman" w:cs="Times New Roman"/>
          <w:sz w:val="28"/>
          <w:szCs w:val="28"/>
        </w:rPr>
        <w:t xml:space="preserve"> разработки и утверждения, период действия, а также требования к составу и содержанию бюджетного прогноза </w:t>
      </w:r>
      <w:r w:rsidR="001A39B4"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Pr="00B849AA">
        <w:rPr>
          <w:rFonts w:ascii="Times New Roman" w:hAnsi="Times New Roman" w:cs="Times New Roman"/>
          <w:sz w:val="28"/>
          <w:szCs w:val="28"/>
        </w:rPr>
        <w:t xml:space="preserve"> на долгосрочный период. </w:t>
      </w:r>
    </w:p>
    <w:p w:rsidR="00B849AA" w:rsidRPr="00B849AA" w:rsidRDefault="00B849AA" w:rsidP="00B849A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49AA">
        <w:rPr>
          <w:rFonts w:ascii="Times New Roman" w:hAnsi="Times New Roman" w:cs="Times New Roman"/>
          <w:sz w:val="28"/>
          <w:szCs w:val="28"/>
        </w:rPr>
        <w:t>Однако Федеральным законом от 30.09.2015 № 273-ФЗ «Об особенностях составления и утверждения проектов бюджетов бюджетной системы Российской Федерации на 2016 год» регионам</w:t>
      </w:r>
      <w:r w:rsidR="001A39B4">
        <w:rPr>
          <w:rFonts w:ascii="Times New Roman" w:hAnsi="Times New Roman" w:cs="Times New Roman"/>
          <w:sz w:val="28"/>
          <w:szCs w:val="28"/>
        </w:rPr>
        <w:t xml:space="preserve"> и органам местного самоуправления</w:t>
      </w:r>
      <w:r w:rsidRPr="00B849AA">
        <w:rPr>
          <w:rFonts w:ascii="Times New Roman" w:hAnsi="Times New Roman" w:cs="Times New Roman"/>
          <w:sz w:val="28"/>
          <w:szCs w:val="28"/>
        </w:rPr>
        <w:t xml:space="preserve"> предоставлена возможность самостоятельно принять решение о внесении проекта бюджетного прогноза на долгосрочный период одновременно с проектом </w:t>
      </w:r>
      <w:r w:rsidR="001A39B4">
        <w:rPr>
          <w:rFonts w:ascii="Times New Roman" w:hAnsi="Times New Roman" w:cs="Times New Roman"/>
          <w:sz w:val="28"/>
          <w:szCs w:val="28"/>
        </w:rPr>
        <w:t>районного</w:t>
      </w:r>
      <w:r w:rsidRPr="00B849AA">
        <w:rPr>
          <w:rFonts w:ascii="Times New Roman" w:hAnsi="Times New Roman" w:cs="Times New Roman"/>
          <w:sz w:val="28"/>
          <w:szCs w:val="28"/>
        </w:rPr>
        <w:t xml:space="preserve"> бюджета. </w:t>
      </w:r>
    </w:p>
    <w:p w:rsidR="00B849AA" w:rsidRPr="00B849AA" w:rsidRDefault="00B849AA" w:rsidP="00B849A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49AA">
        <w:rPr>
          <w:rFonts w:ascii="Times New Roman" w:hAnsi="Times New Roman" w:cs="Times New Roman"/>
          <w:sz w:val="28"/>
          <w:szCs w:val="28"/>
        </w:rPr>
        <w:t>В связи трудностями формирования долгосрочных прогнозов социально-экономического развития (как общероссийских, краевых</w:t>
      </w:r>
      <w:r w:rsidR="001A39B4">
        <w:rPr>
          <w:rFonts w:ascii="Times New Roman" w:hAnsi="Times New Roman" w:cs="Times New Roman"/>
          <w:sz w:val="28"/>
          <w:szCs w:val="28"/>
        </w:rPr>
        <w:t xml:space="preserve"> так и районных</w:t>
      </w:r>
      <w:r w:rsidRPr="00B849AA">
        <w:rPr>
          <w:rFonts w:ascii="Times New Roman" w:hAnsi="Times New Roman" w:cs="Times New Roman"/>
          <w:sz w:val="28"/>
          <w:szCs w:val="28"/>
        </w:rPr>
        <w:t>) в условиях экономической нестабильности предлагается реализовать предоставленное субъектам Российской Федерации</w:t>
      </w:r>
      <w:r w:rsidR="00F7066D">
        <w:rPr>
          <w:rFonts w:ascii="Times New Roman" w:hAnsi="Times New Roman" w:cs="Times New Roman"/>
          <w:sz w:val="28"/>
          <w:szCs w:val="28"/>
        </w:rPr>
        <w:t xml:space="preserve"> и органам местного самоуправления</w:t>
      </w:r>
      <w:r w:rsidRPr="00B849AA">
        <w:rPr>
          <w:rFonts w:ascii="Times New Roman" w:hAnsi="Times New Roman" w:cs="Times New Roman"/>
          <w:sz w:val="28"/>
          <w:szCs w:val="28"/>
        </w:rPr>
        <w:t xml:space="preserve"> право и временно – на один год – отойти от составления бюджетного прогноза.</w:t>
      </w:r>
    </w:p>
    <w:p w:rsidR="00B849AA" w:rsidRPr="00B849AA" w:rsidRDefault="00B849AA" w:rsidP="00B849A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49AA">
        <w:rPr>
          <w:rFonts w:ascii="Times New Roman" w:hAnsi="Times New Roman" w:cs="Times New Roman"/>
          <w:sz w:val="28"/>
          <w:szCs w:val="28"/>
        </w:rPr>
        <w:t xml:space="preserve">В связи с этим </w:t>
      </w:r>
      <w:r w:rsidR="00F7066D">
        <w:rPr>
          <w:rFonts w:ascii="Times New Roman" w:hAnsi="Times New Roman" w:cs="Times New Roman"/>
          <w:sz w:val="28"/>
          <w:szCs w:val="28"/>
        </w:rPr>
        <w:t>принято решение Богучанского районного Совета депутатов</w:t>
      </w:r>
      <w:r w:rsidRPr="00B849AA">
        <w:rPr>
          <w:rFonts w:ascii="Times New Roman" w:hAnsi="Times New Roman" w:cs="Times New Roman"/>
          <w:sz w:val="28"/>
          <w:szCs w:val="28"/>
        </w:rPr>
        <w:t xml:space="preserve"> </w:t>
      </w:r>
      <w:r w:rsidR="00F7066D">
        <w:rPr>
          <w:rFonts w:ascii="Times New Roman" w:hAnsi="Times New Roman" w:cs="Times New Roman"/>
          <w:sz w:val="28"/>
          <w:szCs w:val="28"/>
        </w:rPr>
        <w:t xml:space="preserve"> от 27.10.2015 № 2/1-10 </w:t>
      </w:r>
      <w:r w:rsidRPr="00B849AA">
        <w:rPr>
          <w:rFonts w:ascii="Times New Roman" w:hAnsi="Times New Roman" w:cs="Times New Roman"/>
          <w:sz w:val="28"/>
          <w:szCs w:val="28"/>
        </w:rPr>
        <w:t>«О приостановлении действия пункта «</w:t>
      </w:r>
      <w:r w:rsidR="00F7066D">
        <w:rPr>
          <w:rFonts w:ascii="Times New Roman" w:hAnsi="Times New Roman" w:cs="Times New Roman"/>
          <w:sz w:val="28"/>
          <w:szCs w:val="28"/>
        </w:rPr>
        <w:t>13</w:t>
      </w:r>
      <w:r w:rsidRPr="00B849AA">
        <w:rPr>
          <w:rFonts w:ascii="Times New Roman" w:hAnsi="Times New Roman" w:cs="Times New Roman"/>
          <w:sz w:val="28"/>
          <w:szCs w:val="28"/>
        </w:rPr>
        <w:t xml:space="preserve">» статьи </w:t>
      </w:r>
      <w:r w:rsidR="00F7066D">
        <w:rPr>
          <w:rFonts w:ascii="Times New Roman" w:hAnsi="Times New Roman" w:cs="Times New Roman"/>
          <w:sz w:val="28"/>
          <w:szCs w:val="28"/>
        </w:rPr>
        <w:t xml:space="preserve">18 Положения о бюджетном процессе в муниципальном образовании </w:t>
      </w:r>
      <w:proofErr w:type="spellStart"/>
      <w:r w:rsidR="00F7066D"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 w:rsidR="00F7066D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B849AA">
        <w:rPr>
          <w:rFonts w:ascii="Times New Roman" w:hAnsi="Times New Roman" w:cs="Times New Roman"/>
          <w:sz w:val="28"/>
          <w:szCs w:val="28"/>
        </w:rPr>
        <w:t>».</w:t>
      </w:r>
    </w:p>
    <w:p w:rsidR="00B849AA" w:rsidRDefault="00B849AA" w:rsidP="00B849A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49AA">
        <w:rPr>
          <w:rFonts w:ascii="Times New Roman" w:hAnsi="Times New Roman" w:cs="Times New Roman"/>
          <w:sz w:val="28"/>
          <w:szCs w:val="28"/>
        </w:rPr>
        <w:t>Таким образом, взаимосвязь бюджетного и стратегического планирования предлагается установить с 2017 года.</w:t>
      </w:r>
    </w:p>
    <w:p w:rsidR="00032261" w:rsidRDefault="00032261" w:rsidP="00B849A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92406" w:rsidRDefault="00032261" w:rsidP="00592406">
      <w:pPr>
        <w:pStyle w:val="a5"/>
        <w:spacing w:line="240" w:lineRule="auto"/>
        <w:ind w:firstLine="709"/>
        <w:rPr>
          <w:b/>
          <w:sz w:val="28"/>
          <w:szCs w:val="28"/>
        </w:rPr>
      </w:pPr>
      <w:r w:rsidRPr="001532AD">
        <w:rPr>
          <w:b/>
          <w:sz w:val="28"/>
          <w:szCs w:val="28"/>
        </w:rPr>
        <w:t>2) Развитие программно-целевых методов управления</w:t>
      </w:r>
    </w:p>
    <w:p w:rsidR="00032261" w:rsidRPr="00032261" w:rsidRDefault="00032261" w:rsidP="00592406">
      <w:pPr>
        <w:pStyle w:val="a5"/>
        <w:spacing w:line="240" w:lineRule="auto"/>
        <w:ind w:firstLine="709"/>
        <w:rPr>
          <w:sz w:val="28"/>
          <w:szCs w:val="28"/>
        </w:rPr>
      </w:pPr>
      <w:r w:rsidRPr="00032261">
        <w:rPr>
          <w:sz w:val="28"/>
          <w:szCs w:val="28"/>
        </w:rPr>
        <w:lastRenderedPageBreak/>
        <w:t xml:space="preserve">В </w:t>
      </w:r>
      <w:proofErr w:type="spellStart"/>
      <w:r w:rsidRPr="00032261">
        <w:rPr>
          <w:sz w:val="28"/>
          <w:szCs w:val="28"/>
        </w:rPr>
        <w:t>Богучанском</w:t>
      </w:r>
      <w:proofErr w:type="spellEnd"/>
      <w:r w:rsidRPr="00032261">
        <w:rPr>
          <w:sz w:val="28"/>
          <w:szCs w:val="28"/>
        </w:rPr>
        <w:t xml:space="preserve"> районе реализация целей стратегического развития осуществляется в рамках муниципальных программ, объединяющих регулятивные инструменты и бюджетные ассигнования районного бюджета для достижения целей и результатов муниципальной политики в соответствующих сферах.</w:t>
      </w:r>
    </w:p>
    <w:p w:rsidR="00032261" w:rsidRPr="00032261" w:rsidRDefault="00032261" w:rsidP="0003226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2261">
        <w:rPr>
          <w:rFonts w:ascii="Times New Roman" w:hAnsi="Times New Roman" w:cs="Times New Roman"/>
          <w:bCs/>
          <w:sz w:val="28"/>
          <w:szCs w:val="28"/>
        </w:rPr>
        <w:t xml:space="preserve">Администрацией Богучанского района </w:t>
      </w:r>
      <w:proofErr w:type="gramStart"/>
      <w:r w:rsidRPr="00032261">
        <w:rPr>
          <w:rFonts w:ascii="Times New Roman" w:hAnsi="Times New Roman" w:cs="Times New Roman"/>
          <w:bCs/>
          <w:sz w:val="28"/>
          <w:szCs w:val="28"/>
        </w:rPr>
        <w:t>утверждены</w:t>
      </w:r>
      <w:proofErr w:type="gramEnd"/>
      <w:r w:rsidRPr="00032261">
        <w:rPr>
          <w:rFonts w:ascii="Times New Roman" w:hAnsi="Times New Roman" w:cs="Times New Roman"/>
          <w:bCs/>
          <w:sz w:val="28"/>
          <w:szCs w:val="28"/>
        </w:rPr>
        <w:t xml:space="preserve">  12 муниципальных программ Богучанского района (далее – муниципальная программа)</w:t>
      </w:r>
      <w:r w:rsidRPr="00032261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032261"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Pr="00032261">
        <w:rPr>
          <w:rFonts w:ascii="Times New Roman" w:hAnsi="Times New Roman" w:cs="Times New Roman"/>
          <w:sz w:val="28"/>
          <w:szCs w:val="28"/>
        </w:rPr>
        <w:t xml:space="preserve">Доля программных расходов в 2016 году составит  </w:t>
      </w:r>
      <w:r w:rsidR="00B7281C">
        <w:rPr>
          <w:rFonts w:ascii="Times New Roman" w:hAnsi="Times New Roman" w:cs="Times New Roman"/>
          <w:sz w:val="28"/>
          <w:szCs w:val="28"/>
        </w:rPr>
        <w:t>95,3%.</w:t>
      </w:r>
    </w:p>
    <w:p w:rsidR="00032261" w:rsidRPr="00032261" w:rsidRDefault="00032261" w:rsidP="0003226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2261">
        <w:rPr>
          <w:rFonts w:ascii="Times New Roman" w:hAnsi="Times New Roman" w:cs="Times New Roman"/>
          <w:sz w:val="28"/>
          <w:szCs w:val="28"/>
        </w:rPr>
        <w:t xml:space="preserve">В настоящее время во все муниципальные программы внесены изменения, в соответствии с которыми срок их реализации продлен минимум до 2018 года. </w:t>
      </w:r>
    </w:p>
    <w:p w:rsidR="00032261" w:rsidRPr="00032261" w:rsidRDefault="00032261" w:rsidP="0003226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2261">
        <w:rPr>
          <w:rFonts w:ascii="Times New Roman" w:hAnsi="Times New Roman" w:cs="Times New Roman"/>
          <w:sz w:val="28"/>
          <w:szCs w:val="28"/>
        </w:rPr>
        <w:t>С целью совершенствования программно-целевых методов управления администрацией Богучанского района  проводится следующая работа:</w:t>
      </w:r>
    </w:p>
    <w:p w:rsidR="00032261" w:rsidRPr="00032261" w:rsidRDefault="00965372" w:rsidP="00032261">
      <w:pPr>
        <w:pStyle w:val="a3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032261" w:rsidRPr="00032261">
        <w:rPr>
          <w:rFonts w:ascii="Times New Roman" w:hAnsi="Times New Roman" w:cs="Times New Roman"/>
          <w:sz w:val="28"/>
          <w:szCs w:val="28"/>
        </w:rPr>
        <w:t xml:space="preserve">одготовлены изменения в соответствии с рекомендациями контрольно-счетной комиссии муниципального образования </w:t>
      </w:r>
      <w:proofErr w:type="spellStart"/>
      <w:r w:rsidR="00032261" w:rsidRPr="00032261"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 w:rsidR="00032261" w:rsidRPr="00032261">
        <w:rPr>
          <w:rFonts w:ascii="Times New Roman" w:hAnsi="Times New Roman" w:cs="Times New Roman"/>
          <w:sz w:val="28"/>
          <w:szCs w:val="28"/>
        </w:rPr>
        <w:t xml:space="preserve"> район в</w:t>
      </w:r>
      <w:r w:rsidR="00032261" w:rsidRPr="00032261">
        <w:rPr>
          <w:rFonts w:ascii="Times New Roman" w:hAnsi="Times New Roman" w:cs="Times New Roman"/>
          <w:bCs/>
          <w:sz w:val="28"/>
          <w:szCs w:val="28"/>
        </w:rPr>
        <w:t xml:space="preserve"> постановление администрации Богучанского района от 17.07.13 № 849-п   «Об утверждении Порядка принятия решений о разработке муниципальных программ Богучанского района, их формировании и реализации» (далее – Порядок);</w:t>
      </w:r>
    </w:p>
    <w:p w:rsidR="00032261" w:rsidRPr="00032261" w:rsidRDefault="00965372" w:rsidP="00032261">
      <w:pPr>
        <w:pStyle w:val="a3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032261" w:rsidRPr="00032261">
        <w:rPr>
          <w:rFonts w:ascii="Times New Roman" w:hAnsi="Times New Roman" w:cs="Times New Roman"/>
          <w:bCs/>
          <w:sz w:val="28"/>
          <w:szCs w:val="28"/>
        </w:rPr>
        <w:t>азначены</w:t>
      </w:r>
      <w:proofErr w:type="gramEnd"/>
      <w:r w:rsidR="00032261" w:rsidRPr="00032261">
        <w:rPr>
          <w:rFonts w:ascii="Times New Roman" w:hAnsi="Times New Roman" w:cs="Times New Roman"/>
          <w:bCs/>
          <w:sz w:val="28"/>
          <w:szCs w:val="28"/>
        </w:rPr>
        <w:t xml:space="preserve"> ответственные за реализацию муниципальных программ Богучанского района;</w:t>
      </w:r>
    </w:p>
    <w:p w:rsidR="00032261" w:rsidRPr="00032261" w:rsidRDefault="00965372" w:rsidP="0003226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</w:t>
      </w:r>
      <w:r w:rsidR="00032261" w:rsidRPr="00032261">
        <w:rPr>
          <w:rFonts w:ascii="Times New Roman" w:hAnsi="Times New Roman" w:cs="Times New Roman"/>
          <w:sz w:val="28"/>
          <w:szCs w:val="28"/>
        </w:rPr>
        <w:t>вляясь документами стратегического планирования, муниципальные программы  Богучанского района содержат сведения о показателях с 2012 года, а также сведения о расходах с 2014 года – это позволяет оценить достижение результатов и отражает динамику по ожидаемому результату.</w:t>
      </w:r>
    </w:p>
    <w:p w:rsidR="00032261" w:rsidRPr="00032261" w:rsidRDefault="00032261" w:rsidP="00032261">
      <w:pPr>
        <w:pStyle w:val="a3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2261">
        <w:rPr>
          <w:rFonts w:ascii="Times New Roman" w:hAnsi="Times New Roman" w:cs="Times New Roman"/>
          <w:bCs/>
          <w:sz w:val="28"/>
          <w:szCs w:val="28"/>
        </w:rPr>
        <w:t>В соответствии со статьей 179 Бюджетного кодекса РФ по каждой муниципальной  программе ежегодно проводится оценка эффективности ее реализации. Утверждено Положение о порядке проведения оценки эффективности и реализации муниципальных программ Богучанского района постановлением администрации Богучанского района от 23.12.2014 №1690-п.</w:t>
      </w:r>
    </w:p>
    <w:p w:rsidR="00032261" w:rsidRPr="00032261" w:rsidRDefault="00032261" w:rsidP="00032261">
      <w:pPr>
        <w:pStyle w:val="a3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32261">
        <w:rPr>
          <w:rFonts w:ascii="Times New Roman" w:hAnsi="Times New Roman" w:cs="Times New Roman"/>
          <w:bCs/>
          <w:sz w:val="28"/>
          <w:szCs w:val="28"/>
        </w:rPr>
        <w:t>По результатам оценки, впервые проведенной в отношении программ, реализуемых в 2014 году, 11 муниципальных программ  признаны  эффективными, 1  –  не выполнена в полном объеме из-за отсутствия средств краевого бюджета (М. П. «Обеспечение доступным и комфортным жильем граждан Богучанского района».</w:t>
      </w:r>
      <w:proofErr w:type="gramEnd"/>
    </w:p>
    <w:p w:rsidR="00032261" w:rsidRPr="00032261" w:rsidRDefault="00032261" w:rsidP="0003226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2261">
        <w:rPr>
          <w:rFonts w:ascii="Times New Roman" w:hAnsi="Times New Roman" w:cs="Times New Roman"/>
          <w:sz w:val="28"/>
          <w:szCs w:val="28"/>
        </w:rPr>
        <w:t xml:space="preserve">Совершенствование методологии разработки муниципальных программ, повышение эффективности их реализации будет продолжено по следующим направлениям: </w:t>
      </w:r>
    </w:p>
    <w:p w:rsidR="00032261" w:rsidRPr="00032261" w:rsidRDefault="00032261" w:rsidP="0003226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2261">
        <w:rPr>
          <w:rFonts w:ascii="Times New Roman" w:hAnsi="Times New Roman" w:cs="Times New Roman"/>
          <w:sz w:val="28"/>
          <w:szCs w:val="28"/>
        </w:rPr>
        <w:t>- обязательное отражение в муниципальных программах показателей стратегических документов и их целевых значений, что должно обеспечить полное соответствие муниципальных программ приоритетам государственной  и муниципальной политики;</w:t>
      </w:r>
    </w:p>
    <w:p w:rsidR="00032261" w:rsidRDefault="00032261" w:rsidP="0003226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2261">
        <w:rPr>
          <w:rFonts w:ascii="Times New Roman" w:hAnsi="Times New Roman" w:cs="Times New Roman"/>
          <w:sz w:val="28"/>
          <w:szCs w:val="28"/>
        </w:rPr>
        <w:t>- обеспечение полноты отражения всего комплекса мер и инструментов муниципальной политики (налоговых льгот, мер тарифного регулирования, нормативного регулирования и т.д.).</w:t>
      </w:r>
    </w:p>
    <w:p w:rsidR="00965372" w:rsidRPr="00032261" w:rsidRDefault="00965372" w:rsidP="0003226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1391" w:rsidRPr="00381391" w:rsidRDefault="00381391" w:rsidP="00381391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1391">
        <w:rPr>
          <w:rFonts w:ascii="Times New Roman" w:hAnsi="Times New Roman" w:cs="Times New Roman"/>
          <w:b/>
          <w:sz w:val="28"/>
          <w:szCs w:val="28"/>
        </w:rPr>
        <w:t>3) Повышение эффективности бюджетной сети</w:t>
      </w:r>
    </w:p>
    <w:p w:rsidR="00381391" w:rsidRPr="00381391" w:rsidRDefault="00381391" w:rsidP="0038139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81391">
        <w:rPr>
          <w:rFonts w:ascii="Times New Roman" w:hAnsi="Times New Roman" w:cs="Times New Roman"/>
          <w:sz w:val="28"/>
          <w:szCs w:val="28"/>
        </w:rPr>
        <w:lastRenderedPageBreak/>
        <w:t xml:space="preserve">Одним из важных направлений повышения эффективности бюджетных расходов остаётся повышение эффективности бюджетной сети. </w:t>
      </w:r>
    </w:p>
    <w:p w:rsidR="00381391" w:rsidRPr="00381391" w:rsidRDefault="00381391" w:rsidP="0038139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1391">
        <w:rPr>
          <w:rFonts w:ascii="Times New Roman" w:hAnsi="Times New Roman" w:cs="Times New Roman"/>
          <w:sz w:val="28"/>
          <w:szCs w:val="28"/>
        </w:rPr>
        <w:t xml:space="preserve">В рамках реформирования деятельности сети государственных и муниципальных бюджетных учреждений, в соответствии с Федеральным законом № 83-ФЗ «О внесении изменений в отдельные законодательные акты Российской Федерации в связи с совершенствованием правового положения государственных (муниципальных) учреждений» (далее – Федеральный закон № 83-ФЗ)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381391">
        <w:rPr>
          <w:rFonts w:ascii="Times New Roman" w:hAnsi="Times New Roman" w:cs="Times New Roman"/>
          <w:sz w:val="28"/>
          <w:szCs w:val="28"/>
        </w:rPr>
        <w:t xml:space="preserve"> с 2011 года  муниципальные учреждения осуществляют свою деятельность посредством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381391">
        <w:rPr>
          <w:rFonts w:ascii="Times New Roman" w:hAnsi="Times New Roman" w:cs="Times New Roman"/>
          <w:sz w:val="28"/>
          <w:szCs w:val="28"/>
        </w:rPr>
        <w:t xml:space="preserve"> задания по оказанию услуг, выполнению работ.</w:t>
      </w:r>
      <w:proofErr w:type="gramEnd"/>
      <w:r w:rsidRPr="003813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381391">
        <w:rPr>
          <w:rFonts w:ascii="Times New Roman" w:hAnsi="Times New Roman" w:cs="Times New Roman"/>
          <w:sz w:val="28"/>
          <w:szCs w:val="28"/>
        </w:rPr>
        <w:t xml:space="preserve"> задание формируется для бюджетных  учреждений в соответствии с решением  органа местного самоуправления, осуществляющего бюджетные полномочия главного распорядителя бюджетных средств. Финансовое обеспечение такой деятельности производится путем предоставления учредителем субсидий из соответствующего бюджета.  </w:t>
      </w:r>
    </w:p>
    <w:p w:rsidR="00381391" w:rsidRPr="00381391" w:rsidRDefault="00381391" w:rsidP="00381391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381391">
        <w:rPr>
          <w:rFonts w:ascii="Times New Roman" w:eastAsia="Calibri" w:hAnsi="Times New Roman" w:cs="Times New Roman"/>
          <w:sz w:val="28"/>
          <w:szCs w:val="28"/>
        </w:rPr>
        <w:t xml:space="preserve">униципальные учреждения в целях повышения эффективности бюджетной сети и прозрачности предоставления муниципальных услуг обеспечивают открытость и доступность информации о своей деятельности, в том числе учредительных документов, плана финансово-хозяйственной деятельности, отчета о результатах деятельности и иных документов, предусмотренных пунктом 3.3 статьи 32 Федерального закона от 12.01.1996  № 7-ФЗ «О некоммерческих организациях». Указанные данные размещаются на официальном сайте в сети Интернет </w:t>
      </w:r>
      <w:r w:rsidRPr="00381391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381391">
        <w:rPr>
          <w:rFonts w:ascii="Times New Roman" w:eastAsia="Calibri" w:hAnsi="Times New Roman" w:cs="Times New Roman"/>
          <w:sz w:val="28"/>
          <w:szCs w:val="28"/>
        </w:rPr>
        <w:t>.</w:t>
      </w:r>
      <w:r w:rsidRPr="00381391">
        <w:rPr>
          <w:rFonts w:ascii="Times New Roman" w:eastAsia="Calibri" w:hAnsi="Times New Roman" w:cs="Times New Roman"/>
          <w:sz w:val="28"/>
          <w:szCs w:val="28"/>
          <w:lang w:val="en-US"/>
        </w:rPr>
        <w:t>bus</w:t>
      </w:r>
      <w:r w:rsidRPr="0038139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381391">
        <w:rPr>
          <w:rFonts w:ascii="Times New Roman" w:eastAsia="Calibri" w:hAnsi="Times New Roman" w:cs="Times New Roman"/>
          <w:sz w:val="28"/>
          <w:szCs w:val="28"/>
          <w:lang w:val="en-US"/>
        </w:rPr>
        <w:t>gov</w:t>
      </w:r>
      <w:proofErr w:type="spellEnd"/>
      <w:r w:rsidRPr="0038139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381391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381391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381391" w:rsidRPr="00381391" w:rsidRDefault="00381391" w:rsidP="00381391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1391">
        <w:rPr>
          <w:rFonts w:ascii="Times New Roman" w:hAnsi="Times New Roman" w:cs="Times New Roman"/>
          <w:sz w:val="28"/>
          <w:szCs w:val="28"/>
        </w:rPr>
        <w:t xml:space="preserve">В настоящее время на федеральном уровне законодательно закреплено начало реализации следующего этапа реформирования деятельности сети государственных и муниципальных бюджетных учреждений. </w:t>
      </w:r>
      <w:r w:rsidRPr="00381391">
        <w:rPr>
          <w:rFonts w:ascii="Times New Roman" w:eastAsia="Calibri" w:hAnsi="Times New Roman" w:cs="Times New Roman"/>
          <w:sz w:val="28"/>
          <w:szCs w:val="28"/>
        </w:rPr>
        <w:t xml:space="preserve">С 2016 года формирование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381391">
        <w:rPr>
          <w:rFonts w:ascii="Times New Roman" w:eastAsia="Calibri" w:hAnsi="Times New Roman" w:cs="Times New Roman"/>
          <w:sz w:val="28"/>
          <w:szCs w:val="28"/>
        </w:rPr>
        <w:t xml:space="preserve"> задания на оказание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381391">
        <w:rPr>
          <w:rFonts w:ascii="Times New Roman" w:eastAsia="Calibri" w:hAnsi="Times New Roman" w:cs="Times New Roman"/>
          <w:sz w:val="28"/>
          <w:szCs w:val="28"/>
        </w:rPr>
        <w:t xml:space="preserve"> услуг физическим и юридическим лицам будет возможно только на основе единого перечня услуг и единых нормативов их финансового обеспечения. Цель, которая преследуется данной реформой, – унификация услуг и работ, оказываемых или выполняемых учреждениями, а также подходов по определению нормативных затрат на оказание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1391">
        <w:rPr>
          <w:rFonts w:ascii="Times New Roman" w:eastAsia="Calibri" w:hAnsi="Times New Roman" w:cs="Times New Roman"/>
          <w:sz w:val="28"/>
          <w:szCs w:val="28"/>
        </w:rPr>
        <w:t>муниципальных услуг (работ) и, как следствие, повышение эффективности бюджетной сети и бюджетных расходов.</w:t>
      </w:r>
    </w:p>
    <w:p w:rsidR="00381391" w:rsidRPr="00381391" w:rsidRDefault="00381391" w:rsidP="00381391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1391" w:rsidRPr="00381391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1391">
        <w:rPr>
          <w:rFonts w:ascii="Times New Roman" w:hAnsi="Times New Roman" w:cs="Times New Roman"/>
          <w:b/>
          <w:sz w:val="28"/>
          <w:szCs w:val="28"/>
        </w:rPr>
        <w:t>4) Повышение эффективности оказания муниципальных услуг</w:t>
      </w:r>
    </w:p>
    <w:p w:rsidR="00381391" w:rsidRPr="00381391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81391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gramStart"/>
      <w:r w:rsidRPr="00381391">
        <w:rPr>
          <w:rFonts w:ascii="Times New Roman" w:hAnsi="Times New Roman" w:cs="Times New Roman"/>
          <w:sz w:val="28"/>
          <w:szCs w:val="28"/>
        </w:rPr>
        <w:t>решения задачи повышения эффективности оказания  муниципальных услуг</w:t>
      </w:r>
      <w:proofErr w:type="gramEnd"/>
      <w:r w:rsidRPr="00381391">
        <w:rPr>
          <w:rFonts w:ascii="Times New Roman" w:hAnsi="Times New Roman" w:cs="Times New Roman"/>
          <w:sz w:val="28"/>
          <w:szCs w:val="28"/>
        </w:rPr>
        <w:t xml:space="preserve"> будет продолжена работа по созданию стимулов для более рационального и экономного использования бюджетных средств.</w:t>
      </w:r>
    </w:p>
    <w:p w:rsidR="00381391" w:rsidRPr="00381391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</w:pPr>
      <w:r w:rsidRPr="00381391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Бюджеты бюджетной системы Российской Федерации на 2016 год </w:t>
      </w:r>
      <w:r w:rsidRPr="00381391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br/>
        <w:t>и на плановый период 2017 и 2018 годов, согласно положениям статьи 69.2 Бюджетного кодекса Российской Федерации, должны формироваться с учётом требований об установлении единых перечней муниципальн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ых</w:t>
      </w:r>
      <w:r w:rsidRPr="00381391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 xml:space="preserve"> услуг (работ) и единых подходов по определению нормативов их стоимости.</w:t>
      </w:r>
    </w:p>
    <w:p w:rsidR="00381391" w:rsidRPr="00381391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1391">
        <w:rPr>
          <w:rFonts w:ascii="Times New Roman" w:hAnsi="Times New Roman" w:cs="Times New Roman"/>
          <w:sz w:val="28"/>
          <w:szCs w:val="28"/>
        </w:rPr>
        <w:t xml:space="preserve">В этой части с целью унификации и систематизации муниципальных услуг, оказываемых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1391">
        <w:rPr>
          <w:rFonts w:ascii="Times New Roman" w:hAnsi="Times New Roman" w:cs="Times New Roman"/>
          <w:sz w:val="28"/>
          <w:szCs w:val="28"/>
        </w:rPr>
        <w:t xml:space="preserve">муниципальными учреждениями, принято постановление Правительства Российской Федерации от 26 февраля 2014 г. № 151, согласно </w:t>
      </w:r>
      <w:r w:rsidRPr="00381391">
        <w:rPr>
          <w:rFonts w:ascii="Times New Roman" w:hAnsi="Times New Roman" w:cs="Times New Roman"/>
          <w:sz w:val="28"/>
          <w:szCs w:val="28"/>
        </w:rPr>
        <w:lastRenderedPageBreak/>
        <w:t>которому базовые (отраслевые) перечни государственных и муниципальных услуг и работ формируются и ведутся федеральными органами исполнительной власти в 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бюджет»), доступ к которой осуществляется</w:t>
      </w:r>
      <w:proofErr w:type="gramEnd"/>
      <w:r w:rsidRPr="00381391">
        <w:rPr>
          <w:rFonts w:ascii="Times New Roman" w:hAnsi="Times New Roman" w:cs="Times New Roman"/>
          <w:sz w:val="28"/>
          <w:szCs w:val="28"/>
        </w:rPr>
        <w:t xml:space="preserve"> через Единый портал бюджетной системы Российской Федерации  (</w:t>
      </w:r>
      <w:proofErr w:type="spellStart"/>
      <w:r w:rsidRPr="00381391">
        <w:rPr>
          <w:rFonts w:ascii="Times New Roman" w:hAnsi="Times New Roman" w:cs="Times New Roman"/>
          <w:sz w:val="28"/>
          <w:szCs w:val="28"/>
        </w:rPr>
        <w:t>www.budget.gov.ru</w:t>
      </w:r>
      <w:proofErr w:type="spellEnd"/>
      <w:r w:rsidRPr="00381391">
        <w:rPr>
          <w:rFonts w:ascii="Times New Roman" w:hAnsi="Times New Roman" w:cs="Times New Roman"/>
          <w:sz w:val="28"/>
          <w:szCs w:val="28"/>
        </w:rPr>
        <w:t>).</w:t>
      </w:r>
    </w:p>
    <w:p w:rsidR="00381391" w:rsidRPr="00381391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105C6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D105C6" w:rsidRPr="00D105C6">
        <w:rPr>
          <w:rFonts w:ascii="Times New Roman" w:hAnsi="Times New Roman" w:cs="Times New Roman"/>
          <w:sz w:val="28"/>
          <w:szCs w:val="28"/>
        </w:rPr>
        <w:t xml:space="preserve"> на основе </w:t>
      </w:r>
      <w:r w:rsidRPr="00D105C6">
        <w:rPr>
          <w:rFonts w:ascii="Times New Roman" w:hAnsi="Times New Roman" w:cs="Times New Roman"/>
          <w:sz w:val="28"/>
          <w:szCs w:val="28"/>
        </w:rPr>
        <w:t xml:space="preserve"> базовых (отраслевых) перечн</w:t>
      </w:r>
      <w:r w:rsidR="00D105C6" w:rsidRPr="00D105C6">
        <w:rPr>
          <w:rFonts w:ascii="Times New Roman" w:hAnsi="Times New Roman" w:cs="Times New Roman"/>
          <w:sz w:val="28"/>
          <w:szCs w:val="28"/>
        </w:rPr>
        <w:t>ей</w:t>
      </w:r>
      <w:r w:rsidRPr="00D105C6">
        <w:rPr>
          <w:rFonts w:ascii="Times New Roman" w:hAnsi="Times New Roman" w:cs="Times New Roman"/>
          <w:sz w:val="28"/>
          <w:szCs w:val="28"/>
        </w:rPr>
        <w:t xml:space="preserve">  </w:t>
      </w:r>
      <w:r w:rsidR="00D105C6" w:rsidRPr="00D105C6">
        <w:rPr>
          <w:rFonts w:ascii="Times New Roman" w:hAnsi="Times New Roman" w:cs="Times New Roman"/>
          <w:sz w:val="28"/>
          <w:szCs w:val="28"/>
        </w:rPr>
        <w:t>государственных, муниципальных услуг и работ</w:t>
      </w:r>
      <w:r w:rsidRPr="00381391">
        <w:rPr>
          <w:rFonts w:ascii="Times New Roman" w:hAnsi="Times New Roman" w:cs="Times New Roman"/>
          <w:sz w:val="28"/>
          <w:szCs w:val="28"/>
        </w:rPr>
        <w:t xml:space="preserve"> </w:t>
      </w:r>
      <w:r w:rsidR="00D105C6">
        <w:rPr>
          <w:rFonts w:ascii="Times New Roman" w:hAnsi="Times New Roman" w:cs="Times New Roman"/>
          <w:sz w:val="28"/>
          <w:szCs w:val="28"/>
        </w:rPr>
        <w:t>в</w:t>
      </w:r>
      <w:r w:rsidRPr="00381391">
        <w:rPr>
          <w:rFonts w:ascii="Times New Roman" w:hAnsi="Times New Roman" w:cs="Times New Roman"/>
          <w:sz w:val="28"/>
          <w:szCs w:val="28"/>
        </w:rPr>
        <w:t xml:space="preserve"> целях обеспечения единых подходов для определения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81391">
        <w:rPr>
          <w:rFonts w:ascii="Times New Roman" w:hAnsi="Times New Roman" w:cs="Times New Roman"/>
          <w:sz w:val="28"/>
          <w:szCs w:val="28"/>
        </w:rPr>
        <w:t xml:space="preserve"> услуг, возможности их сравнения и анализа по объему, качеству и иным показателям формируются ведомственные перечни  муниципальных услуг и работ.</w:t>
      </w:r>
    </w:p>
    <w:p w:rsidR="00381391" w:rsidRPr="00381391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81391">
        <w:rPr>
          <w:rFonts w:ascii="Times New Roman" w:hAnsi="Times New Roman" w:cs="Times New Roman"/>
          <w:sz w:val="28"/>
          <w:szCs w:val="28"/>
        </w:rPr>
        <w:t xml:space="preserve">До настоящего времени  ведется работа на федеральном уровне по внесению изменений и дополнений в базовые (отраслевые) перечни услуг (работ). </w:t>
      </w:r>
    </w:p>
    <w:p w:rsidR="00381391" w:rsidRPr="00381391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81391">
        <w:rPr>
          <w:rFonts w:ascii="Times New Roman" w:hAnsi="Times New Roman" w:cs="Times New Roman"/>
          <w:sz w:val="28"/>
          <w:szCs w:val="28"/>
        </w:rPr>
        <w:t xml:space="preserve">В соответствии с размещенными базовыми перечнями согласно постановлению </w:t>
      </w:r>
      <w:r w:rsidR="004F5001">
        <w:rPr>
          <w:rFonts w:ascii="Times New Roman" w:hAnsi="Times New Roman" w:cs="Times New Roman"/>
          <w:sz w:val="28"/>
          <w:szCs w:val="28"/>
        </w:rPr>
        <w:t xml:space="preserve">администрации Богучанского </w:t>
      </w:r>
      <w:r w:rsidR="004051F7">
        <w:rPr>
          <w:rFonts w:ascii="Times New Roman" w:hAnsi="Times New Roman" w:cs="Times New Roman"/>
          <w:sz w:val="28"/>
          <w:szCs w:val="28"/>
        </w:rPr>
        <w:t>района  от 25.06.2015 №597-п</w:t>
      </w:r>
      <w:r w:rsidRPr="00381391">
        <w:rPr>
          <w:rFonts w:ascii="Times New Roman" w:hAnsi="Times New Roman" w:cs="Times New Roman"/>
          <w:sz w:val="28"/>
          <w:szCs w:val="28"/>
        </w:rPr>
        <w:t xml:space="preserve"> «Об утверждении Порядка формирования, ведения и утверждения ведомственных перечней </w:t>
      </w:r>
      <w:r w:rsidR="004051F7">
        <w:rPr>
          <w:rFonts w:ascii="Times New Roman" w:hAnsi="Times New Roman" w:cs="Times New Roman"/>
          <w:sz w:val="28"/>
          <w:szCs w:val="28"/>
        </w:rPr>
        <w:t>муниципальных</w:t>
      </w:r>
      <w:r w:rsidRPr="00381391">
        <w:rPr>
          <w:rFonts w:ascii="Times New Roman" w:hAnsi="Times New Roman" w:cs="Times New Roman"/>
          <w:sz w:val="28"/>
          <w:szCs w:val="28"/>
        </w:rPr>
        <w:t xml:space="preserve"> услуг (работ), оказываемых (выполняемых) </w:t>
      </w:r>
      <w:r w:rsidR="004051F7">
        <w:rPr>
          <w:rFonts w:ascii="Times New Roman" w:hAnsi="Times New Roman" w:cs="Times New Roman"/>
          <w:sz w:val="28"/>
          <w:szCs w:val="28"/>
        </w:rPr>
        <w:t>муниципальными</w:t>
      </w:r>
      <w:r w:rsidRPr="00381391">
        <w:rPr>
          <w:rFonts w:ascii="Times New Roman" w:hAnsi="Times New Roman" w:cs="Times New Roman"/>
          <w:sz w:val="28"/>
          <w:szCs w:val="28"/>
        </w:rPr>
        <w:t xml:space="preserve"> учреждениями» органами исполнительной власти </w:t>
      </w:r>
      <w:r w:rsidR="004051F7">
        <w:rPr>
          <w:rFonts w:ascii="Times New Roman" w:hAnsi="Times New Roman" w:cs="Times New Roman"/>
          <w:sz w:val="28"/>
          <w:szCs w:val="28"/>
        </w:rPr>
        <w:t>района</w:t>
      </w:r>
      <w:r w:rsidRPr="00381391">
        <w:rPr>
          <w:rFonts w:ascii="Times New Roman" w:hAnsi="Times New Roman" w:cs="Times New Roman"/>
          <w:sz w:val="28"/>
          <w:szCs w:val="28"/>
        </w:rPr>
        <w:t xml:space="preserve"> сформированы ведомственные перечни  муниципальных услуг и работ. Для обеспечения с 2016 года финансирования деятельности </w:t>
      </w:r>
      <w:r w:rsidR="004051F7">
        <w:rPr>
          <w:rFonts w:ascii="Times New Roman" w:hAnsi="Times New Roman" w:cs="Times New Roman"/>
          <w:sz w:val="28"/>
          <w:szCs w:val="28"/>
        </w:rPr>
        <w:t xml:space="preserve"> муниципальных бюджетных</w:t>
      </w:r>
      <w:r w:rsidRPr="00381391">
        <w:rPr>
          <w:rFonts w:ascii="Times New Roman" w:hAnsi="Times New Roman" w:cs="Times New Roman"/>
          <w:sz w:val="28"/>
          <w:szCs w:val="28"/>
        </w:rPr>
        <w:t xml:space="preserve"> учреждений будут разработаны и утверждены  муниципальные задания  в соответствии с ведомственными перечнями муниципальных услуг. </w:t>
      </w:r>
    </w:p>
    <w:p w:rsidR="00381391" w:rsidRPr="00381391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1391">
        <w:rPr>
          <w:rFonts w:ascii="Times New Roman" w:hAnsi="Times New Roman" w:cs="Times New Roman"/>
          <w:sz w:val="28"/>
          <w:szCs w:val="28"/>
        </w:rPr>
        <w:t>В целях повышения эффективности оказания государственных услуг (работ), а также в связи с изменяющимися условиями финансового обеспечения деятельности учреждений на федеральном уровне утвержден новый порядок формирования и финансового обеспечения выполнения государственного задания бюджетными, автономными и казенными учреждениями (постановление Правительства РФ от 26.06.2015 № 640 «О 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</w:t>
      </w:r>
      <w:proofErr w:type="gramEnd"/>
      <w:r w:rsidRPr="00381391">
        <w:rPr>
          <w:rFonts w:ascii="Times New Roman" w:hAnsi="Times New Roman" w:cs="Times New Roman"/>
          <w:sz w:val="28"/>
          <w:szCs w:val="28"/>
        </w:rPr>
        <w:t xml:space="preserve"> финансового обеспечения выполнения государственного задания»). На </w:t>
      </w:r>
      <w:r w:rsidR="004051F7">
        <w:rPr>
          <w:rFonts w:ascii="Times New Roman" w:hAnsi="Times New Roman" w:cs="Times New Roman"/>
          <w:sz w:val="28"/>
          <w:szCs w:val="28"/>
        </w:rPr>
        <w:t>районном</w:t>
      </w:r>
      <w:r w:rsidRPr="00381391">
        <w:rPr>
          <w:rFonts w:ascii="Times New Roman" w:hAnsi="Times New Roman" w:cs="Times New Roman"/>
          <w:sz w:val="28"/>
          <w:szCs w:val="28"/>
        </w:rPr>
        <w:t xml:space="preserve"> уровне разработан  аналогичный проект порядка формирования </w:t>
      </w:r>
      <w:r w:rsidR="004051F7">
        <w:rPr>
          <w:rFonts w:ascii="Times New Roman" w:hAnsi="Times New Roman" w:cs="Times New Roman"/>
          <w:sz w:val="28"/>
          <w:szCs w:val="28"/>
        </w:rPr>
        <w:t>муниципального задания</w:t>
      </w:r>
      <w:r w:rsidRPr="00381391">
        <w:rPr>
          <w:rFonts w:ascii="Times New Roman" w:hAnsi="Times New Roman" w:cs="Times New Roman"/>
          <w:sz w:val="28"/>
          <w:szCs w:val="28"/>
        </w:rPr>
        <w:t xml:space="preserve">, в соответствии с которым </w:t>
      </w:r>
      <w:r w:rsidR="004051F7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Pr="00381391">
        <w:rPr>
          <w:rFonts w:ascii="Times New Roman" w:hAnsi="Times New Roman" w:cs="Times New Roman"/>
          <w:sz w:val="28"/>
          <w:szCs w:val="28"/>
        </w:rPr>
        <w:t xml:space="preserve"> на 2016 год и плановый период 2017-2018 годов будет доведено </w:t>
      </w:r>
      <w:r w:rsidR="004051F7">
        <w:rPr>
          <w:rFonts w:ascii="Times New Roman" w:hAnsi="Times New Roman" w:cs="Times New Roman"/>
          <w:sz w:val="28"/>
          <w:szCs w:val="28"/>
        </w:rPr>
        <w:t>районным муниципальным</w:t>
      </w:r>
      <w:r w:rsidRPr="00381391">
        <w:rPr>
          <w:rFonts w:ascii="Times New Roman" w:hAnsi="Times New Roman" w:cs="Times New Roman"/>
          <w:sz w:val="28"/>
          <w:szCs w:val="28"/>
        </w:rPr>
        <w:t xml:space="preserve"> учреждениям.</w:t>
      </w:r>
    </w:p>
    <w:p w:rsidR="00381391" w:rsidRPr="00D43E20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43E20">
        <w:rPr>
          <w:rFonts w:ascii="Times New Roman" w:hAnsi="Times New Roman" w:cs="Times New Roman"/>
          <w:sz w:val="28"/>
          <w:szCs w:val="28"/>
        </w:rPr>
        <w:t xml:space="preserve">Новым порядком установлено, что </w:t>
      </w:r>
      <w:r w:rsidR="00AC0858" w:rsidRPr="00D43E20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D43E20">
        <w:rPr>
          <w:rFonts w:ascii="Times New Roman" w:hAnsi="Times New Roman" w:cs="Times New Roman"/>
          <w:sz w:val="28"/>
          <w:szCs w:val="28"/>
        </w:rPr>
        <w:t xml:space="preserve">задание формируется в соответствии с основными видами деятельности, предусмотренными учредительными документами муниципального учреждения, с учетом предложений этого учреждения, касающихся потребности в соответствующих услугах и работах. Эти потребности оцениваются на основании прогнозируемой динамики количества потребителей услуг и работ, уровня удовлетворенности </w:t>
      </w:r>
      <w:proofErr w:type="gramStart"/>
      <w:r w:rsidRPr="00D43E20">
        <w:rPr>
          <w:rFonts w:ascii="Times New Roman" w:hAnsi="Times New Roman" w:cs="Times New Roman"/>
          <w:sz w:val="28"/>
          <w:szCs w:val="28"/>
        </w:rPr>
        <w:t>существующими</w:t>
      </w:r>
      <w:proofErr w:type="gramEnd"/>
      <w:r w:rsidRPr="00D43E20">
        <w:rPr>
          <w:rFonts w:ascii="Times New Roman" w:hAnsi="Times New Roman" w:cs="Times New Roman"/>
          <w:sz w:val="28"/>
          <w:szCs w:val="28"/>
        </w:rPr>
        <w:t xml:space="preserve"> объемом и качеством услуг и результатов работ и возможностей учреждения по оказанию </w:t>
      </w:r>
      <w:r w:rsidRPr="00D43E20">
        <w:rPr>
          <w:rFonts w:ascii="Times New Roman" w:hAnsi="Times New Roman" w:cs="Times New Roman"/>
          <w:sz w:val="28"/>
          <w:szCs w:val="28"/>
        </w:rPr>
        <w:lastRenderedPageBreak/>
        <w:t xml:space="preserve">услуг и выполнению работ, а также показателей выполнения </w:t>
      </w:r>
      <w:r w:rsidR="00AC0858" w:rsidRPr="00D43E2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43E20">
        <w:rPr>
          <w:rFonts w:ascii="Times New Roman" w:hAnsi="Times New Roman" w:cs="Times New Roman"/>
          <w:sz w:val="28"/>
          <w:szCs w:val="28"/>
        </w:rPr>
        <w:t xml:space="preserve">задания в отчетном финансовом году. </w:t>
      </w:r>
    </w:p>
    <w:p w:rsidR="00381391" w:rsidRPr="00D43E20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43E20">
        <w:rPr>
          <w:rFonts w:ascii="Times New Roman" w:hAnsi="Times New Roman" w:cs="Times New Roman"/>
          <w:sz w:val="28"/>
          <w:szCs w:val="28"/>
        </w:rPr>
        <w:t xml:space="preserve">В правила формирования </w:t>
      </w:r>
      <w:r w:rsidR="00AC0858" w:rsidRPr="00D43E20">
        <w:rPr>
          <w:rFonts w:ascii="Times New Roman" w:hAnsi="Times New Roman" w:cs="Times New Roman"/>
          <w:sz w:val="28"/>
          <w:szCs w:val="28"/>
        </w:rPr>
        <w:t>муниципального</w:t>
      </w:r>
      <w:r w:rsidRPr="00D43E20">
        <w:rPr>
          <w:rFonts w:ascii="Times New Roman" w:hAnsi="Times New Roman" w:cs="Times New Roman"/>
          <w:sz w:val="28"/>
          <w:szCs w:val="28"/>
        </w:rPr>
        <w:t xml:space="preserve"> задания включены следующие изменения:</w:t>
      </w:r>
    </w:p>
    <w:p w:rsidR="00381391" w:rsidRPr="00D43E20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43E20">
        <w:rPr>
          <w:rFonts w:ascii="Times New Roman" w:hAnsi="Times New Roman" w:cs="Times New Roman"/>
          <w:sz w:val="28"/>
          <w:szCs w:val="28"/>
        </w:rPr>
        <w:t xml:space="preserve">- скорректирована форма </w:t>
      </w:r>
      <w:r w:rsidR="00AC0858" w:rsidRPr="00D43E20">
        <w:rPr>
          <w:rFonts w:ascii="Times New Roman" w:hAnsi="Times New Roman" w:cs="Times New Roman"/>
          <w:sz w:val="28"/>
          <w:szCs w:val="28"/>
        </w:rPr>
        <w:t>муниципального</w:t>
      </w:r>
      <w:r w:rsidRPr="00D43E20">
        <w:rPr>
          <w:rFonts w:ascii="Times New Roman" w:hAnsi="Times New Roman" w:cs="Times New Roman"/>
          <w:sz w:val="28"/>
          <w:szCs w:val="28"/>
        </w:rPr>
        <w:t xml:space="preserve"> задания;</w:t>
      </w:r>
    </w:p>
    <w:p w:rsidR="00381391" w:rsidRPr="00D43E20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43E20">
        <w:rPr>
          <w:rFonts w:ascii="Times New Roman" w:hAnsi="Times New Roman" w:cs="Times New Roman"/>
          <w:sz w:val="28"/>
          <w:szCs w:val="28"/>
        </w:rPr>
        <w:t xml:space="preserve">- утверждена </w:t>
      </w:r>
      <w:hyperlink r:id="rId8" w:history="1">
        <w:r w:rsidRPr="00D43E20">
          <w:rPr>
            <w:rFonts w:ascii="Times New Roman" w:hAnsi="Times New Roman" w:cs="Times New Roman"/>
            <w:sz w:val="28"/>
            <w:szCs w:val="28"/>
          </w:rPr>
          <w:t>форма</w:t>
        </w:r>
      </w:hyperlink>
      <w:r w:rsidRPr="00D43E20">
        <w:rPr>
          <w:rFonts w:ascii="Times New Roman" w:hAnsi="Times New Roman" w:cs="Times New Roman"/>
          <w:sz w:val="28"/>
          <w:szCs w:val="28"/>
        </w:rPr>
        <w:t xml:space="preserve"> отчета о выполнении </w:t>
      </w:r>
      <w:r w:rsidR="00AC0858" w:rsidRPr="00D43E20">
        <w:rPr>
          <w:rFonts w:ascii="Times New Roman" w:hAnsi="Times New Roman" w:cs="Times New Roman"/>
          <w:sz w:val="28"/>
          <w:szCs w:val="28"/>
        </w:rPr>
        <w:t>муниципального</w:t>
      </w:r>
      <w:r w:rsidRPr="00D43E20">
        <w:rPr>
          <w:rFonts w:ascii="Times New Roman" w:hAnsi="Times New Roman" w:cs="Times New Roman"/>
          <w:sz w:val="28"/>
          <w:szCs w:val="28"/>
        </w:rPr>
        <w:t xml:space="preserve"> задания;</w:t>
      </w:r>
    </w:p>
    <w:p w:rsidR="00381391" w:rsidRPr="00D43E20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43E20">
        <w:rPr>
          <w:rFonts w:ascii="Times New Roman" w:hAnsi="Times New Roman" w:cs="Times New Roman"/>
          <w:sz w:val="28"/>
          <w:szCs w:val="28"/>
        </w:rPr>
        <w:t xml:space="preserve">- уточнены сроки утверждения </w:t>
      </w:r>
      <w:r w:rsidR="00AC0858" w:rsidRPr="00D43E20">
        <w:rPr>
          <w:rFonts w:ascii="Times New Roman" w:hAnsi="Times New Roman" w:cs="Times New Roman"/>
          <w:sz w:val="28"/>
          <w:szCs w:val="28"/>
        </w:rPr>
        <w:t>муниципального</w:t>
      </w:r>
      <w:r w:rsidRPr="00D43E20">
        <w:rPr>
          <w:rFonts w:ascii="Times New Roman" w:hAnsi="Times New Roman" w:cs="Times New Roman"/>
          <w:sz w:val="28"/>
          <w:szCs w:val="28"/>
        </w:rPr>
        <w:t xml:space="preserve"> задания;</w:t>
      </w:r>
    </w:p>
    <w:p w:rsidR="00381391" w:rsidRPr="00D43E20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43E20">
        <w:rPr>
          <w:rFonts w:ascii="Times New Roman" w:hAnsi="Times New Roman" w:cs="Times New Roman"/>
          <w:sz w:val="28"/>
          <w:szCs w:val="28"/>
        </w:rPr>
        <w:t xml:space="preserve">- введена обязанность по размещению </w:t>
      </w:r>
      <w:r w:rsidR="00AC0858" w:rsidRPr="00D43E20">
        <w:rPr>
          <w:rFonts w:ascii="Times New Roman" w:hAnsi="Times New Roman" w:cs="Times New Roman"/>
          <w:sz w:val="28"/>
          <w:szCs w:val="28"/>
        </w:rPr>
        <w:t>муниципального</w:t>
      </w:r>
      <w:r w:rsidRPr="00D43E20">
        <w:rPr>
          <w:rFonts w:ascii="Times New Roman" w:hAnsi="Times New Roman" w:cs="Times New Roman"/>
          <w:sz w:val="28"/>
          <w:szCs w:val="28"/>
        </w:rPr>
        <w:t xml:space="preserve"> задания и отчета о его выполнении на официальном сайте в Интернете по размещению информации о государственных и муниципальных учреждениях </w:t>
      </w:r>
      <w:proofErr w:type="spellStart"/>
      <w:r w:rsidRPr="00D43E20">
        <w:rPr>
          <w:rFonts w:ascii="Times New Roman" w:hAnsi="Times New Roman" w:cs="Times New Roman"/>
          <w:sz w:val="28"/>
          <w:szCs w:val="28"/>
        </w:rPr>
        <w:t>www.bus.gov.ru</w:t>
      </w:r>
      <w:proofErr w:type="spellEnd"/>
      <w:r w:rsidRPr="00D43E20">
        <w:rPr>
          <w:rFonts w:ascii="Times New Roman" w:hAnsi="Times New Roman" w:cs="Times New Roman"/>
          <w:sz w:val="28"/>
          <w:szCs w:val="28"/>
        </w:rPr>
        <w:t>, а также установлена возможность по размещению таких документов на официальных сайтах самих учреждений.</w:t>
      </w:r>
    </w:p>
    <w:p w:rsidR="00381391" w:rsidRPr="00D43E20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3E20">
        <w:rPr>
          <w:rFonts w:ascii="Times New Roman" w:hAnsi="Times New Roman" w:cs="Times New Roman"/>
          <w:sz w:val="28"/>
          <w:szCs w:val="28"/>
        </w:rPr>
        <w:t xml:space="preserve">При этом, как и прежде, </w:t>
      </w:r>
      <w:r w:rsidR="00AC0858" w:rsidRPr="00D43E20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D43E20">
        <w:rPr>
          <w:rFonts w:ascii="Times New Roman" w:hAnsi="Times New Roman" w:cs="Times New Roman"/>
          <w:sz w:val="28"/>
          <w:szCs w:val="28"/>
        </w:rPr>
        <w:t>задание будет содержать показатели, характеризующие качество и (или) объем (содержание) муниципальной услуги (работы), определение категорий физических и (или) юридических лиц – потребителей соответствующих услуг, предельные цены (тарифы) на оплату соответствующих услуг физическими или юридическими лицами, а также сведения о порядке контроля за его выполнением и требования к отчетности.</w:t>
      </w:r>
      <w:proofErr w:type="gramEnd"/>
    </w:p>
    <w:p w:rsidR="00381391" w:rsidRPr="00D43E20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43E20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AC0858" w:rsidRPr="00D43E2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43E20">
        <w:rPr>
          <w:rFonts w:ascii="Times New Roman" w:hAnsi="Times New Roman" w:cs="Times New Roman"/>
          <w:sz w:val="28"/>
          <w:szCs w:val="28"/>
        </w:rPr>
        <w:t xml:space="preserve">задания будет рассчитываться на основании нормативных затрат на оказание </w:t>
      </w:r>
      <w:r w:rsidR="00AC0858" w:rsidRPr="00D43E20">
        <w:rPr>
          <w:rFonts w:ascii="Times New Roman" w:hAnsi="Times New Roman" w:cs="Times New Roman"/>
          <w:sz w:val="28"/>
          <w:szCs w:val="28"/>
        </w:rPr>
        <w:t>муниципальных</w:t>
      </w:r>
      <w:r w:rsidRPr="00D43E20">
        <w:rPr>
          <w:rFonts w:ascii="Times New Roman" w:hAnsi="Times New Roman" w:cs="Times New Roman"/>
          <w:sz w:val="28"/>
          <w:szCs w:val="28"/>
        </w:rPr>
        <w:t xml:space="preserve"> услуг, нормативных затрат, связанных с выполнением работ, с учетом затрат на содержание недвижимого имущества и особо ценного движимого имущества, затрат на уплату налогов, в качестве объекта налогообложения по которым признается имущество учреждения. Нормативные затраты на оказание </w:t>
      </w:r>
      <w:r w:rsidR="00AC0858" w:rsidRPr="00D43E20">
        <w:rPr>
          <w:rFonts w:ascii="Times New Roman" w:hAnsi="Times New Roman" w:cs="Times New Roman"/>
          <w:sz w:val="28"/>
          <w:szCs w:val="28"/>
        </w:rPr>
        <w:t>муниципальных</w:t>
      </w:r>
      <w:r w:rsidRPr="00D43E20">
        <w:rPr>
          <w:rFonts w:ascii="Times New Roman" w:hAnsi="Times New Roman" w:cs="Times New Roman"/>
          <w:sz w:val="28"/>
          <w:szCs w:val="28"/>
        </w:rPr>
        <w:t xml:space="preserve"> услуг определяются с учетом базовых нормативов затрат и применяемых к ним корректирующих коэффициентов.</w:t>
      </w:r>
    </w:p>
    <w:p w:rsidR="00381391" w:rsidRPr="00D43E20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43E20">
        <w:rPr>
          <w:rFonts w:ascii="Times New Roman" w:hAnsi="Times New Roman" w:cs="Times New Roman"/>
          <w:sz w:val="28"/>
          <w:szCs w:val="28"/>
        </w:rPr>
        <w:t>Значения базовых нормативов затрат и отраслевых кор</w:t>
      </w:r>
      <w:r w:rsidR="00D105C6">
        <w:rPr>
          <w:rFonts w:ascii="Times New Roman" w:hAnsi="Times New Roman" w:cs="Times New Roman"/>
          <w:sz w:val="28"/>
          <w:szCs w:val="28"/>
        </w:rPr>
        <w:t>ректирующих коэффициентов к ним</w:t>
      </w:r>
      <w:r w:rsidR="00B93523">
        <w:rPr>
          <w:rFonts w:ascii="Times New Roman" w:hAnsi="Times New Roman" w:cs="Times New Roman"/>
          <w:sz w:val="28"/>
          <w:szCs w:val="28"/>
        </w:rPr>
        <w:t xml:space="preserve"> и </w:t>
      </w:r>
      <w:r w:rsidRPr="00D43E20">
        <w:rPr>
          <w:rFonts w:ascii="Times New Roman" w:hAnsi="Times New Roman" w:cs="Times New Roman"/>
          <w:sz w:val="28"/>
          <w:szCs w:val="28"/>
        </w:rPr>
        <w:t> территориальные корректирующие коэффициенты утверждаются органом, который исполняет функции и полномочия учредителя учреждения.</w:t>
      </w:r>
    </w:p>
    <w:p w:rsidR="00381391" w:rsidRPr="00D43E20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43E20">
        <w:rPr>
          <w:rFonts w:ascii="Times New Roman" w:hAnsi="Times New Roman" w:cs="Times New Roman"/>
          <w:sz w:val="28"/>
          <w:szCs w:val="28"/>
        </w:rPr>
        <w:t xml:space="preserve">Кроме того, продолжится работа в целях приведения в соответствие муниципальных услуг (работ) с законодательством о разграничении полномочий между публично-правовыми образованиями, а также по внесению изменений в учредительные документы </w:t>
      </w:r>
      <w:r w:rsidR="00AC0858" w:rsidRPr="00D43E20">
        <w:rPr>
          <w:rFonts w:ascii="Times New Roman" w:hAnsi="Times New Roman" w:cs="Times New Roman"/>
          <w:sz w:val="28"/>
          <w:szCs w:val="28"/>
        </w:rPr>
        <w:t>районных муниципальных</w:t>
      </w:r>
      <w:r w:rsidRPr="00D43E20">
        <w:rPr>
          <w:rFonts w:ascii="Times New Roman" w:hAnsi="Times New Roman" w:cs="Times New Roman"/>
          <w:sz w:val="28"/>
          <w:szCs w:val="28"/>
        </w:rPr>
        <w:t xml:space="preserve"> учреждений, по сверке сведений учреждений, размещенных в налоговых органах и управлении Федерального казначейства. </w:t>
      </w:r>
    </w:p>
    <w:p w:rsidR="00381391" w:rsidRPr="00D43E20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3E20">
        <w:rPr>
          <w:rFonts w:ascii="Times New Roman" w:hAnsi="Times New Roman" w:cs="Times New Roman"/>
          <w:sz w:val="28"/>
          <w:szCs w:val="28"/>
        </w:rPr>
        <w:t xml:space="preserve">Должна быть завершена работа по формированию нормативных затрат на оказание  муниципальных услуг на основе общих требований к определению нормативных затрат на оказание </w:t>
      </w:r>
      <w:r w:rsidR="00AC0858" w:rsidRPr="00D43E20">
        <w:rPr>
          <w:rFonts w:ascii="Times New Roman" w:hAnsi="Times New Roman" w:cs="Times New Roman"/>
          <w:sz w:val="28"/>
          <w:szCs w:val="28"/>
        </w:rPr>
        <w:t>муниципальных</w:t>
      </w:r>
      <w:r w:rsidRPr="00D43E20">
        <w:rPr>
          <w:rFonts w:ascii="Times New Roman" w:hAnsi="Times New Roman" w:cs="Times New Roman"/>
          <w:sz w:val="28"/>
          <w:szCs w:val="28"/>
        </w:rPr>
        <w:t xml:space="preserve"> услуг в установленной сфере деятельности, принимаемых в развитие норм бюджетного законодательства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  <w:proofErr w:type="gramEnd"/>
      <w:r w:rsidRPr="00D43E20">
        <w:rPr>
          <w:rFonts w:ascii="Times New Roman" w:hAnsi="Times New Roman" w:cs="Times New Roman"/>
          <w:sz w:val="28"/>
          <w:szCs w:val="28"/>
        </w:rPr>
        <w:t xml:space="preserve"> Данные меры позволят установить прозрачную методику определения стоимости каждой </w:t>
      </w:r>
      <w:r w:rsidR="00AC0858" w:rsidRPr="00D43E20">
        <w:rPr>
          <w:rFonts w:ascii="Times New Roman" w:hAnsi="Times New Roman" w:cs="Times New Roman"/>
          <w:sz w:val="28"/>
          <w:szCs w:val="28"/>
        </w:rPr>
        <w:t>муниципальной</w:t>
      </w:r>
      <w:r w:rsidRPr="00D43E20">
        <w:rPr>
          <w:rFonts w:ascii="Times New Roman" w:hAnsi="Times New Roman" w:cs="Times New Roman"/>
          <w:sz w:val="28"/>
          <w:szCs w:val="28"/>
        </w:rPr>
        <w:t xml:space="preserve"> услуги на основании нормативных затрат, рассчитанных в соответствии с единым </w:t>
      </w:r>
      <w:r w:rsidRPr="00D43E20">
        <w:rPr>
          <w:rFonts w:ascii="Times New Roman" w:hAnsi="Times New Roman" w:cs="Times New Roman"/>
          <w:sz w:val="28"/>
          <w:szCs w:val="28"/>
        </w:rPr>
        <w:lastRenderedPageBreak/>
        <w:t>базовым нормативом затрат, учитывающим экономически обоснованную себестоимость услуги, и корректирующих коэффициентов к нему.</w:t>
      </w:r>
    </w:p>
    <w:p w:rsidR="00381391" w:rsidRPr="00381391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43E20">
        <w:rPr>
          <w:rFonts w:ascii="Times New Roman" w:hAnsi="Times New Roman" w:cs="Times New Roman"/>
          <w:sz w:val="28"/>
          <w:szCs w:val="28"/>
        </w:rPr>
        <w:t xml:space="preserve">В предстоящем периоде масштабную работу необходимо будет провести  органам местного самоуправления в части занесения сведений в систему «Электронный бюджет» – с 2016 года формирование и ведение ведомственных перечней возможно только в указанной системе. С 2016 года также будут внедрены процедуры формирования </w:t>
      </w:r>
      <w:r w:rsidR="00AC0858" w:rsidRPr="00D43E20">
        <w:rPr>
          <w:rFonts w:ascii="Times New Roman" w:hAnsi="Times New Roman" w:cs="Times New Roman"/>
          <w:sz w:val="28"/>
          <w:szCs w:val="28"/>
        </w:rPr>
        <w:t>муниципальных з</w:t>
      </w:r>
      <w:r w:rsidRPr="00D43E20">
        <w:rPr>
          <w:rFonts w:ascii="Times New Roman" w:hAnsi="Times New Roman" w:cs="Times New Roman"/>
          <w:sz w:val="28"/>
          <w:szCs w:val="28"/>
        </w:rPr>
        <w:t xml:space="preserve">аданий на оказание </w:t>
      </w:r>
      <w:r w:rsidR="00AC0858" w:rsidRPr="00D43E20">
        <w:rPr>
          <w:rFonts w:ascii="Times New Roman" w:hAnsi="Times New Roman" w:cs="Times New Roman"/>
          <w:sz w:val="28"/>
          <w:szCs w:val="28"/>
        </w:rPr>
        <w:t>муниципальных</w:t>
      </w:r>
      <w:r w:rsidRPr="00D43E20">
        <w:rPr>
          <w:rFonts w:ascii="Times New Roman" w:hAnsi="Times New Roman" w:cs="Times New Roman"/>
          <w:sz w:val="28"/>
          <w:szCs w:val="28"/>
        </w:rPr>
        <w:t xml:space="preserve"> услуг (работ) только в электронном виде с использованием электронной подписи в системе «Электронный бюджет».</w:t>
      </w:r>
      <w:r w:rsidRPr="003813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391" w:rsidRPr="00381391" w:rsidRDefault="00381391" w:rsidP="00381391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37A">
        <w:rPr>
          <w:rFonts w:ascii="Times New Roman" w:hAnsi="Times New Roman" w:cs="Times New Roman"/>
          <w:b/>
          <w:sz w:val="28"/>
          <w:szCs w:val="28"/>
        </w:rPr>
        <w:t xml:space="preserve">5) Развитие модели </w:t>
      </w:r>
      <w:proofErr w:type="spellStart"/>
      <w:r w:rsidR="00592406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Pr="0067037A">
        <w:rPr>
          <w:rFonts w:ascii="Times New Roman" w:hAnsi="Times New Roman" w:cs="Times New Roman"/>
          <w:b/>
          <w:sz w:val="28"/>
          <w:szCs w:val="28"/>
        </w:rPr>
        <w:t>-частного</w:t>
      </w:r>
      <w:proofErr w:type="spellEnd"/>
      <w:r w:rsidRPr="0067037A">
        <w:rPr>
          <w:rFonts w:ascii="Times New Roman" w:hAnsi="Times New Roman" w:cs="Times New Roman"/>
          <w:b/>
          <w:sz w:val="28"/>
          <w:szCs w:val="28"/>
        </w:rPr>
        <w:t xml:space="preserve"> партнерства</w:t>
      </w:r>
    </w:p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37A">
        <w:rPr>
          <w:rFonts w:ascii="Times New Roman" w:hAnsi="Times New Roman" w:cs="Times New Roman"/>
          <w:sz w:val="28"/>
          <w:szCs w:val="28"/>
        </w:rPr>
        <w:t>С целью выполнения всех социально-экономических задач одной из главных целей бюджетной политики в плановом периоде является привлечение дополнительных средств из разных источников, а также повышение эффективности бюджетных расходов.</w:t>
      </w:r>
    </w:p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37A">
        <w:rPr>
          <w:rFonts w:ascii="Times New Roman" w:hAnsi="Times New Roman" w:cs="Times New Roman"/>
          <w:sz w:val="28"/>
          <w:szCs w:val="28"/>
        </w:rPr>
        <w:t>Одним из основных направлений работы по повышению эффективности использования бюджетных сре</w:t>
      </w:r>
      <w:proofErr w:type="gramStart"/>
      <w:r w:rsidRPr="0067037A"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 w:rsidRPr="0067037A">
        <w:rPr>
          <w:rFonts w:ascii="Times New Roman" w:hAnsi="Times New Roman" w:cs="Times New Roman"/>
          <w:sz w:val="28"/>
          <w:szCs w:val="28"/>
        </w:rPr>
        <w:t xml:space="preserve">анет развитие модели </w:t>
      </w:r>
      <w:proofErr w:type="spellStart"/>
      <w:r w:rsidR="00592406">
        <w:rPr>
          <w:rFonts w:ascii="Times New Roman" w:hAnsi="Times New Roman" w:cs="Times New Roman"/>
          <w:sz w:val="28"/>
          <w:szCs w:val="28"/>
        </w:rPr>
        <w:t>муниципально</w:t>
      </w:r>
      <w:r w:rsidRPr="0067037A">
        <w:rPr>
          <w:rFonts w:ascii="Times New Roman" w:hAnsi="Times New Roman" w:cs="Times New Roman"/>
          <w:sz w:val="28"/>
          <w:szCs w:val="28"/>
        </w:rPr>
        <w:t>-частного</w:t>
      </w:r>
      <w:proofErr w:type="spellEnd"/>
      <w:r w:rsidRPr="0067037A">
        <w:rPr>
          <w:rFonts w:ascii="Times New Roman" w:hAnsi="Times New Roman" w:cs="Times New Roman"/>
          <w:sz w:val="28"/>
          <w:szCs w:val="28"/>
        </w:rPr>
        <w:t xml:space="preserve"> партнерства (</w:t>
      </w:r>
      <w:r w:rsidR="00592406">
        <w:rPr>
          <w:rFonts w:ascii="Times New Roman" w:hAnsi="Times New Roman" w:cs="Times New Roman"/>
          <w:sz w:val="28"/>
          <w:szCs w:val="28"/>
        </w:rPr>
        <w:t>М</w:t>
      </w:r>
      <w:r w:rsidRPr="0067037A">
        <w:rPr>
          <w:rFonts w:ascii="Times New Roman" w:hAnsi="Times New Roman" w:cs="Times New Roman"/>
          <w:sz w:val="28"/>
          <w:szCs w:val="28"/>
        </w:rPr>
        <w:t xml:space="preserve">ЧП). </w:t>
      </w:r>
    </w:p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37A">
        <w:rPr>
          <w:rFonts w:ascii="Times New Roman" w:hAnsi="Times New Roman" w:cs="Times New Roman"/>
          <w:sz w:val="28"/>
          <w:szCs w:val="28"/>
        </w:rPr>
        <w:t>В целях создания правовых условий для привлечения инвестиций</w:t>
      </w:r>
      <w:r w:rsidRPr="0067037A">
        <w:rPr>
          <w:rFonts w:ascii="Times New Roman" w:hAnsi="Times New Roman" w:cs="Times New Roman"/>
          <w:sz w:val="28"/>
          <w:szCs w:val="28"/>
        </w:rPr>
        <w:br/>
        <w:t xml:space="preserve">в экономику Богучанского района планируется работа по формированию нормативно-правовой базы в сфере </w:t>
      </w:r>
      <w:proofErr w:type="spellStart"/>
      <w:r w:rsidRPr="0067037A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67037A">
        <w:rPr>
          <w:rFonts w:ascii="Times New Roman" w:hAnsi="Times New Roman" w:cs="Times New Roman"/>
          <w:sz w:val="28"/>
          <w:szCs w:val="28"/>
        </w:rPr>
        <w:t xml:space="preserve"> партнерства</w:t>
      </w:r>
      <w:r w:rsidRPr="0067037A">
        <w:rPr>
          <w:rFonts w:ascii="Times New Roman" w:hAnsi="Times New Roman" w:cs="Times New Roman"/>
          <w:sz w:val="28"/>
          <w:szCs w:val="28"/>
        </w:rPr>
        <w:br/>
        <w:t>в соответствии с Федеральным Законом РФ от 13.07.2015 года № 224-ФЗ</w:t>
      </w:r>
      <w:r w:rsidRPr="0067037A">
        <w:rPr>
          <w:rFonts w:ascii="Times New Roman" w:hAnsi="Times New Roman" w:cs="Times New Roman"/>
          <w:sz w:val="28"/>
          <w:szCs w:val="28"/>
        </w:rPr>
        <w:br/>
        <w:t xml:space="preserve">«О государственно-частном партнерстве, </w:t>
      </w:r>
      <w:proofErr w:type="spellStart"/>
      <w:r w:rsidRPr="0067037A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Pr="0067037A">
        <w:rPr>
          <w:rFonts w:ascii="Times New Roman" w:hAnsi="Times New Roman" w:cs="Times New Roman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Федерации» (далее – Закон), требованиями которого предусмотрено приведение в соответствие с положениями Закона</w:t>
      </w:r>
      <w:proofErr w:type="gramEnd"/>
      <w:r w:rsidRPr="0067037A">
        <w:rPr>
          <w:rFonts w:ascii="Times New Roman" w:hAnsi="Times New Roman" w:cs="Times New Roman"/>
          <w:sz w:val="28"/>
          <w:szCs w:val="28"/>
        </w:rPr>
        <w:t xml:space="preserve"> муниципальных нормативных правовых актов в сфере </w:t>
      </w:r>
      <w:r w:rsidR="00592406">
        <w:rPr>
          <w:rFonts w:ascii="Times New Roman" w:hAnsi="Times New Roman" w:cs="Times New Roman"/>
          <w:sz w:val="28"/>
          <w:szCs w:val="28"/>
        </w:rPr>
        <w:t>М</w:t>
      </w:r>
      <w:r w:rsidRPr="0067037A">
        <w:rPr>
          <w:rFonts w:ascii="Times New Roman" w:hAnsi="Times New Roman" w:cs="Times New Roman"/>
          <w:sz w:val="28"/>
          <w:szCs w:val="28"/>
        </w:rPr>
        <w:t xml:space="preserve">ЧП до 01 июля 2016 года. </w:t>
      </w:r>
    </w:p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37A">
        <w:rPr>
          <w:rFonts w:ascii="Times New Roman" w:hAnsi="Times New Roman" w:cs="Times New Roman"/>
          <w:sz w:val="28"/>
          <w:szCs w:val="28"/>
        </w:rPr>
        <w:t xml:space="preserve">Развитие модели </w:t>
      </w:r>
      <w:proofErr w:type="spellStart"/>
      <w:r w:rsidR="00592406">
        <w:rPr>
          <w:rFonts w:ascii="Times New Roman" w:hAnsi="Times New Roman" w:cs="Times New Roman"/>
          <w:sz w:val="28"/>
          <w:szCs w:val="28"/>
        </w:rPr>
        <w:t>муниципально</w:t>
      </w:r>
      <w:r w:rsidRPr="0067037A">
        <w:rPr>
          <w:rFonts w:ascii="Times New Roman" w:hAnsi="Times New Roman" w:cs="Times New Roman"/>
          <w:sz w:val="28"/>
          <w:szCs w:val="28"/>
        </w:rPr>
        <w:t>-частного</w:t>
      </w:r>
      <w:proofErr w:type="spellEnd"/>
      <w:r w:rsidRPr="0067037A">
        <w:rPr>
          <w:rFonts w:ascii="Times New Roman" w:hAnsi="Times New Roman" w:cs="Times New Roman"/>
          <w:sz w:val="28"/>
          <w:szCs w:val="28"/>
        </w:rPr>
        <w:t xml:space="preserve"> партнерства в районе связано с реализацией крупномасштабного инвестиционного проекта «Комплексное развитие Нижнего </w:t>
      </w:r>
      <w:proofErr w:type="spellStart"/>
      <w:r w:rsidRPr="0067037A">
        <w:rPr>
          <w:rFonts w:ascii="Times New Roman" w:hAnsi="Times New Roman" w:cs="Times New Roman"/>
          <w:sz w:val="28"/>
          <w:szCs w:val="28"/>
        </w:rPr>
        <w:t>Приангарья</w:t>
      </w:r>
      <w:proofErr w:type="spellEnd"/>
      <w:r w:rsidRPr="0067037A">
        <w:rPr>
          <w:rFonts w:ascii="Times New Roman" w:hAnsi="Times New Roman" w:cs="Times New Roman"/>
          <w:sz w:val="28"/>
          <w:szCs w:val="28"/>
        </w:rPr>
        <w:t xml:space="preserve">»: строительство </w:t>
      </w:r>
      <w:proofErr w:type="spellStart"/>
      <w:r w:rsidRPr="0067037A">
        <w:rPr>
          <w:rFonts w:ascii="Times New Roman" w:hAnsi="Times New Roman" w:cs="Times New Roman"/>
          <w:sz w:val="28"/>
          <w:szCs w:val="28"/>
        </w:rPr>
        <w:t>Богучанской</w:t>
      </w:r>
      <w:proofErr w:type="spellEnd"/>
      <w:r w:rsidRPr="0067037A">
        <w:rPr>
          <w:rFonts w:ascii="Times New Roman" w:hAnsi="Times New Roman" w:cs="Times New Roman"/>
          <w:sz w:val="28"/>
          <w:szCs w:val="28"/>
        </w:rPr>
        <w:t xml:space="preserve"> ГЭС мощностью 3000 МВт, алюминиевого завода мощностью 600 тыс. тонн алюминия, лесоперерабатывающего комплекса, энергетической, авт</w:t>
      </w:r>
      <w:proofErr w:type="gramStart"/>
      <w:r w:rsidRPr="0067037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7037A">
        <w:rPr>
          <w:rFonts w:ascii="Times New Roman" w:hAnsi="Times New Roman" w:cs="Times New Roman"/>
          <w:sz w:val="28"/>
          <w:szCs w:val="28"/>
        </w:rPr>
        <w:t xml:space="preserve"> и железнодорожной инфраструктуры. </w:t>
      </w:r>
    </w:p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37A">
        <w:rPr>
          <w:rFonts w:ascii="Times New Roman" w:hAnsi="Times New Roman" w:cs="Times New Roman"/>
          <w:sz w:val="28"/>
          <w:szCs w:val="28"/>
        </w:rPr>
        <w:t xml:space="preserve">Нахождение точек пересечения интересов власти и бизнеса, привлечение на взаимовыгодных условиях средств коммерческих предприятий в качестве </w:t>
      </w:r>
      <w:proofErr w:type="spellStart"/>
      <w:r w:rsidRPr="0067037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7037A">
        <w:rPr>
          <w:rFonts w:ascii="Times New Roman" w:hAnsi="Times New Roman" w:cs="Times New Roman"/>
          <w:sz w:val="28"/>
          <w:szCs w:val="28"/>
        </w:rPr>
        <w:t xml:space="preserve"> значимых социально-экономических проектов является важным направлением работы администрации района в среднесрочной перспективе.</w:t>
      </w:r>
    </w:p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37A">
        <w:rPr>
          <w:rFonts w:ascii="Times New Roman" w:hAnsi="Times New Roman" w:cs="Times New Roman"/>
          <w:sz w:val="28"/>
          <w:szCs w:val="28"/>
        </w:rPr>
        <w:t>Благотворительную (спонсорскую) помощь в рамках соглашения о сотрудничестве, активное участие общества в обеспечении устойчивого социально-экономического развития района в 2011-2015 годах оказывало предприятие ООО «Газпром геологоразведка». За данный период было выделено предприятием 9,38 миллионов рублей.</w:t>
      </w:r>
    </w:p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37A">
        <w:rPr>
          <w:rFonts w:ascii="Times New Roman" w:hAnsi="Times New Roman" w:cs="Times New Roman"/>
          <w:sz w:val="28"/>
          <w:szCs w:val="28"/>
        </w:rPr>
        <w:t>Приобретены 3 автобуса для осуществления п</w:t>
      </w:r>
      <w:bookmarkStart w:id="83" w:name="_GoBack"/>
      <w:bookmarkEnd w:id="83"/>
      <w:r w:rsidRPr="0067037A">
        <w:rPr>
          <w:rFonts w:ascii="Times New Roman" w:hAnsi="Times New Roman" w:cs="Times New Roman"/>
          <w:sz w:val="28"/>
          <w:szCs w:val="28"/>
        </w:rPr>
        <w:t xml:space="preserve">ассажирских перевозок в районе и запасные части к ним, мебель и аппарат ИВЛ в МБУЗ </w:t>
      </w:r>
      <w:proofErr w:type="spellStart"/>
      <w:r w:rsidRPr="0067037A">
        <w:rPr>
          <w:rFonts w:ascii="Times New Roman" w:hAnsi="Times New Roman" w:cs="Times New Roman"/>
          <w:sz w:val="28"/>
          <w:szCs w:val="28"/>
        </w:rPr>
        <w:t>Богучанская</w:t>
      </w:r>
      <w:proofErr w:type="spellEnd"/>
      <w:r w:rsidRPr="0067037A">
        <w:rPr>
          <w:rFonts w:ascii="Times New Roman" w:hAnsi="Times New Roman" w:cs="Times New Roman"/>
          <w:sz w:val="28"/>
          <w:szCs w:val="28"/>
        </w:rPr>
        <w:t xml:space="preserve"> ЦРБ, установлены две детские площадки на территории Богучанского </w:t>
      </w:r>
      <w:r w:rsidRPr="0067037A">
        <w:rPr>
          <w:rFonts w:ascii="Times New Roman" w:hAnsi="Times New Roman" w:cs="Times New Roman"/>
          <w:sz w:val="28"/>
          <w:szCs w:val="28"/>
        </w:rPr>
        <w:lastRenderedPageBreak/>
        <w:t>сельсовета, планируется проведение капитального ремонта зрительного зала Муниципального бюджетного учреждения культуры «</w:t>
      </w:r>
      <w:proofErr w:type="spellStart"/>
      <w:r w:rsidRPr="0067037A"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 w:rsidRPr="006703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37A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Pr="0067037A">
        <w:rPr>
          <w:rFonts w:ascii="Times New Roman" w:hAnsi="Times New Roman" w:cs="Times New Roman"/>
          <w:sz w:val="28"/>
          <w:szCs w:val="28"/>
        </w:rPr>
        <w:t xml:space="preserve"> районный Дом культуры «Янтарь»».</w:t>
      </w:r>
    </w:p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37A">
        <w:rPr>
          <w:rFonts w:ascii="Times New Roman" w:hAnsi="Times New Roman" w:cs="Times New Roman"/>
          <w:color w:val="000000"/>
          <w:sz w:val="28"/>
          <w:szCs w:val="28"/>
        </w:rPr>
        <w:t xml:space="preserve">С 2008 года в МКОУ </w:t>
      </w:r>
      <w:proofErr w:type="spellStart"/>
      <w:r w:rsidRPr="0067037A">
        <w:rPr>
          <w:rFonts w:ascii="Times New Roman" w:hAnsi="Times New Roman" w:cs="Times New Roman"/>
          <w:color w:val="000000"/>
          <w:sz w:val="28"/>
          <w:szCs w:val="28"/>
        </w:rPr>
        <w:t>Богучанская</w:t>
      </w:r>
      <w:proofErr w:type="spellEnd"/>
      <w:r w:rsidRPr="0067037A">
        <w:rPr>
          <w:rFonts w:ascii="Times New Roman" w:hAnsi="Times New Roman" w:cs="Times New Roman"/>
          <w:color w:val="000000"/>
          <w:sz w:val="28"/>
          <w:szCs w:val="28"/>
        </w:rPr>
        <w:t xml:space="preserve"> СОШ № 2 открыты 2 профильных «</w:t>
      </w:r>
      <w:proofErr w:type="spellStart"/>
      <w:r w:rsidRPr="0067037A">
        <w:rPr>
          <w:rFonts w:ascii="Times New Roman" w:hAnsi="Times New Roman" w:cs="Times New Roman"/>
          <w:color w:val="000000"/>
          <w:sz w:val="28"/>
          <w:szCs w:val="28"/>
        </w:rPr>
        <w:t>Роснефтькласса</w:t>
      </w:r>
      <w:proofErr w:type="spellEnd"/>
      <w:r w:rsidRPr="0067037A">
        <w:rPr>
          <w:rFonts w:ascii="Times New Roman" w:hAnsi="Times New Roman" w:cs="Times New Roman"/>
          <w:color w:val="000000"/>
          <w:sz w:val="28"/>
          <w:szCs w:val="28"/>
        </w:rPr>
        <w:t xml:space="preserve">», на содержание которых с 2009 года получено </w:t>
      </w:r>
      <w:r w:rsidR="00A576D2">
        <w:rPr>
          <w:rFonts w:ascii="Times New Roman" w:hAnsi="Times New Roman" w:cs="Times New Roman"/>
          <w:color w:val="000000"/>
          <w:sz w:val="28"/>
          <w:szCs w:val="28"/>
        </w:rPr>
        <w:t>16,</w:t>
      </w:r>
      <w:r w:rsidR="00A576D2" w:rsidRPr="00A576D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A576D2">
        <w:rPr>
          <w:rFonts w:ascii="Times New Roman" w:hAnsi="Times New Roman" w:cs="Times New Roman"/>
          <w:color w:val="000000"/>
          <w:sz w:val="28"/>
          <w:szCs w:val="28"/>
        </w:rPr>
        <w:t xml:space="preserve"> млн.</w:t>
      </w:r>
      <w:r w:rsidRPr="00F46D8D">
        <w:rPr>
          <w:rFonts w:ascii="Times New Roman" w:hAnsi="Times New Roman" w:cs="Times New Roman"/>
          <w:color w:val="000000"/>
          <w:sz w:val="28"/>
          <w:szCs w:val="28"/>
        </w:rPr>
        <w:t xml:space="preserve"> рублей от компании </w:t>
      </w:r>
      <w:r w:rsidRPr="00F46D8D">
        <w:rPr>
          <w:rFonts w:ascii="Times New Roman" w:hAnsi="Times New Roman" w:cs="Times New Roman"/>
          <w:sz w:val="28"/>
          <w:szCs w:val="28"/>
        </w:rPr>
        <w:t xml:space="preserve">ОАО «НК «Роснефть», в том числе за 2015 год </w:t>
      </w:r>
      <w:r w:rsidR="00F46D8D" w:rsidRPr="00F46D8D">
        <w:rPr>
          <w:rFonts w:ascii="Times New Roman" w:hAnsi="Times New Roman" w:cs="Times New Roman"/>
          <w:sz w:val="28"/>
          <w:szCs w:val="28"/>
        </w:rPr>
        <w:t>1,7</w:t>
      </w:r>
      <w:r w:rsidRPr="00F46D8D">
        <w:rPr>
          <w:rFonts w:ascii="Times New Roman" w:hAnsi="Times New Roman" w:cs="Times New Roman"/>
          <w:sz w:val="28"/>
          <w:szCs w:val="28"/>
        </w:rPr>
        <w:t xml:space="preserve"> </w:t>
      </w:r>
      <w:r w:rsidRPr="0067037A">
        <w:rPr>
          <w:rFonts w:ascii="Times New Roman" w:hAnsi="Times New Roman" w:cs="Times New Roman"/>
          <w:sz w:val="28"/>
          <w:szCs w:val="28"/>
        </w:rPr>
        <w:t>млн. рублей.</w:t>
      </w:r>
    </w:p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37A">
        <w:rPr>
          <w:rFonts w:ascii="Times New Roman" w:hAnsi="Times New Roman" w:cs="Times New Roman"/>
          <w:sz w:val="28"/>
          <w:szCs w:val="28"/>
        </w:rPr>
        <w:t xml:space="preserve">В 2016-2018 годах администрация Богучанского района планирует продолжить работу по вовлечению коммерческих структур в строительство объектов социальной сферы. Это направление особенно актуально в свете выполнения майских указов Президента РФ, в том числе как один из механизмов достижения стопроцентного обеспечения детей в возрасте от 3 до 7 лет местами в дошкольных образовательных учреждениях. </w:t>
      </w:r>
    </w:p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37A">
        <w:rPr>
          <w:rFonts w:ascii="Times New Roman" w:hAnsi="Times New Roman" w:cs="Times New Roman"/>
          <w:sz w:val="28"/>
          <w:szCs w:val="28"/>
        </w:rPr>
        <w:t xml:space="preserve">В частности, ЗАО «Организатор строительства Богучанского алюминиевого завода» планирует построить в п. Таежный два детских сада на 250 мест, общеобразовательную школу на 386 учащихся, поликлинику. </w:t>
      </w:r>
    </w:p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37A">
        <w:rPr>
          <w:rFonts w:ascii="Times New Roman" w:hAnsi="Times New Roman" w:cs="Times New Roman"/>
          <w:sz w:val="28"/>
          <w:szCs w:val="28"/>
        </w:rPr>
        <w:t>Также с ОАО «Акционерная компания по транспорту нефти «</w:t>
      </w:r>
      <w:proofErr w:type="spellStart"/>
      <w:r w:rsidRPr="0067037A">
        <w:rPr>
          <w:rFonts w:ascii="Times New Roman" w:hAnsi="Times New Roman" w:cs="Times New Roman"/>
          <w:sz w:val="28"/>
          <w:szCs w:val="28"/>
        </w:rPr>
        <w:t>Транснефть</w:t>
      </w:r>
      <w:proofErr w:type="spellEnd"/>
      <w:r w:rsidRPr="0067037A">
        <w:rPr>
          <w:rFonts w:ascii="Times New Roman" w:hAnsi="Times New Roman" w:cs="Times New Roman"/>
          <w:sz w:val="28"/>
          <w:szCs w:val="28"/>
        </w:rPr>
        <w:t>» согласован перечень объектов по проектированию и строительству:</w:t>
      </w:r>
    </w:p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37A">
        <w:rPr>
          <w:rFonts w:ascii="Times New Roman" w:hAnsi="Times New Roman" w:cs="Times New Roman"/>
          <w:sz w:val="28"/>
          <w:szCs w:val="28"/>
        </w:rPr>
        <w:t xml:space="preserve">-детского сада в п. </w:t>
      </w:r>
      <w:proofErr w:type="gramStart"/>
      <w:r w:rsidRPr="0067037A">
        <w:rPr>
          <w:rFonts w:ascii="Times New Roman" w:hAnsi="Times New Roman" w:cs="Times New Roman"/>
          <w:sz w:val="28"/>
          <w:szCs w:val="28"/>
        </w:rPr>
        <w:t>Ангарский</w:t>
      </w:r>
      <w:proofErr w:type="gramEnd"/>
      <w:r w:rsidRPr="0067037A">
        <w:rPr>
          <w:rFonts w:ascii="Times New Roman" w:hAnsi="Times New Roman" w:cs="Times New Roman"/>
          <w:sz w:val="28"/>
          <w:szCs w:val="28"/>
        </w:rPr>
        <w:t xml:space="preserve"> на 190 мест (190 млн. рублей);</w:t>
      </w:r>
    </w:p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37A">
        <w:rPr>
          <w:rFonts w:ascii="Times New Roman" w:hAnsi="Times New Roman" w:cs="Times New Roman"/>
          <w:sz w:val="28"/>
          <w:szCs w:val="28"/>
        </w:rPr>
        <w:t xml:space="preserve">-спортивного зала в п. </w:t>
      </w:r>
      <w:proofErr w:type="spellStart"/>
      <w:r w:rsidRPr="0067037A">
        <w:rPr>
          <w:rFonts w:ascii="Times New Roman" w:hAnsi="Times New Roman" w:cs="Times New Roman"/>
          <w:sz w:val="28"/>
          <w:szCs w:val="28"/>
        </w:rPr>
        <w:t>Новохайский</w:t>
      </w:r>
      <w:proofErr w:type="spellEnd"/>
      <w:r w:rsidRPr="0067037A">
        <w:rPr>
          <w:rFonts w:ascii="Times New Roman" w:hAnsi="Times New Roman" w:cs="Times New Roman"/>
          <w:sz w:val="28"/>
          <w:szCs w:val="28"/>
        </w:rPr>
        <w:t xml:space="preserve"> (50 млн. рублей);</w:t>
      </w:r>
    </w:p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37A">
        <w:rPr>
          <w:rFonts w:ascii="Times New Roman" w:hAnsi="Times New Roman" w:cs="Times New Roman"/>
          <w:sz w:val="28"/>
          <w:szCs w:val="28"/>
        </w:rPr>
        <w:t>-проектированию и реконструкции корпусов МБОУ ДОЛ «Березка» (35 млн. рублей).</w:t>
      </w:r>
    </w:p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381C" w:rsidRPr="001E64D0" w:rsidRDefault="004B4850" w:rsidP="00B6381C">
      <w:pPr>
        <w:pStyle w:val="2"/>
        <w:ind w:firstLine="148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B6381C" w:rsidRPr="001E64D0">
        <w:rPr>
          <w:rFonts w:ascii="Times New Roman" w:hAnsi="Times New Roman" w:cs="Times New Roman"/>
        </w:rPr>
        <w:t>2. Реализация задач, поставленных в указах Президента РФ 2012 года</w:t>
      </w:r>
    </w:p>
    <w:p w:rsidR="00B6381C" w:rsidRPr="00D97DC8" w:rsidRDefault="00B6381C" w:rsidP="00B6381C">
      <w:pPr>
        <w:spacing w:before="60"/>
        <w:rPr>
          <w:color w:val="548DD4"/>
          <w:szCs w:val="28"/>
          <w:highlight w:val="yellow"/>
        </w:rPr>
      </w:pP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721">
        <w:rPr>
          <w:rFonts w:ascii="Times New Roman" w:hAnsi="Times New Roman" w:cs="Times New Roman"/>
          <w:sz w:val="28"/>
          <w:szCs w:val="28"/>
        </w:rPr>
        <w:t xml:space="preserve">При формировании бюджетной политики Богучанского района учтены задачи в социальной и экономической сферах, поставленные в Указах Президента Российской Федерации от 07.05.2012 №№ 596-601, от 01.06.2012 № 761, от 28.12.2012 № 1688 (далее – указы Президента РФ). </w:t>
      </w:r>
      <w:proofErr w:type="gramEnd"/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721">
        <w:rPr>
          <w:rFonts w:ascii="Times New Roman" w:hAnsi="Times New Roman" w:cs="Times New Roman"/>
          <w:sz w:val="28"/>
          <w:szCs w:val="28"/>
        </w:rPr>
        <w:t>Основные приоритеты, обозначенные в указах Президента Российской Федерации от 7 мая 2012 года, – повышение заработной платы отдельным категориям работников бюджетной сферы, обеспечение доступности дошкольного образования для детей в возрасте от трёх до семи лет и ликвидация аварийного жилищного фонда.</w:t>
      </w:r>
      <w:proofErr w:type="gramEnd"/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721">
        <w:rPr>
          <w:rFonts w:ascii="Times New Roman" w:hAnsi="Times New Roman" w:cs="Times New Roman"/>
          <w:sz w:val="28"/>
          <w:szCs w:val="28"/>
        </w:rPr>
        <w:t>С целью реализации указов Президента РФ были разработаны и утверждены планы мероприятий («дорожные карты») отраслей социальной сферы, в которых установлены целевые индикаторы развития образования, культуры и социального обслуживания населения: по повышению заработной платы, обеспечению 100 процентов доступности дошкольного образования, переселению граждан из аварийного жилищного фонда и по инфраструктурному обустройству земельных участков, подлежащих предоставлению для жилищного строительства семьям, имеющим трех и</w:t>
      </w:r>
      <w:proofErr w:type="gramEnd"/>
      <w:r w:rsidRPr="004E1721">
        <w:rPr>
          <w:rFonts w:ascii="Times New Roman" w:hAnsi="Times New Roman" w:cs="Times New Roman"/>
          <w:sz w:val="28"/>
          <w:szCs w:val="28"/>
        </w:rPr>
        <w:t xml:space="preserve"> более детей.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1721">
        <w:rPr>
          <w:rFonts w:ascii="Times New Roman" w:hAnsi="Times New Roman" w:cs="Times New Roman"/>
          <w:sz w:val="28"/>
          <w:szCs w:val="28"/>
        </w:rPr>
        <w:lastRenderedPageBreak/>
        <w:t xml:space="preserve">Одним из основных направлений Указов Президента РФ является повышение заработной платы отдельным категориям работников бюджетной сферы (в соответствии с Указом Президента РФ от 07.05.2012 № 597 «О мероприятиях по реализации государственной социальной политики»): педагогам учреждений общего образования, дошкольных образовательных учреждений, социальным работникам, работникам учреждений культуры и др. 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1721">
        <w:rPr>
          <w:rFonts w:ascii="Times New Roman" w:hAnsi="Times New Roman" w:cs="Times New Roman"/>
          <w:sz w:val="28"/>
          <w:szCs w:val="28"/>
        </w:rPr>
        <w:t>В целях исполнения Указов проведены мероприятия по повышению заработной платы отдельных категорий бюджетной сферы и совершенствованию систем оплаты труда работников.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1721">
        <w:rPr>
          <w:rFonts w:ascii="Times New Roman" w:hAnsi="Times New Roman" w:cs="Times New Roman"/>
          <w:sz w:val="28"/>
          <w:szCs w:val="28"/>
        </w:rPr>
        <w:t>Повышение оплаты труда работников должно сопровождаться ростом качества оказания услуг, прямой зависимости уровня оплаты труда от результатов.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1721">
        <w:rPr>
          <w:rFonts w:ascii="Times New Roman" w:hAnsi="Times New Roman" w:cs="Times New Roman"/>
          <w:sz w:val="28"/>
          <w:szCs w:val="28"/>
        </w:rPr>
        <w:t>В 2016 году объем расходов районного бюджета</w:t>
      </w:r>
      <w:r w:rsidRPr="004E1721">
        <w:rPr>
          <w:rFonts w:ascii="Times New Roman" w:hAnsi="Times New Roman" w:cs="Times New Roman"/>
          <w:bCs/>
          <w:sz w:val="28"/>
          <w:szCs w:val="28"/>
        </w:rPr>
        <w:t>, направляемый на увеличение фондов оплаты труда</w:t>
      </w:r>
      <w:r w:rsidRPr="004E1721">
        <w:rPr>
          <w:rFonts w:ascii="Times New Roman" w:hAnsi="Times New Roman" w:cs="Times New Roman"/>
          <w:sz w:val="28"/>
          <w:szCs w:val="28"/>
        </w:rPr>
        <w:t xml:space="preserve"> </w:t>
      </w:r>
      <w:r w:rsidRPr="004E1721">
        <w:rPr>
          <w:rFonts w:ascii="Times New Roman" w:hAnsi="Times New Roman" w:cs="Times New Roman"/>
          <w:bCs/>
          <w:sz w:val="28"/>
          <w:szCs w:val="28"/>
        </w:rPr>
        <w:t xml:space="preserve">дополнительно к объему средств, предусмотренному в 2012 году на оплату труда отдельным категориям работников бюджетной сферы, для которых указами Президента Российской Федерации предусмотрено повышение оплаты труда, </w:t>
      </w:r>
      <w:r w:rsidRPr="004E1721">
        <w:rPr>
          <w:rFonts w:ascii="Times New Roman" w:hAnsi="Times New Roman" w:cs="Times New Roman"/>
          <w:sz w:val="28"/>
          <w:szCs w:val="28"/>
        </w:rPr>
        <w:t xml:space="preserve">составит в 2016-2018 годах </w:t>
      </w:r>
      <w:r w:rsidRPr="00B7281C">
        <w:rPr>
          <w:rFonts w:ascii="Times New Roman" w:hAnsi="Times New Roman" w:cs="Times New Roman"/>
          <w:sz w:val="28"/>
          <w:szCs w:val="28"/>
        </w:rPr>
        <w:t>по 114130,1 тыс</w:t>
      </w:r>
      <w:r w:rsidRPr="004E1721">
        <w:rPr>
          <w:rFonts w:ascii="Times New Roman" w:hAnsi="Times New Roman" w:cs="Times New Roman"/>
          <w:sz w:val="28"/>
          <w:szCs w:val="28"/>
        </w:rPr>
        <w:t xml:space="preserve">. рублей ежегодно. 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1721">
        <w:rPr>
          <w:rFonts w:ascii="Times New Roman" w:hAnsi="Times New Roman" w:cs="Times New Roman"/>
          <w:sz w:val="28"/>
          <w:szCs w:val="28"/>
        </w:rPr>
        <w:t>Приоритетами политики расходования бюджетных средств на 2016- 2018 годы являются финансовое обеспечение Указов Президента РФ (от 7 мая 2012 года № 599 «О мерах по реализации государственной политики в области образования и науки» в части развития системы дошкольного образования).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1721">
        <w:rPr>
          <w:rFonts w:ascii="Times New Roman" w:hAnsi="Times New Roman" w:cs="Times New Roman"/>
          <w:sz w:val="28"/>
          <w:szCs w:val="28"/>
        </w:rPr>
        <w:t>Сфера образования должна обеспечивать доступность качественных образовательных услуг для каждого человека, что на уровне общего образования в районе в значительной степени сегодня решено. Исключением пока остается дошкольное образование, поэтому приоритетом политики на данном этапе развития образования является обеспечение доступности дошкольного образования.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1721">
        <w:rPr>
          <w:rFonts w:ascii="Times New Roman" w:hAnsi="Times New Roman" w:cs="Times New Roman"/>
          <w:sz w:val="28"/>
          <w:szCs w:val="28"/>
        </w:rPr>
        <w:t xml:space="preserve">Увеличение рождаемости привело к росту дефицита мест в учреждениях, реализующих программы дошкольного образования, сеть которых не полностью обеспечивает спрос населения на данные услуги. На 01 сентября 2015 года в очереди для определения детей в дошкольные образовательные учреждения в возрасте от 0 до 7 лет состоит </w:t>
      </w:r>
      <w:r w:rsidR="004E1721" w:rsidRPr="004E1721">
        <w:rPr>
          <w:rFonts w:ascii="Times New Roman" w:hAnsi="Times New Roman" w:cs="Times New Roman"/>
          <w:sz w:val="28"/>
          <w:szCs w:val="28"/>
        </w:rPr>
        <w:t>799</w:t>
      </w:r>
      <w:r w:rsidRPr="004E1721">
        <w:rPr>
          <w:rFonts w:ascii="Times New Roman" w:hAnsi="Times New Roman" w:cs="Times New Roman"/>
          <w:sz w:val="28"/>
          <w:szCs w:val="28"/>
        </w:rPr>
        <w:t xml:space="preserve"> ребенка.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1721">
        <w:rPr>
          <w:rFonts w:ascii="Times New Roman" w:hAnsi="Times New Roman" w:cs="Times New Roman"/>
          <w:sz w:val="28"/>
          <w:szCs w:val="28"/>
        </w:rPr>
        <w:t xml:space="preserve">При формировании расходов районного бюджета на 2016-2018 годы особое внимание уделяется вопросу обеспечения равного доступа населения к муниципальным услугам в сфере образования, повышения качества предоставляемых услуг.  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1721">
        <w:rPr>
          <w:rFonts w:ascii="Times New Roman" w:hAnsi="Times New Roman" w:cs="Times New Roman"/>
          <w:sz w:val="28"/>
          <w:szCs w:val="28"/>
        </w:rPr>
        <w:t xml:space="preserve">В целях решения данной проблемы предпринимаются следующие меры: </w:t>
      </w:r>
    </w:p>
    <w:p w:rsidR="004E1721" w:rsidRDefault="00B6381C" w:rsidP="004E1721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1721">
        <w:rPr>
          <w:sz w:val="28"/>
          <w:szCs w:val="28"/>
        </w:rPr>
        <w:t>-создана единая электронная база данных для детей дошкольного возраста, позволяющая проводить мониторинг потребности в услугах дошкольного образования;</w:t>
      </w:r>
    </w:p>
    <w:p w:rsidR="004E1721" w:rsidRPr="004E1721" w:rsidRDefault="004E1721" w:rsidP="004E1721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1721">
        <w:rPr>
          <w:sz w:val="28"/>
          <w:szCs w:val="28"/>
        </w:rPr>
        <w:t xml:space="preserve"> -проведена реконструкция функциональных кабинетов детских садов с целью высвобождения помещений для открытия дополнительных групп (за период 2011-2014 годов открыты дополнительные 7 групп на 135 мест).</w:t>
      </w:r>
    </w:p>
    <w:p w:rsidR="004E1721" w:rsidRPr="004E1721" w:rsidRDefault="004E1721" w:rsidP="004E1721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1721">
        <w:rPr>
          <w:sz w:val="28"/>
          <w:szCs w:val="28"/>
        </w:rPr>
        <w:t xml:space="preserve">В 2015 году на базе МКОУ </w:t>
      </w:r>
      <w:proofErr w:type="spellStart"/>
      <w:r w:rsidRPr="004E1721">
        <w:rPr>
          <w:sz w:val="28"/>
          <w:szCs w:val="28"/>
        </w:rPr>
        <w:t>Таежнинской</w:t>
      </w:r>
      <w:proofErr w:type="spellEnd"/>
      <w:r w:rsidRPr="004E1721">
        <w:rPr>
          <w:sz w:val="28"/>
          <w:szCs w:val="28"/>
        </w:rPr>
        <w:t xml:space="preserve"> СОШ № 20 открылись 2 группы дошкольного образования 50 мест дети от 3 до 7 лет (объем финансирования </w:t>
      </w:r>
      <w:r w:rsidRPr="004E1721">
        <w:rPr>
          <w:sz w:val="28"/>
          <w:szCs w:val="28"/>
        </w:rPr>
        <w:lastRenderedPageBreak/>
        <w:t>составил – 3390,2 тыс</w:t>
      </w:r>
      <w:proofErr w:type="gramStart"/>
      <w:r w:rsidRPr="004E1721">
        <w:rPr>
          <w:sz w:val="28"/>
          <w:szCs w:val="28"/>
        </w:rPr>
        <w:t>.р</w:t>
      </w:r>
      <w:proofErr w:type="gramEnd"/>
      <w:r w:rsidRPr="004E1721">
        <w:rPr>
          <w:sz w:val="28"/>
          <w:szCs w:val="28"/>
        </w:rPr>
        <w:t xml:space="preserve">уб.), группа в п. </w:t>
      </w:r>
      <w:proofErr w:type="spellStart"/>
      <w:r w:rsidRPr="004E1721">
        <w:rPr>
          <w:sz w:val="28"/>
          <w:szCs w:val="28"/>
        </w:rPr>
        <w:t>Пинчуга</w:t>
      </w:r>
      <w:proofErr w:type="spellEnd"/>
      <w:r w:rsidRPr="004E1721">
        <w:rPr>
          <w:sz w:val="28"/>
          <w:szCs w:val="28"/>
        </w:rPr>
        <w:t xml:space="preserve"> на 20 мест и дополнительные 10 мест (объем финансирования – 2332,9 </w:t>
      </w:r>
      <w:proofErr w:type="spellStart"/>
      <w:r w:rsidRPr="004E1721">
        <w:rPr>
          <w:sz w:val="28"/>
          <w:szCs w:val="28"/>
        </w:rPr>
        <w:t>тыс.руб</w:t>
      </w:r>
      <w:proofErr w:type="spellEnd"/>
      <w:r w:rsidRPr="004E1721">
        <w:rPr>
          <w:sz w:val="28"/>
          <w:szCs w:val="28"/>
        </w:rPr>
        <w:t>)</w:t>
      </w:r>
    </w:p>
    <w:p w:rsidR="00B6381C" w:rsidRPr="007D6AE1" w:rsidRDefault="007D6AE1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381C" w:rsidRPr="007D6AE1">
        <w:rPr>
          <w:rFonts w:ascii="Times New Roman" w:hAnsi="Times New Roman" w:cs="Times New Roman"/>
          <w:sz w:val="28"/>
          <w:szCs w:val="28"/>
        </w:rPr>
        <w:t xml:space="preserve"> строительство детского сада в п. Ангарский на 190 мест с общим объемом финансирования 190 000,0 тыс. рублей (в том числе 2014 год – 15000 тыс. рублей; 2015 – 40000 тыс. рублей; 2016 – 135000 тыс. рублей, 2017 год – 0 млн. рублей).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1721">
        <w:rPr>
          <w:rFonts w:ascii="Times New Roman" w:hAnsi="Times New Roman" w:cs="Times New Roman"/>
          <w:sz w:val="28"/>
          <w:szCs w:val="28"/>
        </w:rPr>
        <w:t xml:space="preserve">Кроме того, в целях реализации указов Президента РФ </w:t>
      </w:r>
      <w:proofErr w:type="spellStart"/>
      <w:r w:rsidRPr="004E1721"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 w:rsidRPr="004E1721">
        <w:rPr>
          <w:rFonts w:ascii="Times New Roman" w:hAnsi="Times New Roman" w:cs="Times New Roman"/>
          <w:sz w:val="28"/>
          <w:szCs w:val="28"/>
        </w:rPr>
        <w:t xml:space="preserve"> район реализует следующие мероприятия.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1721">
        <w:rPr>
          <w:rFonts w:ascii="Times New Roman" w:hAnsi="Times New Roman" w:cs="Times New Roman"/>
          <w:sz w:val="28"/>
          <w:szCs w:val="28"/>
        </w:rPr>
        <w:t>В соответствии с Указом Президента РФ от 07.05.2012 № 596 «О долгосрочной государственной экономической политике» в районе проводятся мероприятия по созданию благоприятных условий для ведения предпринимательской деятельности, развития малого и среднего предпринимательства, роста инновационного потенциала и улучшения инвестиционного климата на территории Богучанского района. Бюджетные ассигнования на данные мероприятия включены в муниципальную программу «Развитие инвестиционной, инновационной деятельности, малого и среднего предпринимательства на территории Богучанского района» и составляют 957,0 тыс. рублей в 2016 году, по 1057,0 тыс. рублей в 2017 и 2018 годах.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1721">
        <w:rPr>
          <w:rFonts w:ascii="Times New Roman" w:hAnsi="Times New Roman" w:cs="Times New Roman"/>
          <w:sz w:val="28"/>
          <w:szCs w:val="28"/>
        </w:rPr>
        <w:t>Для ускорения социально-экономического развития района путем осуществления доступности населения транспортными услугами, а также обеспечение потребности в перевозках пассажиров на социально значимых муниципальных маршрутах: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E1721">
        <w:rPr>
          <w:rFonts w:ascii="Times New Roman" w:hAnsi="Times New Roman" w:cs="Times New Roman"/>
          <w:sz w:val="28"/>
          <w:szCs w:val="28"/>
        </w:rPr>
        <w:t xml:space="preserve">-на автомобильный транспорт в 2016 году предусматриваются средства в объеме </w:t>
      </w:r>
      <w:r w:rsidR="009B054B">
        <w:rPr>
          <w:rFonts w:ascii="Times New Roman" w:hAnsi="Times New Roman" w:cs="Times New Roman"/>
          <w:sz w:val="28"/>
          <w:szCs w:val="28"/>
        </w:rPr>
        <w:t xml:space="preserve">35 118,2 </w:t>
      </w:r>
      <w:r w:rsidRPr="004E1721">
        <w:rPr>
          <w:rFonts w:ascii="Times New Roman" w:hAnsi="Times New Roman" w:cs="Times New Roman"/>
          <w:sz w:val="28"/>
          <w:szCs w:val="28"/>
        </w:rPr>
        <w:t xml:space="preserve">тыс. рублей, в 2017 году – </w:t>
      </w:r>
      <w:r w:rsidR="009B054B">
        <w:rPr>
          <w:rFonts w:ascii="Times New Roman" w:hAnsi="Times New Roman" w:cs="Times New Roman"/>
          <w:sz w:val="28"/>
          <w:szCs w:val="28"/>
        </w:rPr>
        <w:t xml:space="preserve">35 118,2 </w:t>
      </w:r>
      <w:r w:rsidRPr="004E1721">
        <w:rPr>
          <w:rFonts w:ascii="Times New Roman" w:hAnsi="Times New Roman" w:cs="Times New Roman"/>
          <w:sz w:val="28"/>
          <w:szCs w:val="28"/>
        </w:rPr>
        <w:t xml:space="preserve">тыс. рублей, в 2018 году – </w:t>
      </w:r>
      <w:r w:rsidR="009B054B">
        <w:rPr>
          <w:rFonts w:ascii="Times New Roman" w:hAnsi="Times New Roman" w:cs="Times New Roman"/>
          <w:sz w:val="28"/>
          <w:szCs w:val="28"/>
        </w:rPr>
        <w:t xml:space="preserve">35118,2 </w:t>
      </w:r>
      <w:r w:rsidRPr="004E1721">
        <w:rPr>
          <w:rFonts w:ascii="Times New Roman" w:hAnsi="Times New Roman" w:cs="Times New Roman"/>
          <w:sz w:val="28"/>
          <w:szCs w:val="28"/>
        </w:rPr>
        <w:t>тыс. рублей;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1721">
        <w:rPr>
          <w:rFonts w:ascii="Times New Roman" w:hAnsi="Times New Roman" w:cs="Times New Roman"/>
          <w:sz w:val="28"/>
          <w:szCs w:val="28"/>
        </w:rPr>
        <w:t xml:space="preserve">В целях реализации Указа Президента РФ от 07.05.2012. № 600 «О мерах по обеспечению граждан Российской Федерации доступным и комфортным жильём и повышению качества жилищно-коммунальных услуг» </w:t>
      </w:r>
      <w:proofErr w:type="spellStart"/>
      <w:r w:rsidRPr="004E1721"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 w:rsidRPr="004E1721">
        <w:rPr>
          <w:rFonts w:ascii="Times New Roman" w:hAnsi="Times New Roman" w:cs="Times New Roman"/>
          <w:sz w:val="28"/>
          <w:szCs w:val="28"/>
        </w:rPr>
        <w:t xml:space="preserve"> район предусматривает в 2016 году </w:t>
      </w:r>
      <w:r w:rsidR="00B7281C">
        <w:rPr>
          <w:rFonts w:ascii="Times New Roman" w:hAnsi="Times New Roman" w:cs="Times New Roman"/>
          <w:sz w:val="28"/>
          <w:szCs w:val="28"/>
        </w:rPr>
        <w:t>1000</w:t>
      </w:r>
      <w:r w:rsidRPr="004E1721">
        <w:rPr>
          <w:rFonts w:ascii="Times New Roman" w:hAnsi="Times New Roman" w:cs="Times New Roman"/>
          <w:sz w:val="28"/>
          <w:szCs w:val="28"/>
        </w:rPr>
        <w:t xml:space="preserve"> тысяч рублей на мероприятия по переселению граждан из аварийного жилищного фонда и </w:t>
      </w:r>
      <w:r w:rsidRPr="004E1721">
        <w:rPr>
          <w:rFonts w:ascii="Times New Roman" w:hAnsi="Times New Roman" w:cs="Times New Roman"/>
          <w:color w:val="000000"/>
          <w:sz w:val="28"/>
          <w:szCs w:val="28"/>
        </w:rPr>
        <w:t>строительство объектов коммунальной и транспортной инфраструктуры с целью развития жилищного строительства, в том числе для предоставления</w:t>
      </w:r>
      <w:proofErr w:type="gramEnd"/>
      <w:r w:rsidRPr="004E1721">
        <w:rPr>
          <w:rFonts w:ascii="Times New Roman" w:hAnsi="Times New Roman" w:cs="Times New Roman"/>
          <w:color w:val="000000"/>
          <w:sz w:val="28"/>
          <w:szCs w:val="28"/>
        </w:rPr>
        <w:t xml:space="preserve"> на бесплатной основе земельных участков семьям</w:t>
      </w:r>
      <w:r w:rsidRPr="004E1721">
        <w:rPr>
          <w:rFonts w:ascii="Times New Roman" w:hAnsi="Times New Roman" w:cs="Times New Roman"/>
          <w:sz w:val="28"/>
          <w:szCs w:val="28"/>
        </w:rPr>
        <w:t>, имеющих трех и более детей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proofErr w:type="gramStart"/>
      <w:r w:rsidRPr="004E1721">
        <w:rPr>
          <w:rFonts w:ascii="Times New Roman" w:hAnsi="Times New Roman" w:cs="Times New Roman"/>
          <w:sz w:val="28"/>
          <w:szCs w:val="28"/>
        </w:rPr>
        <w:t xml:space="preserve">Таким образом, ежегодно более </w:t>
      </w:r>
      <w:r w:rsidRPr="00B7281C">
        <w:rPr>
          <w:rFonts w:ascii="Times New Roman" w:hAnsi="Times New Roman" w:cs="Times New Roman"/>
          <w:sz w:val="28"/>
          <w:szCs w:val="28"/>
        </w:rPr>
        <w:t xml:space="preserve">10 </w:t>
      </w:r>
      <w:r w:rsidRPr="004E1721">
        <w:rPr>
          <w:rFonts w:ascii="Times New Roman" w:hAnsi="Times New Roman" w:cs="Times New Roman"/>
          <w:sz w:val="28"/>
          <w:szCs w:val="28"/>
        </w:rPr>
        <w:t>процентов всех расходов районного бюджета (с учетом целевых средств из федерального и краевого бюджетов) будет направляться на реализацию президентских Указов.</w:t>
      </w:r>
      <w:proofErr w:type="gramEnd"/>
      <w:r w:rsidRPr="004E1721">
        <w:rPr>
          <w:rFonts w:ascii="Times New Roman" w:hAnsi="Times New Roman" w:cs="Times New Roman"/>
          <w:sz w:val="28"/>
          <w:szCs w:val="28"/>
        </w:rPr>
        <w:t xml:space="preserve"> В 2016 году это</w:t>
      </w:r>
      <w:r w:rsidRPr="004E1721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F15593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F15593" w:rsidRPr="00F15593">
        <w:rPr>
          <w:rFonts w:ascii="Times New Roman" w:hAnsi="Times New Roman" w:cs="Times New Roman"/>
          <w:sz w:val="28"/>
          <w:szCs w:val="28"/>
        </w:rPr>
        <w:t>286</w:t>
      </w:r>
      <w:r w:rsidRPr="00F15593">
        <w:rPr>
          <w:rFonts w:ascii="Times New Roman" w:hAnsi="Times New Roman" w:cs="Times New Roman"/>
          <w:sz w:val="28"/>
          <w:szCs w:val="28"/>
        </w:rPr>
        <w:t xml:space="preserve"> млн. рублей, а за весь трехлетний период – более </w:t>
      </w:r>
      <w:r w:rsidR="00F15593" w:rsidRPr="00F15593">
        <w:rPr>
          <w:rFonts w:ascii="Times New Roman" w:hAnsi="Times New Roman" w:cs="Times New Roman"/>
          <w:sz w:val="28"/>
          <w:szCs w:val="28"/>
        </w:rPr>
        <w:t>588</w:t>
      </w:r>
      <w:r w:rsidRPr="00F15593">
        <w:rPr>
          <w:rFonts w:ascii="Times New Roman" w:hAnsi="Times New Roman" w:cs="Times New Roman"/>
          <w:sz w:val="28"/>
          <w:szCs w:val="28"/>
        </w:rPr>
        <w:t xml:space="preserve"> млн</w:t>
      </w:r>
      <w:r w:rsidRPr="004E1721">
        <w:rPr>
          <w:rFonts w:ascii="Times New Roman" w:hAnsi="Times New Roman" w:cs="Times New Roman"/>
          <w:sz w:val="28"/>
          <w:szCs w:val="28"/>
        </w:rPr>
        <w:t xml:space="preserve">. рублей. 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1721">
        <w:rPr>
          <w:rFonts w:ascii="Times New Roman" w:hAnsi="Times New Roman" w:cs="Times New Roman"/>
          <w:sz w:val="28"/>
          <w:szCs w:val="28"/>
        </w:rPr>
        <w:t>Информация об объемах бюджетных ассигнований на реализацию указов Президента РФ представлена в таблице 1.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B6381C" w:rsidRPr="004E1721" w:rsidRDefault="00B6381C" w:rsidP="00F15593">
      <w:pPr>
        <w:pStyle w:val="a3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4E1721">
        <w:rPr>
          <w:rFonts w:ascii="Times New Roman" w:hAnsi="Times New Roman" w:cs="Times New Roman"/>
          <w:sz w:val="28"/>
          <w:szCs w:val="28"/>
        </w:rPr>
        <w:t>Таблица 1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1721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реализацию указов Президента РФ </w:t>
      </w:r>
    </w:p>
    <w:p w:rsidR="00B6381C" w:rsidRPr="004E1721" w:rsidRDefault="00B6381C" w:rsidP="004E172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1721">
        <w:rPr>
          <w:rFonts w:ascii="Times New Roman" w:hAnsi="Times New Roman" w:cs="Times New Roman"/>
          <w:sz w:val="28"/>
          <w:szCs w:val="28"/>
        </w:rPr>
        <w:t>(без учета целевых средств федерального бюджета)</w:t>
      </w:r>
    </w:p>
    <w:p w:rsidR="00B6381C" w:rsidRPr="004E1721" w:rsidRDefault="00B6381C" w:rsidP="00523CDF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176" w:type="pct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0"/>
        <w:gridCol w:w="7"/>
        <w:gridCol w:w="4709"/>
        <w:gridCol w:w="11"/>
        <w:gridCol w:w="1406"/>
        <w:gridCol w:w="1273"/>
        <w:gridCol w:w="1264"/>
        <w:gridCol w:w="10"/>
      </w:tblGrid>
      <w:tr w:rsidR="009B054B" w:rsidRPr="004E1721" w:rsidTr="009B054B">
        <w:trPr>
          <w:jc w:val="center"/>
        </w:trPr>
        <w:tc>
          <w:tcPr>
            <w:tcW w:w="1520" w:type="dxa"/>
            <w:vMerge w:val="restart"/>
            <w:vAlign w:val="bottom"/>
          </w:tcPr>
          <w:p w:rsidR="00B6381C" w:rsidRPr="004E1721" w:rsidRDefault="00B6381C" w:rsidP="00523CDF">
            <w:pPr>
              <w:pStyle w:val="a3"/>
              <w:ind w:firstLine="99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17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B6381C" w:rsidRPr="004E1721" w:rsidRDefault="00B6381C" w:rsidP="00523CDF">
            <w:pPr>
              <w:pStyle w:val="a3"/>
              <w:ind w:firstLine="99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17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716" w:type="dxa"/>
            <w:gridSpan w:val="2"/>
            <w:vMerge w:val="restart"/>
            <w:vAlign w:val="center"/>
          </w:tcPr>
          <w:p w:rsidR="00B6381C" w:rsidRPr="004E1721" w:rsidRDefault="00B6381C" w:rsidP="00523CDF">
            <w:pPr>
              <w:pStyle w:val="a3"/>
              <w:ind w:left="-492" w:firstLine="148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17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Указа</w:t>
            </w:r>
          </w:p>
        </w:tc>
        <w:tc>
          <w:tcPr>
            <w:tcW w:w="3964" w:type="dxa"/>
            <w:gridSpan w:val="5"/>
            <w:vAlign w:val="bottom"/>
          </w:tcPr>
          <w:p w:rsidR="00B6381C" w:rsidRPr="004E1721" w:rsidRDefault="00B6381C" w:rsidP="00523CD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Объем средств, тыс. рублей</w:t>
            </w:r>
          </w:p>
        </w:tc>
      </w:tr>
      <w:tr w:rsidR="009B054B" w:rsidRPr="004E1721" w:rsidTr="00F15593">
        <w:trPr>
          <w:jc w:val="center"/>
        </w:trPr>
        <w:tc>
          <w:tcPr>
            <w:tcW w:w="1520" w:type="dxa"/>
            <w:vMerge/>
            <w:vAlign w:val="bottom"/>
          </w:tcPr>
          <w:p w:rsidR="00B6381C" w:rsidRPr="004E1721" w:rsidRDefault="00B6381C" w:rsidP="00523CDF">
            <w:pPr>
              <w:pStyle w:val="a3"/>
              <w:ind w:firstLine="99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cyan"/>
              </w:rPr>
            </w:pPr>
          </w:p>
        </w:tc>
        <w:tc>
          <w:tcPr>
            <w:tcW w:w="4716" w:type="dxa"/>
            <w:gridSpan w:val="2"/>
            <w:vMerge/>
            <w:vAlign w:val="bottom"/>
          </w:tcPr>
          <w:p w:rsidR="00B6381C" w:rsidRPr="004E1721" w:rsidRDefault="00B6381C" w:rsidP="00523CDF">
            <w:pPr>
              <w:pStyle w:val="a3"/>
              <w:ind w:firstLine="99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B6381C" w:rsidRPr="004E1721" w:rsidRDefault="00B6381C" w:rsidP="00523CDF">
            <w:pPr>
              <w:pStyle w:val="a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17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23C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3" w:type="dxa"/>
            <w:vAlign w:val="bottom"/>
          </w:tcPr>
          <w:p w:rsidR="00B6381C" w:rsidRPr="004E1721" w:rsidRDefault="004E1721" w:rsidP="00523CDF">
            <w:pPr>
              <w:pStyle w:val="a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23C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4" w:type="dxa"/>
            <w:gridSpan w:val="2"/>
            <w:vAlign w:val="bottom"/>
          </w:tcPr>
          <w:p w:rsidR="00B6381C" w:rsidRPr="004E1721" w:rsidRDefault="00B6381C" w:rsidP="00523CDF">
            <w:pPr>
              <w:pStyle w:val="a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17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523C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9B054B" w:rsidRPr="004E1721" w:rsidTr="00F15593">
        <w:trPr>
          <w:jc w:val="center"/>
        </w:trPr>
        <w:tc>
          <w:tcPr>
            <w:tcW w:w="1527" w:type="dxa"/>
            <w:gridSpan w:val="2"/>
          </w:tcPr>
          <w:p w:rsidR="00B6381C" w:rsidRPr="00A576D2" w:rsidRDefault="00523CDF" w:rsidP="00523CDF">
            <w:pPr>
              <w:pStyle w:val="a3"/>
              <w:tabs>
                <w:tab w:val="left" w:pos="868"/>
              </w:tabs>
              <w:ind w:left="830" w:firstLine="99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6381C" w:rsidRPr="00A57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9" w:type="dxa"/>
          </w:tcPr>
          <w:p w:rsidR="00B6381C" w:rsidRPr="004E1721" w:rsidRDefault="00B6381C" w:rsidP="00523CDF">
            <w:pPr>
              <w:pStyle w:val="a3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Указы Президента РФ от </w:t>
            </w:r>
            <w:r w:rsidRPr="004E17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07.05.2012 № 597 «О мероприятиях по реализации государственной социальной политики»  </w:t>
            </w:r>
          </w:p>
        </w:tc>
        <w:tc>
          <w:tcPr>
            <w:tcW w:w="1417" w:type="dxa"/>
            <w:gridSpan w:val="2"/>
            <w:vAlign w:val="center"/>
          </w:tcPr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114130,1</w:t>
            </w:r>
          </w:p>
        </w:tc>
        <w:tc>
          <w:tcPr>
            <w:tcW w:w="1273" w:type="dxa"/>
            <w:vAlign w:val="center"/>
          </w:tcPr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114130,1</w:t>
            </w:r>
          </w:p>
        </w:tc>
        <w:tc>
          <w:tcPr>
            <w:tcW w:w="1274" w:type="dxa"/>
            <w:gridSpan w:val="2"/>
            <w:vAlign w:val="center"/>
          </w:tcPr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114130,1</w:t>
            </w:r>
          </w:p>
        </w:tc>
      </w:tr>
      <w:tr w:rsidR="009B054B" w:rsidRPr="004E1721" w:rsidTr="00F15593">
        <w:trPr>
          <w:jc w:val="center"/>
        </w:trPr>
        <w:tc>
          <w:tcPr>
            <w:tcW w:w="1527" w:type="dxa"/>
            <w:gridSpan w:val="2"/>
          </w:tcPr>
          <w:p w:rsidR="00B6381C" w:rsidRPr="00A576D2" w:rsidRDefault="00523CDF" w:rsidP="00523CDF">
            <w:pPr>
              <w:pStyle w:val="a3"/>
              <w:tabs>
                <w:tab w:val="left" w:pos="726"/>
                <w:tab w:val="left" w:pos="868"/>
              </w:tabs>
              <w:ind w:left="830" w:firstLine="99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B6381C" w:rsidRPr="00A57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09" w:type="dxa"/>
          </w:tcPr>
          <w:p w:rsidR="00B6381C" w:rsidRPr="004E1721" w:rsidRDefault="00B6381C" w:rsidP="00523CDF">
            <w:pPr>
              <w:pStyle w:val="a3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21">
              <w:rPr>
                <w:rFonts w:ascii="Times New Roman" w:hAnsi="Times New Roman" w:cs="Times New Roman"/>
                <w:sz w:val="24"/>
                <w:szCs w:val="24"/>
              </w:rPr>
              <w:t xml:space="preserve"> Указ Президента РФ от 07.05.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4E1721"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4E1721">
              <w:rPr>
                <w:rFonts w:ascii="Times New Roman" w:hAnsi="Times New Roman" w:cs="Times New Roman"/>
                <w:sz w:val="24"/>
                <w:szCs w:val="24"/>
              </w:rPr>
              <w:t xml:space="preserve">. № 599 «О мерах по реализации государственной политики в области образования и науки» </w:t>
            </w:r>
          </w:p>
        </w:tc>
        <w:tc>
          <w:tcPr>
            <w:tcW w:w="1417" w:type="dxa"/>
            <w:gridSpan w:val="2"/>
            <w:vAlign w:val="center"/>
          </w:tcPr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9B054B" w:rsidP="009B054B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135000</w:t>
            </w:r>
          </w:p>
        </w:tc>
        <w:tc>
          <w:tcPr>
            <w:tcW w:w="1273" w:type="dxa"/>
            <w:vAlign w:val="center"/>
          </w:tcPr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9B054B" w:rsidP="009B054B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B054B" w:rsidRPr="004E1721" w:rsidTr="00F15593">
        <w:trPr>
          <w:jc w:val="center"/>
        </w:trPr>
        <w:tc>
          <w:tcPr>
            <w:tcW w:w="1527" w:type="dxa"/>
            <w:gridSpan w:val="2"/>
          </w:tcPr>
          <w:p w:rsidR="00B6381C" w:rsidRPr="00A576D2" w:rsidRDefault="00523CDF" w:rsidP="00523CDF">
            <w:pPr>
              <w:pStyle w:val="a3"/>
              <w:tabs>
                <w:tab w:val="left" w:pos="1577"/>
              </w:tabs>
              <w:ind w:left="830" w:firstLine="99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6381C" w:rsidRPr="00A57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9" w:type="dxa"/>
          </w:tcPr>
          <w:p w:rsidR="00B6381C" w:rsidRPr="004E1721" w:rsidRDefault="00B6381C" w:rsidP="00523CDF">
            <w:pPr>
              <w:pStyle w:val="a3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21">
              <w:rPr>
                <w:rFonts w:ascii="Times New Roman" w:hAnsi="Times New Roman" w:cs="Times New Roman"/>
                <w:sz w:val="24"/>
                <w:szCs w:val="24"/>
              </w:rPr>
              <w:t>Указ Президента РФ от 07.05.2012 № 596 «О долгосрочной государственной экономической политике»</w:t>
            </w:r>
          </w:p>
        </w:tc>
        <w:tc>
          <w:tcPr>
            <w:tcW w:w="1417" w:type="dxa"/>
            <w:gridSpan w:val="2"/>
            <w:vAlign w:val="center"/>
          </w:tcPr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054B" w:rsidRPr="004E1721" w:rsidTr="00F15593">
        <w:trPr>
          <w:jc w:val="center"/>
        </w:trPr>
        <w:tc>
          <w:tcPr>
            <w:tcW w:w="1527" w:type="dxa"/>
            <w:gridSpan w:val="2"/>
          </w:tcPr>
          <w:p w:rsidR="00B6381C" w:rsidRPr="00A576D2" w:rsidRDefault="00B6381C" w:rsidP="00523CDF">
            <w:pPr>
              <w:pStyle w:val="a3"/>
              <w:tabs>
                <w:tab w:val="left" w:pos="868"/>
              </w:tabs>
              <w:ind w:left="830" w:firstLine="99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23C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57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4709" w:type="dxa"/>
          </w:tcPr>
          <w:p w:rsidR="00B6381C" w:rsidRPr="004E1721" w:rsidRDefault="00B6381C" w:rsidP="00523CDF">
            <w:pPr>
              <w:pStyle w:val="a3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21">
              <w:rPr>
                <w:rFonts w:ascii="Times New Roman" w:hAnsi="Times New Roman" w:cs="Times New Roman"/>
                <w:sz w:val="24"/>
                <w:szCs w:val="24"/>
              </w:rPr>
              <w:t>развитие инвестиционной, инновационной деятельности, малого и среднего предпринимательства на территории Богучанского района</w:t>
            </w:r>
          </w:p>
        </w:tc>
        <w:tc>
          <w:tcPr>
            <w:tcW w:w="1417" w:type="dxa"/>
            <w:gridSpan w:val="2"/>
            <w:vAlign w:val="center"/>
          </w:tcPr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273" w:type="dxa"/>
            <w:vAlign w:val="center"/>
          </w:tcPr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1057</w:t>
            </w:r>
          </w:p>
        </w:tc>
        <w:tc>
          <w:tcPr>
            <w:tcW w:w="1274" w:type="dxa"/>
            <w:gridSpan w:val="2"/>
            <w:vAlign w:val="center"/>
          </w:tcPr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1057</w:t>
            </w:r>
          </w:p>
        </w:tc>
      </w:tr>
      <w:tr w:rsidR="009B054B" w:rsidRPr="004E1721" w:rsidTr="00F15593">
        <w:trPr>
          <w:gridAfter w:val="1"/>
          <w:wAfter w:w="10" w:type="dxa"/>
          <w:jc w:val="center"/>
        </w:trPr>
        <w:tc>
          <w:tcPr>
            <w:tcW w:w="1520" w:type="dxa"/>
          </w:tcPr>
          <w:p w:rsidR="00B6381C" w:rsidRPr="00A576D2" w:rsidRDefault="00B6381C" w:rsidP="00523CDF">
            <w:pPr>
              <w:pStyle w:val="a3"/>
              <w:ind w:firstLine="9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4727" w:type="dxa"/>
            <w:gridSpan w:val="3"/>
          </w:tcPr>
          <w:p w:rsidR="00B6381C" w:rsidRPr="009B054B" w:rsidRDefault="00B6381C" w:rsidP="00523CDF">
            <w:pPr>
              <w:pStyle w:val="a3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sz w:val="24"/>
                <w:szCs w:val="24"/>
              </w:rPr>
              <w:t>осуществления доступности населения транспортными услугами</w:t>
            </w:r>
          </w:p>
        </w:tc>
        <w:tc>
          <w:tcPr>
            <w:tcW w:w="1406" w:type="dxa"/>
            <w:vAlign w:val="center"/>
          </w:tcPr>
          <w:p w:rsidR="00B6381C" w:rsidRPr="009B054B" w:rsidRDefault="009B054B" w:rsidP="00F15593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35118,2</w:t>
            </w:r>
          </w:p>
        </w:tc>
        <w:tc>
          <w:tcPr>
            <w:tcW w:w="1273" w:type="dxa"/>
            <w:vAlign w:val="center"/>
          </w:tcPr>
          <w:p w:rsidR="00B6381C" w:rsidRPr="009B054B" w:rsidRDefault="009B054B" w:rsidP="00F15593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35118,2</w:t>
            </w:r>
          </w:p>
        </w:tc>
        <w:tc>
          <w:tcPr>
            <w:tcW w:w="1264" w:type="dxa"/>
            <w:vAlign w:val="center"/>
          </w:tcPr>
          <w:p w:rsidR="00B6381C" w:rsidRPr="009B054B" w:rsidRDefault="009B054B" w:rsidP="00F15593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35118,2</w:t>
            </w:r>
          </w:p>
        </w:tc>
      </w:tr>
      <w:tr w:rsidR="009B054B" w:rsidRPr="004E1721" w:rsidTr="00F15593">
        <w:trPr>
          <w:gridAfter w:val="1"/>
          <w:wAfter w:w="10" w:type="dxa"/>
          <w:trHeight w:val="1477"/>
          <w:jc w:val="center"/>
        </w:trPr>
        <w:tc>
          <w:tcPr>
            <w:tcW w:w="1520" w:type="dxa"/>
          </w:tcPr>
          <w:p w:rsidR="00B6381C" w:rsidRPr="00A576D2" w:rsidRDefault="00B6381C" w:rsidP="00523CDF">
            <w:pPr>
              <w:pStyle w:val="a3"/>
              <w:ind w:firstLine="9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727" w:type="dxa"/>
            <w:gridSpan w:val="3"/>
          </w:tcPr>
          <w:p w:rsidR="00B6381C" w:rsidRPr="009B054B" w:rsidRDefault="00B6381C" w:rsidP="00523CDF">
            <w:pPr>
              <w:pStyle w:val="a3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sz w:val="24"/>
                <w:szCs w:val="24"/>
              </w:rPr>
              <w:t xml:space="preserve"> Указ Президента РФ от 07.05.2012 № 600 «О мерах по обеспечению граждан Российской Федерации доступным и комфортным жильём и повышению качества жилищно-коммунальных услуг» </w:t>
            </w:r>
          </w:p>
        </w:tc>
        <w:tc>
          <w:tcPr>
            <w:tcW w:w="1406" w:type="dxa"/>
            <w:vAlign w:val="center"/>
          </w:tcPr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9B054B" w:rsidP="009B054B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3" w:type="dxa"/>
            <w:vAlign w:val="center"/>
          </w:tcPr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81C" w:rsidRPr="009B054B" w:rsidRDefault="009B054B" w:rsidP="009B054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64" w:type="dxa"/>
            <w:vAlign w:val="center"/>
          </w:tcPr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B6381C" w:rsidP="009B054B">
            <w:pPr>
              <w:pStyle w:val="a3"/>
              <w:ind w:firstLine="99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6381C" w:rsidRPr="009B054B" w:rsidRDefault="009B054B" w:rsidP="009B054B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9B054B" w:rsidRPr="004E1721" w:rsidTr="00F15593">
        <w:trPr>
          <w:gridAfter w:val="1"/>
          <w:wAfter w:w="10" w:type="dxa"/>
          <w:jc w:val="center"/>
        </w:trPr>
        <w:tc>
          <w:tcPr>
            <w:tcW w:w="1520" w:type="dxa"/>
            <w:vAlign w:val="bottom"/>
          </w:tcPr>
          <w:p w:rsidR="009B054B" w:rsidRPr="00A576D2" w:rsidRDefault="009B054B" w:rsidP="00523CDF">
            <w:pPr>
              <w:pStyle w:val="a3"/>
              <w:ind w:firstLine="9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4727" w:type="dxa"/>
            <w:gridSpan w:val="3"/>
            <w:vAlign w:val="bottom"/>
          </w:tcPr>
          <w:p w:rsidR="009B054B" w:rsidRPr="009B054B" w:rsidRDefault="009B054B" w:rsidP="00523CDF">
            <w:pPr>
              <w:pStyle w:val="a3"/>
              <w:ind w:firstLine="99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ИТОГО </w:t>
            </w:r>
          </w:p>
        </w:tc>
        <w:tc>
          <w:tcPr>
            <w:tcW w:w="1406" w:type="dxa"/>
            <w:vAlign w:val="center"/>
          </w:tcPr>
          <w:p w:rsidR="009B054B" w:rsidRPr="009B054B" w:rsidRDefault="009B054B" w:rsidP="009B054B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286205,3</w:t>
            </w:r>
          </w:p>
        </w:tc>
        <w:tc>
          <w:tcPr>
            <w:tcW w:w="1273" w:type="dxa"/>
            <w:vAlign w:val="center"/>
          </w:tcPr>
          <w:p w:rsidR="009B054B" w:rsidRPr="009B054B" w:rsidRDefault="009B054B" w:rsidP="009B054B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151305,3</w:t>
            </w:r>
          </w:p>
        </w:tc>
        <w:tc>
          <w:tcPr>
            <w:tcW w:w="1264" w:type="dxa"/>
            <w:vAlign w:val="center"/>
          </w:tcPr>
          <w:p w:rsidR="009B054B" w:rsidRPr="00F15593" w:rsidRDefault="00F15593" w:rsidP="00F15593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="009B054B" w:rsidRPr="00F15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151305,3</w:t>
            </w:r>
          </w:p>
        </w:tc>
      </w:tr>
      <w:tr w:rsidR="009B054B" w:rsidRPr="004E1721" w:rsidTr="00F15593">
        <w:trPr>
          <w:gridAfter w:val="1"/>
          <w:wAfter w:w="10" w:type="dxa"/>
          <w:jc w:val="center"/>
        </w:trPr>
        <w:tc>
          <w:tcPr>
            <w:tcW w:w="1520" w:type="dxa"/>
            <w:vAlign w:val="bottom"/>
          </w:tcPr>
          <w:p w:rsidR="009B054B" w:rsidRPr="009B054B" w:rsidRDefault="009B054B" w:rsidP="00523CDF">
            <w:pPr>
              <w:pStyle w:val="a3"/>
              <w:ind w:firstLine="99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727" w:type="dxa"/>
            <w:gridSpan w:val="3"/>
            <w:vAlign w:val="bottom"/>
          </w:tcPr>
          <w:p w:rsidR="009B054B" w:rsidRPr="009B054B" w:rsidRDefault="009B054B" w:rsidP="00523CDF">
            <w:pPr>
              <w:pStyle w:val="a3"/>
              <w:ind w:firstLine="99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05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на 2016-2018 годы</w:t>
            </w:r>
          </w:p>
        </w:tc>
        <w:tc>
          <w:tcPr>
            <w:tcW w:w="1406" w:type="dxa"/>
            <w:vAlign w:val="center"/>
          </w:tcPr>
          <w:p w:rsidR="009B054B" w:rsidRPr="009B054B" w:rsidRDefault="009B054B" w:rsidP="009B054B">
            <w:pPr>
              <w:pStyle w:val="a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</w:tcPr>
          <w:p w:rsidR="009B054B" w:rsidRPr="009B054B" w:rsidRDefault="009B054B" w:rsidP="009B054B">
            <w:pPr>
              <w:pStyle w:val="a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:rsidR="009B054B" w:rsidRPr="00F15593" w:rsidRDefault="009B054B" w:rsidP="009B054B">
            <w:pPr>
              <w:pStyle w:val="a3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5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588815,9</w:t>
            </w:r>
          </w:p>
        </w:tc>
      </w:tr>
    </w:tbl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037A" w:rsidRPr="0067037A" w:rsidRDefault="0067037A" w:rsidP="0067037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3E20" w:rsidRPr="00965372" w:rsidRDefault="00965372" w:rsidP="00965372">
      <w:pPr>
        <w:pStyle w:val="a3"/>
        <w:ind w:left="1461"/>
        <w:jc w:val="both"/>
        <w:rPr>
          <w:rFonts w:ascii="Times New Roman" w:hAnsi="Times New Roman" w:cs="Times New Roman"/>
          <w:b/>
          <w:i/>
          <w:sz w:val="28"/>
        </w:rPr>
      </w:pPr>
      <w:bookmarkStart w:id="84" w:name="_Toc432519925"/>
      <w:r w:rsidRPr="00965372">
        <w:rPr>
          <w:rFonts w:ascii="Times New Roman" w:hAnsi="Times New Roman" w:cs="Times New Roman"/>
          <w:b/>
          <w:i/>
          <w:sz w:val="28"/>
          <w:szCs w:val="28"/>
        </w:rPr>
        <w:t>1.3.</w:t>
      </w:r>
      <w:r w:rsidR="00D43E20" w:rsidRPr="00965372">
        <w:rPr>
          <w:rFonts w:ascii="Times New Roman" w:hAnsi="Times New Roman" w:cs="Times New Roman"/>
          <w:b/>
          <w:i/>
          <w:sz w:val="28"/>
        </w:rPr>
        <w:t>Совершенствование межбюджетных отношений</w:t>
      </w:r>
      <w:bookmarkEnd w:id="84"/>
    </w:p>
    <w:p w:rsidR="00D43E20" w:rsidRPr="00D43E20" w:rsidRDefault="00D43E20" w:rsidP="00D43E20">
      <w:pPr>
        <w:pStyle w:val="a3"/>
        <w:ind w:firstLine="709"/>
        <w:jc w:val="both"/>
        <w:rPr>
          <w:rFonts w:ascii="Times New Roman" w:hAnsi="Times New Roman" w:cs="Times New Roman"/>
          <w:color w:val="1F497D"/>
          <w:sz w:val="28"/>
          <w:szCs w:val="28"/>
          <w:highlight w:val="yellow"/>
        </w:rPr>
      </w:pPr>
    </w:p>
    <w:p w:rsidR="00D43E20" w:rsidRPr="00D43E20" w:rsidRDefault="00D43E20" w:rsidP="00D43E20">
      <w:pPr>
        <w:pStyle w:val="a3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>Бюджетная политика в сфере межбюджетных отношений в 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Богучанском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районе</w:t>
      </w: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2016-2018 годах направлена на продолжение совершенствования системы межбюджетных отношений в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Богучанском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районе</w:t>
      </w: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43E20" w:rsidRPr="00D43E20" w:rsidRDefault="00D43E20" w:rsidP="00D43E20">
      <w:pPr>
        <w:pStyle w:val="a3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По-прежнему одним из главных приоритетов бюджетной политики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района </w:t>
      </w: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является обеспечение сбалансированности бюджетов муниципальных образований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района</w:t>
      </w: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>, сохранения их финансовой устойчивости.</w:t>
      </w:r>
    </w:p>
    <w:p w:rsidR="00D43E20" w:rsidRPr="00D43E20" w:rsidRDefault="00D43E20" w:rsidP="00D43E20">
      <w:pPr>
        <w:pStyle w:val="a3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районного</w:t>
      </w: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бюджета</w:t>
      </w: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2016 год и плановый период 2017-2018 годов производится в условиях передачи полномочий по обеспечению государственных гарантий прав на получение общедоступного и бесплатного дошкольного и общего образования в муниципальных общеобразовательных и дошкольных организациях образования </w:t>
      </w:r>
      <w:proofErr w:type="gramStart"/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 муниципального на краевой уровень. </w:t>
      </w:r>
      <w:r w:rsidRPr="00D43E20">
        <w:rPr>
          <w:rFonts w:ascii="Times New Roman" w:hAnsi="Times New Roman" w:cs="Times New Roman"/>
          <w:sz w:val="28"/>
          <w:szCs w:val="28"/>
        </w:rPr>
        <w:t>Это касается расходов на заработную плату административно-управленческого и учебно-вспомогательного персонала. В </w:t>
      </w:r>
      <w:r>
        <w:rPr>
          <w:rFonts w:ascii="Times New Roman" w:hAnsi="Times New Roman" w:cs="Times New Roman"/>
          <w:sz w:val="28"/>
          <w:szCs w:val="28"/>
        </w:rPr>
        <w:t xml:space="preserve">районном </w:t>
      </w:r>
      <w:r w:rsidRPr="00D43E20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3E20">
        <w:rPr>
          <w:rFonts w:ascii="Times New Roman" w:hAnsi="Times New Roman" w:cs="Times New Roman"/>
          <w:sz w:val="28"/>
          <w:szCs w:val="28"/>
        </w:rPr>
        <w:t xml:space="preserve"> останутся расходы на заработную плату обслуживающего персонала, расходов на обслуживание зданий, медицинское обслуживание, питание и подвоз учащихся к местам обучения.</w:t>
      </w:r>
    </w:p>
    <w:p w:rsidR="00D43E20" w:rsidRPr="00D43E20" w:rsidRDefault="00D62186" w:rsidP="00D43E20">
      <w:pPr>
        <w:pStyle w:val="a3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связи с изменением финансовой нагрузки между краевым и </w:t>
      </w:r>
      <w:r w:rsidR="004556D2">
        <w:rPr>
          <w:rFonts w:ascii="Times New Roman" w:hAnsi="Times New Roman" w:cs="Times New Roman"/>
          <w:bCs/>
          <w:color w:val="000000"/>
          <w:sz w:val="28"/>
          <w:szCs w:val="28"/>
        </w:rPr>
        <w:t>местными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бюджетами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43E20"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 w:rsidR="00D43E20"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закон края «О межбюджетных отношениях в Красноярском крае» планируется внести изменения, в соответствии с которыми с 2016 года будет изменен норматив отчислений от налога на прибыль организаций, подлежащего зачислению в консолидированный бюджет края, передаваемый в </w:t>
      </w:r>
      <w:r w:rsidR="00D43E20" w:rsidRPr="00D43E2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бюджеты муниципальных районов и городских округов Красноярского края, с 10 до 5 процентов.</w:t>
      </w:r>
    </w:p>
    <w:p w:rsidR="00D43E20" w:rsidRPr="00D43E20" w:rsidRDefault="00D43E20" w:rsidP="00D43E20">
      <w:pPr>
        <w:pStyle w:val="a3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>С 1 января 2016 года перераспределение полномочий производится и на уровне «муниципальный район - сельское поселение».</w:t>
      </w:r>
    </w:p>
    <w:p w:rsidR="00D43E20" w:rsidRPr="00D43E20" w:rsidRDefault="00D43E20" w:rsidP="00D43E20">
      <w:pPr>
        <w:pStyle w:val="a3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Проектом закона края «О закреплении вопросов местного значения за сельскими поселениями Красноярского края», принятым 25.06.2015 в первом чтении, из 27 вопросов местного значения городских поселений, не отнесенных в соответствии с частью 3 статьи 14 Федерального закона </w:t>
      </w: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br/>
        <w:t>«Об общих принципах организации местного самоуправления в Российской Федерации» (в редакции федерального закона от 27.05.2014 № 136-ФЗ) к вопросам местного значения сельских поселений, дополнительно за</w:t>
      </w:r>
      <w:proofErr w:type="gramEnd"/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> сельскими поселениями предлагается закрепить 21 вопрос местного значения.</w:t>
      </w:r>
    </w:p>
    <w:p w:rsidR="00D43E20" w:rsidRPr="00D43E20" w:rsidRDefault="00D43E20" w:rsidP="00D43E20">
      <w:pPr>
        <w:pStyle w:val="a3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Таким образом, с 1 января 2016 года часть вопросов местного значения городских поселений, решаемых в 2015 году сельскими поселениями самостоятельно на основании Закона края от 01.12.2014 № 7-2880 </w:t>
      </w: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br/>
        <w:t>«О закреплении вопросов местного значения за сельскими поселениями Красноярского края», переходят на уровень муниципального района.</w:t>
      </w:r>
    </w:p>
    <w:p w:rsidR="00D43E20" w:rsidRPr="00D43E20" w:rsidRDefault="00D43E20" w:rsidP="00D43E20">
      <w:pPr>
        <w:pStyle w:val="a3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>При этом предлагается в дальнейшем сохранить закрепление за бюджетами сельских поселений собственных доходов бюджетов муниципальных районов от налога на доходы физических лиц и от единого сельскохозяйственного налога соответственно по нормативу 8 процентов и 20 процентов налоговых доходов консолидированного бюджета Красноярского края, взимаемых на территории сельских поселений. Таким образом, с 1 января 2016 года сохраняется распределение нормативов отчислений от налога на доходы физических лиц и от единого сельскохозяйственного налога в бюджеты сельских поселений в следующем размере:</w:t>
      </w:r>
    </w:p>
    <w:p w:rsidR="00D43E20" w:rsidRPr="00D43E20" w:rsidRDefault="00D43E20" w:rsidP="00D43E20">
      <w:pPr>
        <w:pStyle w:val="a3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>- доходы от налога на доходы физических лиц – 10 процентов;</w:t>
      </w:r>
    </w:p>
    <w:p w:rsidR="00D43E20" w:rsidRPr="00D43E20" w:rsidRDefault="00D43E20" w:rsidP="00D43E20">
      <w:pPr>
        <w:pStyle w:val="a3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>- доходы от единого сельскохозяйственного налога – 50 процентов.</w:t>
      </w:r>
    </w:p>
    <w:p w:rsidR="00D43E20" w:rsidRPr="00D43E20" w:rsidRDefault="00D43E20" w:rsidP="00D43E20">
      <w:pPr>
        <w:pStyle w:val="a3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43E20" w:rsidRPr="00965372" w:rsidRDefault="00965372" w:rsidP="00965372">
      <w:pPr>
        <w:pStyle w:val="a3"/>
        <w:ind w:left="1101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bookmarkStart w:id="85" w:name="_Toc432519926"/>
      <w:r w:rsidRPr="00965372">
        <w:rPr>
          <w:rFonts w:ascii="Times New Roman" w:hAnsi="Times New Roman" w:cs="Times New Roman"/>
          <w:b/>
          <w:i/>
          <w:color w:val="000000"/>
          <w:sz w:val="28"/>
          <w:szCs w:val="28"/>
        </w:rPr>
        <w:t>1.4.</w:t>
      </w:r>
      <w:r w:rsidR="00D43E20" w:rsidRPr="00965372">
        <w:rPr>
          <w:rFonts w:ascii="Times New Roman" w:hAnsi="Times New Roman" w:cs="Times New Roman"/>
          <w:b/>
          <w:i/>
          <w:color w:val="000000"/>
          <w:sz w:val="28"/>
          <w:szCs w:val="28"/>
        </w:rPr>
        <w:t>Повышение открытости и прозрачности местных бюджетов</w:t>
      </w:r>
      <w:bookmarkEnd w:id="85"/>
    </w:p>
    <w:p w:rsidR="00700069" w:rsidRDefault="00700069" w:rsidP="00D43E20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0069" w:rsidRPr="00700069" w:rsidRDefault="00700069" w:rsidP="007000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069">
        <w:rPr>
          <w:rFonts w:ascii="Times New Roman" w:hAnsi="Times New Roman" w:cs="Times New Roman"/>
          <w:sz w:val="28"/>
          <w:szCs w:val="28"/>
        </w:rPr>
        <w:t xml:space="preserve">Задача обеспечения прозрачности и открытости бюджета и бюджетного процесса для общества была поставлена Президентом Российской Федерации в Бюджетном послании Федеральному собранию от 28.06.2012 «О бюджетной политике в 2013 - 2015 годах». </w:t>
      </w:r>
      <w:proofErr w:type="gramStart"/>
      <w:r w:rsidRPr="00700069">
        <w:rPr>
          <w:rFonts w:ascii="Times New Roman" w:hAnsi="Times New Roman" w:cs="Times New Roman"/>
          <w:sz w:val="28"/>
          <w:szCs w:val="28"/>
        </w:rPr>
        <w:t>С этой целью совместным Приказом Министерства финансов Российской Федерации № 86н, Министерства регионального развития Российской Федерации № 357, Министерства экономического развития России № 468 от 22.08.2013 были утверждены Методические рекомендации по представлению бюджетов субъектов Российской Федерации и местных бюджетов и отчетов об их исполнении в доступной для граждан форме, в которых впервые было введено понятие «Бюджет для граждан».</w:t>
      </w:r>
      <w:proofErr w:type="gramEnd"/>
    </w:p>
    <w:p w:rsidR="00700069" w:rsidRPr="00700069" w:rsidRDefault="00700069" w:rsidP="007000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069">
        <w:rPr>
          <w:rFonts w:ascii="Times New Roman" w:hAnsi="Times New Roman" w:cs="Times New Roman"/>
          <w:sz w:val="28"/>
          <w:szCs w:val="28"/>
        </w:rPr>
        <w:t xml:space="preserve">Согласно указанным Методическим рекомендациям «бюджет для граждан» - это документ (брошюра), (информационный ресурс), содержащий основные положения проекта бюджета, решения о бюджете, решения об исполнении бюджета за отчетный финансовый год  муниципального </w:t>
      </w:r>
      <w:r w:rsidRPr="00700069">
        <w:rPr>
          <w:rFonts w:ascii="Times New Roman" w:hAnsi="Times New Roman" w:cs="Times New Roman"/>
          <w:sz w:val="28"/>
          <w:szCs w:val="28"/>
        </w:rPr>
        <w:lastRenderedPageBreak/>
        <w:t>образования в доступной для широкого круга заинтересованных пользователей форме, разрабатываемый в целях ознакомления граждан с основными целями, задачами и приоритетными направлениями бюджетной политики, обоснованиями бюджетных расходов, планируемыми и достигнутыми результатами использования</w:t>
      </w:r>
      <w:proofErr w:type="gramEnd"/>
      <w:r w:rsidRPr="00700069">
        <w:rPr>
          <w:rFonts w:ascii="Times New Roman" w:hAnsi="Times New Roman" w:cs="Times New Roman"/>
          <w:sz w:val="28"/>
          <w:szCs w:val="28"/>
        </w:rPr>
        <w:t xml:space="preserve"> бюджетных ассигнований.</w:t>
      </w:r>
    </w:p>
    <w:p w:rsidR="00700069" w:rsidRPr="00700069" w:rsidRDefault="00700069" w:rsidP="007000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069">
        <w:rPr>
          <w:rFonts w:ascii="Times New Roman" w:hAnsi="Times New Roman" w:cs="Times New Roman"/>
          <w:sz w:val="28"/>
          <w:szCs w:val="28"/>
        </w:rPr>
        <w:t xml:space="preserve">В Бюджетном послании Федеральному собранию от 13.06.2013 «О бюджетной политике в 2014 - 2016 годах» Президент Российской Федерации поставил задачу с 2013 года на всех уровнях управления регулярно публиковать (размещать в сети Интернет) брошюру «Бюджет для граждан». </w:t>
      </w:r>
    </w:p>
    <w:p w:rsidR="00700069" w:rsidRPr="00700069" w:rsidRDefault="00700069" w:rsidP="007000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06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700069">
        <w:rPr>
          <w:rFonts w:ascii="Times New Roman" w:hAnsi="Times New Roman" w:cs="Times New Roman"/>
          <w:sz w:val="28"/>
          <w:szCs w:val="28"/>
        </w:rPr>
        <w:t>Богучанском</w:t>
      </w:r>
      <w:proofErr w:type="spellEnd"/>
      <w:r w:rsidRPr="00700069">
        <w:rPr>
          <w:rFonts w:ascii="Times New Roman" w:hAnsi="Times New Roman" w:cs="Times New Roman"/>
          <w:sz w:val="28"/>
          <w:szCs w:val="28"/>
        </w:rPr>
        <w:t xml:space="preserve"> районе  в 2014 году была проведена  работа по представлению бюджета в доступном для граждан формате. Разработана  и опубликована на сайте брошюра «Путеводитель по бюджету», в которой разъясняется, как формируется главный финансовый документ района. В издании приведены характеристики доходной и расходной частей бюджета, основные направления расходования средств с указанием объема средств и планируемых результатов, также раскрыты основы бюджетного процесса. </w:t>
      </w:r>
    </w:p>
    <w:p w:rsidR="00700069" w:rsidRPr="00700069" w:rsidRDefault="00700069" w:rsidP="007000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069">
        <w:rPr>
          <w:rFonts w:ascii="Times New Roman" w:hAnsi="Times New Roman" w:cs="Times New Roman"/>
          <w:sz w:val="28"/>
          <w:szCs w:val="28"/>
        </w:rPr>
        <w:t xml:space="preserve">В районе функционирует информационный ресурс: в 2014 году на официальном сайте Богучанского района создана отдельная рубрика под названием «Путеводитель по бюджету».  </w:t>
      </w:r>
      <w:proofErr w:type="gramStart"/>
      <w:r w:rsidRPr="00700069">
        <w:rPr>
          <w:rFonts w:ascii="Times New Roman" w:hAnsi="Times New Roman" w:cs="Times New Roman"/>
          <w:sz w:val="28"/>
          <w:szCs w:val="28"/>
        </w:rPr>
        <w:t>Концепция представления данных в указанной рубрике состоит в том, чтобы наглядно представить основы финансовых взаимоотношений между обществом и государством, заинтересовать и побудить желание к дальнейшему изучению, пониманию бюджетного процесса, конечным результатом которого должна стать активизация гражданской позиции населения, выраженная в высказывании своего мнения по вопросам бюджета, предложении различного рода инициатив, участия в публичных слушаниях по вопросам бюджета, участия в деятельности</w:t>
      </w:r>
      <w:proofErr w:type="gramEnd"/>
      <w:r w:rsidRPr="00700069">
        <w:rPr>
          <w:rFonts w:ascii="Times New Roman" w:hAnsi="Times New Roman" w:cs="Times New Roman"/>
          <w:sz w:val="28"/>
          <w:szCs w:val="28"/>
        </w:rPr>
        <w:t xml:space="preserve"> общественных организаций  и т.д.</w:t>
      </w:r>
    </w:p>
    <w:p w:rsidR="00700069" w:rsidRPr="00700069" w:rsidRDefault="00700069" w:rsidP="007000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069">
        <w:rPr>
          <w:rFonts w:ascii="Times New Roman" w:hAnsi="Times New Roman" w:cs="Times New Roman"/>
          <w:sz w:val="28"/>
          <w:szCs w:val="28"/>
        </w:rPr>
        <w:t>В рубрике представлены такие материалы, как словарь основных терминов и понятий,  брошюра «Путеводитель по бюджету Богучанского района» на 2014 год в виде таблиц и диаграмм. В 2015 году дополни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700069">
        <w:rPr>
          <w:rFonts w:ascii="Times New Roman" w:hAnsi="Times New Roman" w:cs="Times New Roman"/>
          <w:sz w:val="28"/>
          <w:szCs w:val="28"/>
        </w:rPr>
        <w:t>ся сведениями  об исполнении бюджета за 2014 год и о бюджете на 2015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Повысилось 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качество публикуемой информации,</w:t>
      </w:r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внедрили нестандартные инструменты повышения открытости бюджета и бюджетного процесса для граждан:  </w:t>
      </w:r>
      <w:proofErr w:type="gramStart"/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>бюджетный</w:t>
      </w:r>
      <w:proofErr w:type="gramEnd"/>
      <w:r w:rsidRPr="00D43E20">
        <w:rPr>
          <w:rFonts w:ascii="Times New Roman" w:hAnsi="Times New Roman" w:cs="Times New Roman"/>
          <w:bCs/>
          <w:color w:val="000000"/>
          <w:sz w:val="28"/>
          <w:szCs w:val="28"/>
        </w:rPr>
        <w:t>,  калькуляторы, видеоролики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700069" w:rsidRPr="00700069" w:rsidRDefault="00700069" w:rsidP="0070006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0069">
        <w:rPr>
          <w:rFonts w:ascii="Times New Roman" w:hAnsi="Times New Roman" w:cs="Times New Roman"/>
          <w:sz w:val="28"/>
          <w:szCs w:val="28"/>
        </w:rPr>
        <w:t>Результатом этой работы станет создание предпосылок к формированию механизмов общественного контроля над эффективностью и результативностью деятельности органов местного самоуправления.</w:t>
      </w:r>
    </w:p>
    <w:p w:rsidR="00700069" w:rsidRPr="00700069" w:rsidRDefault="00700069" w:rsidP="00700069">
      <w:pPr>
        <w:pStyle w:val="a3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3E20" w:rsidRPr="00D43E20" w:rsidRDefault="00D43E20" w:rsidP="00D43E20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1CBE" w:rsidRPr="00081CBE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6" w:name="_Toc432519928"/>
      <w:r w:rsidRPr="00081CBE">
        <w:rPr>
          <w:rFonts w:ascii="Times New Roman" w:hAnsi="Times New Roman" w:cs="Times New Roman"/>
          <w:b/>
          <w:sz w:val="28"/>
          <w:szCs w:val="28"/>
        </w:rPr>
        <w:t>2.Основные подходы к формированию бюджетных расходов</w:t>
      </w:r>
      <w:bookmarkEnd w:id="86"/>
    </w:p>
    <w:p w:rsidR="00081CBE" w:rsidRPr="00081CBE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81CBE" w:rsidRPr="00081CBE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1CBE">
        <w:rPr>
          <w:rFonts w:ascii="Times New Roman" w:hAnsi="Times New Roman" w:cs="Times New Roman"/>
          <w:sz w:val="28"/>
          <w:szCs w:val="28"/>
        </w:rPr>
        <w:t xml:space="preserve">Формирование объема и структуры расходов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081CBE">
        <w:rPr>
          <w:rFonts w:ascii="Times New Roman" w:hAnsi="Times New Roman" w:cs="Times New Roman"/>
          <w:sz w:val="28"/>
          <w:szCs w:val="28"/>
        </w:rPr>
        <w:t xml:space="preserve"> бюджета на 2016-2018 годы осуществляется исходя из следующих основных подходов: </w:t>
      </w:r>
    </w:p>
    <w:p w:rsidR="00081CBE" w:rsidRPr="00081CBE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1CBE">
        <w:rPr>
          <w:rFonts w:ascii="Times New Roman" w:hAnsi="Times New Roman" w:cs="Times New Roman"/>
          <w:sz w:val="28"/>
          <w:szCs w:val="28"/>
        </w:rPr>
        <w:t xml:space="preserve">1) определение базовых объемов бюджетных ассигнований на 2016 -2017 годы на основе утвержденных </w:t>
      </w:r>
      <w:r>
        <w:rPr>
          <w:rFonts w:ascii="Times New Roman" w:hAnsi="Times New Roman" w:cs="Times New Roman"/>
          <w:sz w:val="28"/>
          <w:szCs w:val="28"/>
        </w:rPr>
        <w:t>решением Богучанского районного Совета депутатов</w:t>
      </w:r>
      <w:r w:rsidRPr="00081CBE">
        <w:rPr>
          <w:rFonts w:ascii="Times New Roman" w:hAnsi="Times New Roman" w:cs="Times New Roman"/>
          <w:sz w:val="28"/>
          <w:szCs w:val="28"/>
        </w:rPr>
        <w:t xml:space="preserve"> «О </w:t>
      </w:r>
      <w:r>
        <w:rPr>
          <w:rFonts w:ascii="Times New Roman" w:hAnsi="Times New Roman" w:cs="Times New Roman"/>
          <w:sz w:val="28"/>
          <w:szCs w:val="28"/>
        </w:rPr>
        <w:t>районном</w:t>
      </w:r>
      <w:r w:rsidRPr="00081CBE">
        <w:rPr>
          <w:rFonts w:ascii="Times New Roman" w:hAnsi="Times New Roman" w:cs="Times New Roman"/>
          <w:sz w:val="28"/>
          <w:szCs w:val="28"/>
        </w:rPr>
        <w:t xml:space="preserve"> бюджете на 2015 год и плановый период 2016 - 2017 годов»;</w:t>
      </w:r>
    </w:p>
    <w:p w:rsidR="00081CBE" w:rsidRPr="00081CBE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1CBE">
        <w:rPr>
          <w:rFonts w:ascii="Times New Roman" w:hAnsi="Times New Roman" w:cs="Times New Roman"/>
          <w:sz w:val="28"/>
          <w:szCs w:val="28"/>
        </w:rPr>
        <w:lastRenderedPageBreak/>
        <w:t>2) определение базового объема бюджетных ассигнований на 2018 год на основе объема ассигнований на 2017 год за исключением:</w:t>
      </w:r>
    </w:p>
    <w:p w:rsidR="00081CBE" w:rsidRPr="00081CBE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1CBE">
        <w:rPr>
          <w:rFonts w:ascii="Times New Roman" w:hAnsi="Times New Roman" w:cs="Times New Roman"/>
          <w:sz w:val="28"/>
          <w:szCs w:val="28"/>
        </w:rPr>
        <w:t xml:space="preserve">- мероприятий, заканчивающих свое действие в 2017 году; </w:t>
      </w:r>
    </w:p>
    <w:p w:rsidR="00081CBE" w:rsidRPr="00081CBE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1CBE">
        <w:rPr>
          <w:rFonts w:ascii="Times New Roman" w:hAnsi="Times New Roman" w:cs="Times New Roman"/>
          <w:sz w:val="28"/>
          <w:szCs w:val="28"/>
        </w:rPr>
        <w:t>- расходов по реализации решений, срок действия которых ограничен 2017 годом;</w:t>
      </w:r>
    </w:p>
    <w:p w:rsidR="00081CBE" w:rsidRPr="00081CBE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1CBE">
        <w:rPr>
          <w:rFonts w:ascii="Times New Roman" w:hAnsi="Times New Roman" w:cs="Times New Roman"/>
          <w:sz w:val="28"/>
          <w:szCs w:val="28"/>
        </w:rPr>
        <w:t>3) безусловное выполнение действующих публичных нормативных обязательств и продолжение реализации мероприятий, предусмотренных указами Президента РФ;</w:t>
      </w:r>
    </w:p>
    <w:p w:rsidR="00081CBE" w:rsidRPr="00081CBE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1CBE">
        <w:rPr>
          <w:rFonts w:ascii="Times New Roman" w:hAnsi="Times New Roman" w:cs="Times New Roman"/>
          <w:sz w:val="28"/>
          <w:szCs w:val="28"/>
        </w:rPr>
        <w:t>4) уточнение базовых объемов бюджетных ассигнований на 2016 – 2018 годы с учетом:</w:t>
      </w:r>
    </w:p>
    <w:p w:rsidR="00081CBE" w:rsidRPr="00081CBE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1CBE">
        <w:rPr>
          <w:rFonts w:ascii="Times New Roman" w:hAnsi="Times New Roman" w:cs="Times New Roman"/>
          <w:sz w:val="28"/>
          <w:szCs w:val="28"/>
        </w:rPr>
        <w:t xml:space="preserve">- индексации коммунальных расходов для </w:t>
      </w:r>
      <w:r>
        <w:rPr>
          <w:rFonts w:ascii="Times New Roman" w:hAnsi="Times New Roman" w:cs="Times New Roman"/>
          <w:sz w:val="28"/>
          <w:szCs w:val="28"/>
        </w:rPr>
        <w:t>районных</w:t>
      </w:r>
      <w:r w:rsidRPr="00081CBE">
        <w:rPr>
          <w:rFonts w:ascii="Times New Roman" w:hAnsi="Times New Roman" w:cs="Times New Roman"/>
          <w:sz w:val="28"/>
          <w:szCs w:val="28"/>
        </w:rPr>
        <w:t xml:space="preserve"> учреждений с 1 июля 2016 года на 6,6%;</w:t>
      </w:r>
    </w:p>
    <w:p w:rsidR="00081CBE" w:rsidRPr="00081CBE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1CBE">
        <w:rPr>
          <w:rFonts w:ascii="Times New Roman" w:hAnsi="Times New Roman" w:cs="Times New Roman"/>
          <w:sz w:val="28"/>
          <w:szCs w:val="28"/>
        </w:rPr>
        <w:t>- сохранения объемов прочих расходов, расходов на исполнение публичных нормативных обязательств на уровне 2015 года;</w:t>
      </w:r>
    </w:p>
    <w:p w:rsidR="00B12CBD" w:rsidRDefault="00B12CBD" w:rsidP="00B12C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</w:t>
      </w:r>
      <w:r w:rsidRPr="00B12CBD">
        <w:rPr>
          <w:rFonts w:ascii="Times New Roman" w:hAnsi="Times New Roman" w:cs="Times New Roman"/>
          <w:sz w:val="28"/>
          <w:szCs w:val="28"/>
        </w:rPr>
        <w:t>5)  повышение заработной платы, денежного содержания, денежного вознаграждения работников бюджетной сферы с 01.10.2016 года на 7%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C42E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средства на повышение зарезервированы в краевом бюджете</w:t>
      </w:r>
      <w:r w:rsidR="005C42E1">
        <w:rPr>
          <w:rFonts w:ascii="Times New Roman" w:hAnsi="Times New Roman" w:cs="Times New Roman"/>
          <w:sz w:val="28"/>
          <w:szCs w:val="28"/>
        </w:rPr>
        <w:t>)</w:t>
      </w:r>
      <w:r w:rsidRPr="00B12CBD">
        <w:rPr>
          <w:rFonts w:ascii="Times New Roman" w:hAnsi="Times New Roman" w:cs="Times New Roman"/>
          <w:sz w:val="28"/>
          <w:szCs w:val="28"/>
        </w:rPr>
        <w:t>;</w:t>
      </w:r>
    </w:p>
    <w:p w:rsidR="00222BF3" w:rsidRPr="008D0A19" w:rsidRDefault="008D0A19" w:rsidP="008D0A19">
      <w:pPr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D0A19">
        <w:rPr>
          <w:rFonts w:ascii="Times New Roman" w:hAnsi="Times New Roman" w:cs="Times New Roman"/>
          <w:spacing w:val="-1"/>
          <w:sz w:val="28"/>
          <w:szCs w:val="28"/>
        </w:rPr>
        <w:t xml:space="preserve">6) увеличение </w:t>
      </w:r>
      <w:r w:rsidR="00222BF3" w:rsidRPr="008D0A19">
        <w:rPr>
          <w:rFonts w:ascii="Times New Roman" w:hAnsi="Times New Roman" w:cs="Times New Roman"/>
          <w:spacing w:val="-1"/>
          <w:sz w:val="28"/>
          <w:szCs w:val="28"/>
        </w:rPr>
        <w:t xml:space="preserve"> расход</w:t>
      </w:r>
      <w:r w:rsidRPr="008D0A19">
        <w:rPr>
          <w:rFonts w:ascii="Times New Roman" w:hAnsi="Times New Roman" w:cs="Times New Roman"/>
          <w:spacing w:val="-1"/>
          <w:sz w:val="28"/>
          <w:szCs w:val="28"/>
        </w:rPr>
        <w:t>ов</w:t>
      </w:r>
      <w:r w:rsidR="00222BF3" w:rsidRPr="008D0A19">
        <w:rPr>
          <w:rFonts w:ascii="Times New Roman" w:hAnsi="Times New Roman" w:cs="Times New Roman"/>
          <w:spacing w:val="-1"/>
          <w:sz w:val="28"/>
          <w:szCs w:val="28"/>
        </w:rPr>
        <w:t xml:space="preserve"> на оплату труда </w:t>
      </w:r>
      <w:r w:rsidRPr="008D0A19">
        <w:rPr>
          <w:rFonts w:ascii="Times New Roman" w:hAnsi="Times New Roman" w:cs="Times New Roman"/>
          <w:spacing w:val="-1"/>
          <w:sz w:val="28"/>
          <w:szCs w:val="28"/>
        </w:rPr>
        <w:t xml:space="preserve">работников </w:t>
      </w:r>
      <w:r w:rsidR="00222BF3" w:rsidRPr="008D0A19"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муниципальных </w:t>
      </w:r>
      <w:r w:rsidRPr="008D0A19">
        <w:rPr>
          <w:rFonts w:ascii="Times New Roman" w:hAnsi="Times New Roman" w:cs="Times New Roman"/>
          <w:spacing w:val="-1"/>
          <w:sz w:val="28"/>
          <w:szCs w:val="28"/>
        </w:rPr>
        <w:t>учреждений района</w:t>
      </w:r>
      <w:r w:rsidR="00222BF3" w:rsidRPr="008D0A1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D0A19">
        <w:rPr>
          <w:rFonts w:ascii="Times New Roman" w:hAnsi="Times New Roman" w:cs="Times New Roman"/>
          <w:spacing w:val="-1"/>
          <w:sz w:val="28"/>
          <w:szCs w:val="28"/>
        </w:rPr>
        <w:t xml:space="preserve">на сумму </w:t>
      </w:r>
      <w:r w:rsidR="00222BF3" w:rsidRPr="008D0A19">
        <w:rPr>
          <w:rFonts w:ascii="Times New Roman" w:hAnsi="Times New Roman" w:cs="Times New Roman"/>
          <w:spacing w:val="-1"/>
          <w:sz w:val="28"/>
          <w:szCs w:val="28"/>
        </w:rPr>
        <w:t>средств, предоставляемых в виде доплаты до размера минимальной заработной платы, установленного в настоящее время в Красноярском крае;</w:t>
      </w:r>
    </w:p>
    <w:p w:rsidR="00222BF3" w:rsidRPr="00B12CBD" w:rsidRDefault="00222BF3" w:rsidP="00B12C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0A19" w:rsidRDefault="008D0A19" w:rsidP="008D0A19">
      <w:pPr>
        <w:ind w:firstLine="85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7) </w:t>
      </w:r>
      <w:r w:rsidR="00B362A9" w:rsidRPr="008D0A19">
        <w:rPr>
          <w:rFonts w:ascii="Times New Roman" w:hAnsi="Times New Roman" w:cs="Times New Roman"/>
          <w:spacing w:val="-1"/>
          <w:sz w:val="28"/>
          <w:szCs w:val="28"/>
        </w:rPr>
        <w:t xml:space="preserve">передача полномочий по обеспечению государственных гарантий прав </w:t>
      </w:r>
      <w:r w:rsidR="00B362A9" w:rsidRPr="008D0A19">
        <w:rPr>
          <w:rFonts w:ascii="Times New Roman" w:hAnsi="Times New Roman" w:cs="Times New Roman"/>
          <w:spacing w:val="-1"/>
          <w:sz w:val="28"/>
          <w:szCs w:val="28"/>
        </w:rPr>
        <w:br/>
        <w:t xml:space="preserve">на получение общедоступного и бесплатного дошкольного и общего образования в муниципальных общеобразовательных и дошкольных организациях образования на краевой уровень, за исключение расходов </w:t>
      </w:r>
      <w:r w:rsidR="00B362A9" w:rsidRPr="008D0A19">
        <w:rPr>
          <w:rFonts w:ascii="Times New Roman" w:hAnsi="Times New Roman" w:cs="Times New Roman"/>
          <w:spacing w:val="-1"/>
          <w:sz w:val="28"/>
          <w:szCs w:val="28"/>
        </w:rPr>
        <w:br/>
        <w:t>на обслуживание зданий, медицинское обслуживание, питание и подвоз учащихся к местам обучения;</w:t>
      </w:r>
    </w:p>
    <w:p w:rsidR="00081CBE" w:rsidRPr="00081CBE" w:rsidRDefault="008D0A19" w:rsidP="008D0A1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</w:t>
      </w:r>
      <w:r w:rsidR="00081CBE" w:rsidRPr="00081CBE">
        <w:rPr>
          <w:rFonts w:ascii="Times New Roman" w:hAnsi="Times New Roman" w:cs="Times New Roman"/>
          <w:sz w:val="28"/>
          <w:szCs w:val="28"/>
        </w:rPr>
        <w:t>) изменение с 2016 года структуры кода классификации расходов в соответствии с приказом Министерства финансов РФ от 08.06.2015 № 90н «О 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года № 65н», письмом Министерства финансов РФ от 23.03.2015 №09-05-01/15785.</w:t>
      </w:r>
      <w:proofErr w:type="gramEnd"/>
    </w:p>
    <w:p w:rsidR="00081CBE" w:rsidRPr="00081CBE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color w:val="1F497D"/>
          <w:sz w:val="28"/>
          <w:szCs w:val="28"/>
        </w:rPr>
      </w:pPr>
    </w:p>
    <w:p w:rsidR="00081CBE" w:rsidRPr="0062422F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7" w:name="_Toc211266800"/>
      <w:bookmarkStart w:id="88" w:name="_Toc243048058"/>
      <w:bookmarkStart w:id="89" w:name="_Toc432519929"/>
      <w:r w:rsidRPr="0062422F">
        <w:rPr>
          <w:rFonts w:ascii="Times New Roman" w:hAnsi="Times New Roman" w:cs="Times New Roman"/>
          <w:b/>
          <w:sz w:val="28"/>
          <w:szCs w:val="28"/>
        </w:rPr>
        <w:t>Формирование бюджетных ассигнований по оплате труда</w:t>
      </w:r>
      <w:bookmarkEnd w:id="87"/>
      <w:bookmarkEnd w:id="88"/>
      <w:bookmarkEnd w:id="89"/>
    </w:p>
    <w:p w:rsidR="00081CBE" w:rsidRPr="00822974" w:rsidRDefault="00081CBE" w:rsidP="00822974">
      <w:pPr>
        <w:pStyle w:val="a3"/>
        <w:ind w:firstLine="851"/>
        <w:jc w:val="both"/>
        <w:rPr>
          <w:rFonts w:ascii="Times New Roman" w:hAnsi="Times New Roman" w:cs="Times New Roman"/>
          <w:noProof/>
          <w:color w:val="1F497D"/>
          <w:sz w:val="28"/>
          <w:szCs w:val="28"/>
        </w:rPr>
      </w:pPr>
    </w:p>
    <w:p w:rsidR="00822974" w:rsidRPr="00822974" w:rsidRDefault="00081CBE" w:rsidP="0082297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2974">
        <w:rPr>
          <w:rFonts w:ascii="Times New Roman" w:hAnsi="Times New Roman" w:cs="Times New Roman"/>
          <w:sz w:val="28"/>
          <w:szCs w:val="28"/>
        </w:rPr>
        <w:t xml:space="preserve">Одним из ключевых направлений бюджетной политики в области оплаты труда на протяжении трёх последних лет, а также на ближайшую перспективу является задача по повышению размеров оплаты труда отдельным категориям работников бюджетной сферы в рамках реализации указов Президента Российской Федерации, предусматривающих мероприятия, </w:t>
      </w:r>
      <w:r w:rsidRPr="00822974">
        <w:rPr>
          <w:rFonts w:ascii="Times New Roman" w:hAnsi="Times New Roman" w:cs="Times New Roman"/>
          <w:sz w:val="28"/>
          <w:szCs w:val="28"/>
        </w:rPr>
        <w:lastRenderedPageBreak/>
        <w:t>направленные на обеспечение достижения установленных соотношений средней заработной платы отдельных категорий работников к индикативным показателям.</w:t>
      </w:r>
      <w:r w:rsidR="00B362A9" w:rsidRPr="008229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22974" w:rsidRPr="00822974" w:rsidRDefault="00822974" w:rsidP="0082297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2974">
        <w:rPr>
          <w:rFonts w:ascii="Times New Roman" w:hAnsi="Times New Roman" w:cs="Times New Roman"/>
          <w:sz w:val="28"/>
          <w:szCs w:val="28"/>
        </w:rPr>
        <w:t>В 2015 году в рамках реализации поручения Президента Российской Федерации, в Красноярском крае была проведена корректировка региональных планов мероприятий («дорожных карт») развития отраслей социальной сферы на 2015 год с учётом подходов, определённых федеральными отраслевыми ведомствами, предусматривающих:</w:t>
      </w:r>
    </w:p>
    <w:p w:rsidR="00822974" w:rsidRPr="00822974" w:rsidRDefault="00822974" w:rsidP="0082297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2974">
        <w:rPr>
          <w:rFonts w:ascii="Times New Roman" w:hAnsi="Times New Roman" w:cs="Times New Roman"/>
          <w:sz w:val="28"/>
          <w:szCs w:val="28"/>
        </w:rPr>
        <w:t>обеспечение достижения в 2015 году показателей заработной платы педагогических работников образовательных организаций общего образования и дошкольного образования 100% к средней заработной плате по краю и 100% к средней заработной плате по общему образованию в крае, соответственно;</w:t>
      </w:r>
    </w:p>
    <w:p w:rsidR="00822974" w:rsidRPr="00822974" w:rsidRDefault="00822974" w:rsidP="0082297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2974">
        <w:rPr>
          <w:rFonts w:ascii="Times New Roman" w:hAnsi="Times New Roman" w:cs="Times New Roman"/>
          <w:sz w:val="28"/>
          <w:szCs w:val="28"/>
        </w:rPr>
        <w:t xml:space="preserve">изменение показателей заработной платы по иным категориям работников с учётом их значений, достигнутых в 2014 году, финансовых возможностей субъектов Российской Федерации, уточнения прогноза средней заработной платы по региону на 2015 год, допуская возможность отставания </w:t>
      </w:r>
      <w:r w:rsidRPr="00822974">
        <w:rPr>
          <w:rFonts w:ascii="Times New Roman" w:hAnsi="Times New Roman" w:cs="Times New Roman"/>
          <w:sz w:val="28"/>
          <w:szCs w:val="28"/>
        </w:rPr>
        <w:br/>
        <w:t>от показателей, установленных федеральными отраслевыми «дорожными картами» на 2015 год;</w:t>
      </w:r>
    </w:p>
    <w:p w:rsidR="00822974" w:rsidRPr="00822974" w:rsidRDefault="00822974" w:rsidP="0082297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2974">
        <w:rPr>
          <w:rFonts w:ascii="Times New Roman" w:hAnsi="Times New Roman" w:cs="Times New Roman"/>
          <w:sz w:val="28"/>
          <w:szCs w:val="28"/>
        </w:rPr>
        <w:t>недопущение снижения номинально начисленной заработной платы отдельных категорий работников в 2015 году по сравнению с уровнем, достигнутым в среднем за 2014 год.</w:t>
      </w:r>
    </w:p>
    <w:p w:rsidR="00822974" w:rsidRPr="00822974" w:rsidRDefault="00822974" w:rsidP="0082297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2974">
        <w:rPr>
          <w:rFonts w:ascii="Times New Roman" w:hAnsi="Times New Roman" w:cs="Times New Roman"/>
          <w:sz w:val="28"/>
          <w:szCs w:val="28"/>
        </w:rPr>
        <w:t>Таким образом, по итогам 2015 года ожидается достижение установленных индикативных значений соотношения заработной платы работников.</w:t>
      </w:r>
    </w:p>
    <w:p w:rsidR="00822974" w:rsidRDefault="00822974" w:rsidP="0082297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2974">
        <w:rPr>
          <w:rFonts w:ascii="Times New Roman" w:hAnsi="Times New Roman" w:cs="Times New Roman"/>
          <w:sz w:val="28"/>
          <w:szCs w:val="28"/>
        </w:rPr>
        <w:t xml:space="preserve">В составе расходов краевого бюджета в 2016 – 2018 годах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предусматриваются </w:t>
      </w:r>
      <w:r w:rsidRPr="00822974">
        <w:rPr>
          <w:rFonts w:ascii="Times New Roman" w:hAnsi="Times New Roman" w:cs="Times New Roman"/>
          <w:sz w:val="28"/>
          <w:szCs w:val="28"/>
        </w:rPr>
        <w:t xml:space="preserve"> средства, которые планируется направить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22974" w:rsidRPr="00822974" w:rsidRDefault="00822974" w:rsidP="0082297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22974">
        <w:rPr>
          <w:rFonts w:ascii="Times New Roman" w:hAnsi="Times New Roman" w:cs="Times New Roman"/>
          <w:sz w:val="28"/>
          <w:szCs w:val="28"/>
        </w:rPr>
        <w:t xml:space="preserve"> на повышение </w:t>
      </w:r>
      <w:proofErr w:type="gramStart"/>
      <w:r w:rsidRPr="00822974">
        <w:rPr>
          <w:rFonts w:ascii="Times New Roman" w:hAnsi="Times New Roman" w:cs="Times New Roman"/>
          <w:sz w:val="28"/>
          <w:szCs w:val="28"/>
        </w:rPr>
        <w:t>размеров оплаты труда</w:t>
      </w:r>
      <w:proofErr w:type="gramEnd"/>
      <w:r w:rsidRPr="00822974">
        <w:rPr>
          <w:rFonts w:ascii="Times New Roman" w:hAnsi="Times New Roman" w:cs="Times New Roman"/>
          <w:sz w:val="28"/>
          <w:szCs w:val="28"/>
        </w:rPr>
        <w:t xml:space="preserve"> отдельным катего</w:t>
      </w:r>
      <w:r>
        <w:rPr>
          <w:rFonts w:ascii="Times New Roman" w:hAnsi="Times New Roman" w:cs="Times New Roman"/>
          <w:sz w:val="28"/>
          <w:szCs w:val="28"/>
        </w:rPr>
        <w:t>риям работников бюджетной сферы</w:t>
      </w:r>
      <w:r w:rsidRPr="00822974">
        <w:rPr>
          <w:rFonts w:ascii="Times New Roman" w:hAnsi="Times New Roman" w:cs="Times New Roman"/>
          <w:sz w:val="28"/>
          <w:szCs w:val="28"/>
        </w:rPr>
        <w:t>, для которых указами Президента Российской Федерации предусмотрены мероприятия по повышению размеров оплаты труда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22974" w:rsidRDefault="00822974" w:rsidP="00822974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Pr="00B12CBD">
        <w:rPr>
          <w:rFonts w:ascii="Times New Roman" w:hAnsi="Times New Roman" w:cs="Times New Roman"/>
          <w:sz w:val="28"/>
          <w:szCs w:val="28"/>
        </w:rPr>
        <w:t>повышение заработной платы, денежного содержания, денежного вознаграждения работников бюджетной сферы с 01.10.2016 года на 7%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62A9" w:rsidRPr="00463A4C" w:rsidRDefault="00822974" w:rsidP="00822974">
      <w:pPr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 xml:space="preserve">В районном бюджете предусматриваются расходы на </w:t>
      </w:r>
      <w:r w:rsidR="00B362A9" w:rsidRPr="00822974">
        <w:rPr>
          <w:rFonts w:ascii="Times New Roman" w:hAnsi="Times New Roman" w:cs="Times New Roman"/>
          <w:sz w:val="28"/>
          <w:szCs w:val="28"/>
        </w:rPr>
        <w:t xml:space="preserve">обеспечение муниципальными учреждениями решения о сокращении нормы часов педагогических работников учреждений дополнительного образования детей (школ общего музыкального, художественного, хореографического образования, детских музыкальных, художественных, хореографических школ и школ искусств) в связи с принятием приказа </w:t>
      </w:r>
      <w:proofErr w:type="spellStart"/>
      <w:r w:rsidR="00B362A9" w:rsidRPr="008229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B362A9" w:rsidRPr="00822974">
        <w:rPr>
          <w:rFonts w:ascii="Times New Roman" w:hAnsi="Times New Roman" w:cs="Times New Roman"/>
          <w:sz w:val="28"/>
          <w:szCs w:val="28"/>
        </w:rPr>
        <w:t xml:space="preserve"> России от 22.12.2014 № 1601 «О продолжительности рабочего времени (нормах часов педагогической работы за ставку заработной платы) педагогических работников и о</w:t>
      </w:r>
      <w:proofErr w:type="gramEnd"/>
      <w:r w:rsidR="00B362A9" w:rsidRPr="008229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62A9" w:rsidRPr="00822974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B362A9" w:rsidRPr="00822974">
        <w:rPr>
          <w:rFonts w:ascii="Times New Roman" w:hAnsi="Times New Roman" w:cs="Times New Roman"/>
          <w:sz w:val="28"/>
          <w:szCs w:val="28"/>
        </w:rPr>
        <w:t xml:space="preserve"> определения учебной нагрузки педагогических работников, оговариваемой в трудовом договоре».</w:t>
      </w:r>
    </w:p>
    <w:p w:rsidR="00081CBE" w:rsidRPr="00F60B2E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0B2E">
        <w:rPr>
          <w:rFonts w:ascii="Times New Roman" w:hAnsi="Times New Roman" w:cs="Times New Roman"/>
          <w:sz w:val="28"/>
          <w:szCs w:val="28"/>
        </w:rPr>
        <w:t xml:space="preserve">По аналогии прошлых лет </w:t>
      </w:r>
      <w:r w:rsidR="00F60B2E">
        <w:rPr>
          <w:rFonts w:ascii="Times New Roman" w:hAnsi="Times New Roman" w:cs="Times New Roman"/>
          <w:sz w:val="28"/>
          <w:szCs w:val="28"/>
        </w:rPr>
        <w:t>предусматривается поступление субсидий из краевого бюджета</w:t>
      </w:r>
      <w:r w:rsidRPr="00F60B2E">
        <w:rPr>
          <w:rFonts w:ascii="Times New Roman" w:hAnsi="Times New Roman" w:cs="Times New Roman"/>
          <w:sz w:val="28"/>
          <w:szCs w:val="28"/>
        </w:rPr>
        <w:t>:</w:t>
      </w:r>
    </w:p>
    <w:p w:rsidR="00081CBE" w:rsidRPr="00F60B2E" w:rsidRDefault="00F60B2E" w:rsidP="00081CB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81CBE" w:rsidRPr="00F60B2E">
        <w:rPr>
          <w:rFonts w:ascii="Times New Roman" w:hAnsi="Times New Roman" w:cs="Times New Roman"/>
          <w:sz w:val="28"/>
          <w:szCs w:val="28"/>
        </w:rPr>
        <w:t xml:space="preserve">средства на реализацию задач по обеспечению государственных гарантий по региональной выплате и выплате работникам заработной платы не ниже размера минимальной заработной платы (минимального </w:t>
      </w:r>
      <w:proofErr w:type="gramStart"/>
      <w:r w:rsidR="00081CBE" w:rsidRPr="00F60B2E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="00081CBE" w:rsidRPr="00F60B2E">
        <w:rPr>
          <w:rFonts w:ascii="Times New Roman" w:hAnsi="Times New Roman" w:cs="Times New Roman"/>
          <w:sz w:val="28"/>
          <w:szCs w:val="28"/>
        </w:rPr>
        <w:t>) с учетом планируемого увеличения минимального размера оплаты труда на федеральном уровне;</w:t>
      </w:r>
    </w:p>
    <w:p w:rsidR="00081CBE" w:rsidRPr="00081CBE" w:rsidRDefault="00F60B2E" w:rsidP="00081CB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81CBE" w:rsidRPr="00F60B2E">
        <w:rPr>
          <w:rFonts w:ascii="Times New Roman" w:hAnsi="Times New Roman" w:cs="Times New Roman"/>
          <w:sz w:val="28"/>
          <w:szCs w:val="28"/>
        </w:rPr>
        <w:t xml:space="preserve">средства на выплаты, устанавливаемые в целях повышения оплаты труда молодым специалистам краевых государственных </w:t>
      </w:r>
      <w:r w:rsidR="00081CBE" w:rsidRPr="00F60B2E">
        <w:rPr>
          <w:rFonts w:ascii="Times New Roman" w:hAnsi="Times New Roman" w:cs="Times New Roman"/>
          <w:sz w:val="28"/>
          <w:szCs w:val="28"/>
        </w:rPr>
        <w:br/>
        <w:t>и муниципальных учреждений, впервые окончившим высшие, средние специальные учебные заведения, а также на выплаты, устанавливаемые с учетом опыта работы при наличии ученой степени, почетного звания, нагрудного знака (значка), в целях повышения заинтересованности руководителей по привлечению в учреждения молодых специалистов и недопущения отвлечения средств фонда стимулирующих выплат учреждений</w:t>
      </w:r>
      <w:proofErr w:type="gramEnd"/>
      <w:r w:rsidR="00081CBE" w:rsidRPr="00F60B2E">
        <w:rPr>
          <w:rFonts w:ascii="Times New Roman" w:hAnsi="Times New Roman" w:cs="Times New Roman"/>
          <w:sz w:val="28"/>
          <w:szCs w:val="28"/>
        </w:rPr>
        <w:t xml:space="preserve"> на гарантированные выплаты, производимые работникам по указанным основаниям.</w:t>
      </w:r>
    </w:p>
    <w:p w:rsidR="00081CBE" w:rsidRPr="00081CBE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color w:val="1F497D"/>
          <w:sz w:val="28"/>
          <w:szCs w:val="28"/>
        </w:rPr>
      </w:pPr>
      <w:r w:rsidRPr="00081CBE">
        <w:rPr>
          <w:rFonts w:ascii="Times New Roman" w:hAnsi="Times New Roman" w:cs="Times New Roman"/>
          <w:color w:val="1F497D"/>
          <w:sz w:val="28"/>
          <w:szCs w:val="28"/>
        </w:rPr>
        <w:tab/>
      </w:r>
    </w:p>
    <w:p w:rsidR="00081CBE" w:rsidRDefault="00081CBE" w:rsidP="0096537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0" w:name="_Toc432519930"/>
      <w:r w:rsidRPr="00874ABD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долговой политики </w:t>
      </w:r>
      <w:r w:rsidR="00874ABD">
        <w:rPr>
          <w:rFonts w:ascii="Times New Roman" w:hAnsi="Times New Roman" w:cs="Times New Roman"/>
          <w:b/>
          <w:sz w:val="28"/>
          <w:szCs w:val="28"/>
        </w:rPr>
        <w:t>Богучанского района</w:t>
      </w:r>
      <w:r w:rsidRPr="00874ABD">
        <w:rPr>
          <w:rFonts w:ascii="Times New Roman" w:hAnsi="Times New Roman" w:cs="Times New Roman"/>
          <w:b/>
          <w:sz w:val="28"/>
          <w:szCs w:val="28"/>
        </w:rPr>
        <w:t xml:space="preserve"> на 2016-2018 годы</w:t>
      </w:r>
      <w:bookmarkEnd w:id="90"/>
    </w:p>
    <w:p w:rsidR="006B06C0" w:rsidRDefault="006B06C0" w:rsidP="00081CBE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1CBE">
        <w:rPr>
          <w:rFonts w:ascii="Times New Roman" w:hAnsi="Times New Roman" w:cs="Times New Roman"/>
          <w:sz w:val="28"/>
          <w:szCs w:val="28"/>
        </w:rPr>
        <w:t xml:space="preserve">Обеспечение устойчивости бюджетной системы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81CBE">
        <w:rPr>
          <w:rFonts w:ascii="Times New Roman" w:hAnsi="Times New Roman" w:cs="Times New Roman"/>
          <w:sz w:val="28"/>
          <w:szCs w:val="28"/>
        </w:rPr>
        <w:t xml:space="preserve">, является наиважнейшим элементом долговой политики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081CBE">
        <w:rPr>
          <w:rFonts w:ascii="Times New Roman" w:hAnsi="Times New Roman" w:cs="Times New Roman"/>
          <w:sz w:val="28"/>
          <w:szCs w:val="28"/>
        </w:rPr>
        <w:t xml:space="preserve">. </w:t>
      </w:r>
      <w:r w:rsidR="002926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ABD" w:rsidRPr="006B06C0" w:rsidRDefault="00874ABD" w:rsidP="006B06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6C0">
        <w:rPr>
          <w:rFonts w:ascii="Times New Roman" w:hAnsi="Times New Roman" w:cs="Times New Roman"/>
          <w:sz w:val="28"/>
          <w:szCs w:val="28"/>
        </w:rPr>
        <w:t>В программе муниципальных внутренних заимствований Богучанского района на 201</w:t>
      </w:r>
      <w:r w:rsidR="006B06C0">
        <w:rPr>
          <w:rFonts w:ascii="Times New Roman" w:hAnsi="Times New Roman" w:cs="Times New Roman"/>
          <w:sz w:val="28"/>
          <w:szCs w:val="28"/>
        </w:rPr>
        <w:t>6</w:t>
      </w:r>
      <w:r w:rsidRPr="006B06C0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6B06C0">
        <w:rPr>
          <w:rFonts w:ascii="Times New Roman" w:hAnsi="Times New Roman" w:cs="Times New Roman"/>
          <w:sz w:val="28"/>
          <w:szCs w:val="28"/>
        </w:rPr>
        <w:t>7</w:t>
      </w:r>
      <w:r w:rsidRPr="006B06C0">
        <w:rPr>
          <w:rFonts w:ascii="Times New Roman" w:hAnsi="Times New Roman" w:cs="Times New Roman"/>
          <w:sz w:val="28"/>
          <w:szCs w:val="28"/>
        </w:rPr>
        <w:t>-201</w:t>
      </w:r>
      <w:r w:rsidR="006B06C0">
        <w:rPr>
          <w:rFonts w:ascii="Times New Roman" w:hAnsi="Times New Roman" w:cs="Times New Roman"/>
          <w:sz w:val="28"/>
          <w:szCs w:val="28"/>
        </w:rPr>
        <w:t>8</w:t>
      </w:r>
      <w:r w:rsidRPr="006B06C0">
        <w:rPr>
          <w:rFonts w:ascii="Times New Roman" w:hAnsi="Times New Roman" w:cs="Times New Roman"/>
          <w:sz w:val="28"/>
          <w:szCs w:val="28"/>
        </w:rPr>
        <w:t xml:space="preserve"> годов предусматривается осуществление заимствований, размер которых продиктован, прежде всего, размерами дефицита бюджета, а также необходимостью поддержания кассового баланса бюджета. </w:t>
      </w:r>
    </w:p>
    <w:p w:rsidR="00874ABD" w:rsidRPr="006B06C0" w:rsidRDefault="00874ABD" w:rsidP="006B06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6C0">
        <w:rPr>
          <w:rFonts w:ascii="Times New Roman" w:hAnsi="Times New Roman" w:cs="Times New Roman"/>
          <w:sz w:val="28"/>
          <w:szCs w:val="28"/>
        </w:rPr>
        <w:t xml:space="preserve">Таким образом, среднесрочная долговая политика </w:t>
      </w:r>
      <w:r w:rsidR="006B06C0">
        <w:rPr>
          <w:rFonts w:ascii="Times New Roman" w:hAnsi="Times New Roman" w:cs="Times New Roman"/>
          <w:sz w:val="28"/>
          <w:szCs w:val="28"/>
        </w:rPr>
        <w:t>района</w:t>
      </w:r>
      <w:r w:rsidRPr="006B06C0">
        <w:rPr>
          <w:rFonts w:ascii="Times New Roman" w:hAnsi="Times New Roman" w:cs="Times New Roman"/>
          <w:sz w:val="28"/>
          <w:szCs w:val="28"/>
        </w:rPr>
        <w:t xml:space="preserve"> ориентирована на необходимость решения следующих задач:</w:t>
      </w:r>
    </w:p>
    <w:p w:rsidR="00874ABD" w:rsidRPr="006B06C0" w:rsidRDefault="00874ABD" w:rsidP="006B06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6C0">
        <w:rPr>
          <w:rFonts w:ascii="Times New Roman" w:hAnsi="Times New Roman" w:cs="Times New Roman"/>
          <w:sz w:val="28"/>
          <w:szCs w:val="28"/>
        </w:rPr>
        <w:t>обеспечение источников покрытия дефицита районного бюджета и погашения долговых обязательств;</w:t>
      </w:r>
    </w:p>
    <w:p w:rsidR="00874ABD" w:rsidRPr="006B06C0" w:rsidRDefault="00874ABD" w:rsidP="006B06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6C0">
        <w:rPr>
          <w:rFonts w:ascii="Times New Roman" w:hAnsi="Times New Roman" w:cs="Times New Roman"/>
          <w:sz w:val="28"/>
          <w:szCs w:val="28"/>
        </w:rPr>
        <w:t>поддержание ликвидности районного бюджета.</w:t>
      </w:r>
    </w:p>
    <w:p w:rsidR="00874ABD" w:rsidRPr="006B06C0" w:rsidRDefault="00874ABD" w:rsidP="006B06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6C0">
        <w:rPr>
          <w:rFonts w:ascii="Times New Roman" w:hAnsi="Times New Roman" w:cs="Times New Roman"/>
          <w:sz w:val="28"/>
          <w:szCs w:val="28"/>
        </w:rPr>
        <w:t xml:space="preserve">Для решения указанных задач в качестве долговых инструментов предполагается использовать бюджетные кредиты, предоставленные из краевого бюджета. </w:t>
      </w:r>
    </w:p>
    <w:p w:rsidR="00736835" w:rsidRDefault="00736835" w:rsidP="00736835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1C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течение ряда лет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на покрытие дефицита районного бюджета направлял    свободные остатки бюджетных средств на начало года и </w:t>
      </w:r>
      <w:r w:rsidRPr="007368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привлекал бюджетные кредиты.</w:t>
      </w:r>
    </w:p>
    <w:p w:rsidR="00874ABD" w:rsidRPr="00874ABD" w:rsidRDefault="00874ABD" w:rsidP="00081CBE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1CBE" w:rsidRPr="00081CBE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081CBE" w:rsidRPr="00081CBE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noProof/>
          <w:color w:val="1F497D"/>
          <w:sz w:val="28"/>
          <w:szCs w:val="28"/>
        </w:rPr>
      </w:pPr>
    </w:p>
    <w:p w:rsidR="00B849AA" w:rsidRPr="00081CBE" w:rsidRDefault="00081CBE" w:rsidP="00081CBE">
      <w:pPr>
        <w:pStyle w:val="a3"/>
        <w:ind w:firstLine="851"/>
        <w:jc w:val="both"/>
        <w:rPr>
          <w:rFonts w:ascii="Times New Roman" w:hAnsi="Times New Roman" w:cs="Times New Roman"/>
          <w:b/>
          <w:color w:val="1F497D"/>
          <w:sz w:val="28"/>
          <w:szCs w:val="28"/>
        </w:rPr>
      </w:pPr>
      <w:r w:rsidRPr="00081CBE">
        <w:rPr>
          <w:rFonts w:ascii="Times New Roman" w:hAnsi="Times New Roman" w:cs="Times New Roman"/>
          <w:sz w:val="28"/>
          <w:szCs w:val="28"/>
        </w:rPr>
        <w:br w:type="page"/>
      </w:r>
    </w:p>
    <w:p w:rsidR="00B849AA" w:rsidRPr="00D43E20" w:rsidRDefault="00B849AA" w:rsidP="00D43E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9AA" w:rsidRPr="00D43E20" w:rsidRDefault="00B849AA" w:rsidP="00D43E20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1765" w:rsidRPr="00D43E20" w:rsidRDefault="00F41765" w:rsidP="00D43E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E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765" w:rsidRPr="00D43E20" w:rsidRDefault="00F41765" w:rsidP="00D43E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9C5" w:rsidRPr="00D43E20" w:rsidRDefault="003839C5" w:rsidP="00D43E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839C5" w:rsidRPr="00D43E20" w:rsidSect="0009500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E85" w:rsidRDefault="00B13E85" w:rsidP="00D43E20">
      <w:pPr>
        <w:spacing w:after="0" w:line="240" w:lineRule="auto"/>
      </w:pPr>
      <w:r>
        <w:separator/>
      </w:r>
    </w:p>
  </w:endnote>
  <w:endnote w:type="continuationSeparator" w:id="0">
    <w:p w:rsidR="00B13E85" w:rsidRDefault="00B13E85" w:rsidP="00D43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E85" w:rsidRDefault="00B13E85" w:rsidP="00D43E20">
      <w:pPr>
        <w:spacing w:after="0" w:line="240" w:lineRule="auto"/>
      </w:pPr>
      <w:r>
        <w:separator/>
      </w:r>
    </w:p>
  </w:footnote>
  <w:footnote w:type="continuationSeparator" w:id="0">
    <w:p w:rsidR="00B13E85" w:rsidRDefault="00B13E85" w:rsidP="00D43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CA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</w:lvl>
    <w:lvl w:ilvl="1">
      <w:start w:val="1"/>
      <w:numFmt w:val="decimal"/>
      <w:lvlText w:val="%1.%2."/>
      <w:lvlJc w:val="left"/>
      <w:pPr>
        <w:tabs>
          <w:tab w:val="num" w:pos="1914"/>
        </w:tabs>
        <w:ind w:left="1914" w:hanging="432"/>
      </w:pPr>
    </w:lvl>
    <w:lvl w:ilvl="2">
      <w:start w:val="1"/>
      <w:numFmt w:val="decimal"/>
      <w:lvlText w:val="%1.%2.%3."/>
      <w:lvlJc w:val="left"/>
      <w:pPr>
        <w:tabs>
          <w:tab w:val="num" w:pos="2181"/>
        </w:tabs>
        <w:ind w:left="1965" w:hanging="504"/>
      </w:pPr>
    </w:lvl>
    <w:lvl w:ilvl="3">
      <w:start w:val="1"/>
      <w:numFmt w:val="decimal"/>
      <w:lvlText w:val="%1.%2.%3.%4."/>
      <w:lvlJc w:val="left"/>
      <w:pPr>
        <w:tabs>
          <w:tab w:val="num" w:pos="2901"/>
        </w:tabs>
        <w:ind w:left="2469" w:hanging="648"/>
      </w:pPr>
    </w:lvl>
    <w:lvl w:ilvl="4">
      <w:start w:val="1"/>
      <w:numFmt w:val="decimal"/>
      <w:lvlText w:val="%1.%2.%3.%4.%5."/>
      <w:lvlJc w:val="left"/>
      <w:pPr>
        <w:tabs>
          <w:tab w:val="num" w:pos="3261"/>
        </w:tabs>
        <w:ind w:left="2973" w:hanging="792"/>
      </w:pPr>
    </w:lvl>
    <w:lvl w:ilvl="5">
      <w:start w:val="1"/>
      <w:numFmt w:val="decimal"/>
      <w:lvlText w:val="%1.%2.%3.%4.%5.%6."/>
      <w:lvlJc w:val="left"/>
      <w:pPr>
        <w:tabs>
          <w:tab w:val="num" w:pos="3981"/>
        </w:tabs>
        <w:ind w:left="3477" w:hanging="936"/>
      </w:pPr>
    </w:lvl>
    <w:lvl w:ilvl="6">
      <w:start w:val="1"/>
      <w:numFmt w:val="decimal"/>
      <w:lvlText w:val="%1.%2.%3.%4.%5.%6.%7."/>
      <w:lvlJc w:val="left"/>
      <w:pPr>
        <w:tabs>
          <w:tab w:val="num" w:pos="4701"/>
        </w:tabs>
        <w:ind w:left="398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61"/>
        </w:tabs>
        <w:ind w:left="448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81"/>
        </w:tabs>
        <w:ind w:left="5061" w:hanging="1440"/>
      </w:pPr>
    </w:lvl>
  </w:abstractNum>
  <w:abstractNum w:abstractNumId="1">
    <w:nsid w:val="1EAD7F82"/>
    <w:multiLevelType w:val="hybridMultilevel"/>
    <w:tmpl w:val="EC5C4AF4"/>
    <w:lvl w:ilvl="0" w:tplc="188864BC">
      <w:start w:val="3"/>
      <w:numFmt w:val="decimal"/>
      <w:lvlText w:val="%1."/>
      <w:lvlJc w:val="left"/>
      <w:pPr>
        <w:ind w:left="146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2">
    <w:nsid w:val="2BE23CD0"/>
    <w:multiLevelType w:val="hybridMultilevel"/>
    <w:tmpl w:val="93DA8DF8"/>
    <w:lvl w:ilvl="0" w:tplc="1CA6805C">
      <w:start w:val="3"/>
      <w:numFmt w:val="decimal"/>
      <w:lvlText w:val="%1."/>
      <w:lvlJc w:val="left"/>
      <w:pPr>
        <w:ind w:left="23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3A67A4C"/>
    <w:multiLevelType w:val="hybridMultilevel"/>
    <w:tmpl w:val="C52CA24A"/>
    <w:lvl w:ilvl="0" w:tplc="5736435E">
      <w:start w:val="1"/>
      <w:numFmt w:val="decimal"/>
      <w:lvlText w:val="%1)"/>
      <w:lvlJc w:val="left"/>
      <w:pPr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4">
    <w:nsid w:val="555F6D4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</w:lvl>
    <w:lvl w:ilvl="1">
      <w:start w:val="1"/>
      <w:numFmt w:val="decimal"/>
      <w:lvlText w:val="%1.%2."/>
      <w:lvlJc w:val="left"/>
      <w:pPr>
        <w:tabs>
          <w:tab w:val="num" w:pos="1914"/>
        </w:tabs>
        <w:ind w:left="1914" w:hanging="432"/>
      </w:pPr>
    </w:lvl>
    <w:lvl w:ilvl="2">
      <w:start w:val="1"/>
      <w:numFmt w:val="decimal"/>
      <w:lvlText w:val="%1.%2.%3."/>
      <w:lvlJc w:val="left"/>
      <w:pPr>
        <w:tabs>
          <w:tab w:val="num" w:pos="2181"/>
        </w:tabs>
        <w:ind w:left="1965" w:hanging="504"/>
      </w:pPr>
    </w:lvl>
    <w:lvl w:ilvl="3">
      <w:start w:val="1"/>
      <w:numFmt w:val="decimal"/>
      <w:lvlText w:val="%1.%2.%3.%4."/>
      <w:lvlJc w:val="left"/>
      <w:pPr>
        <w:tabs>
          <w:tab w:val="num" w:pos="2901"/>
        </w:tabs>
        <w:ind w:left="2469" w:hanging="648"/>
      </w:pPr>
    </w:lvl>
    <w:lvl w:ilvl="4">
      <w:start w:val="1"/>
      <w:numFmt w:val="decimal"/>
      <w:lvlText w:val="%1.%2.%3.%4.%5."/>
      <w:lvlJc w:val="left"/>
      <w:pPr>
        <w:tabs>
          <w:tab w:val="num" w:pos="3261"/>
        </w:tabs>
        <w:ind w:left="2973" w:hanging="792"/>
      </w:pPr>
    </w:lvl>
    <w:lvl w:ilvl="5">
      <w:start w:val="1"/>
      <w:numFmt w:val="decimal"/>
      <w:lvlText w:val="%1.%2.%3.%4.%5.%6."/>
      <w:lvlJc w:val="left"/>
      <w:pPr>
        <w:tabs>
          <w:tab w:val="num" w:pos="3981"/>
        </w:tabs>
        <w:ind w:left="3477" w:hanging="936"/>
      </w:pPr>
    </w:lvl>
    <w:lvl w:ilvl="6">
      <w:start w:val="1"/>
      <w:numFmt w:val="decimal"/>
      <w:lvlText w:val="%1.%2.%3.%4.%5.%6.%7."/>
      <w:lvlJc w:val="left"/>
      <w:pPr>
        <w:tabs>
          <w:tab w:val="num" w:pos="4701"/>
        </w:tabs>
        <w:ind w:left="398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61"/>
        </w:tabs>
        <w:ind w:left="448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81"/>
        </w:tabs>
        <w:ind w:left="5061" w:hanging="1440"/>
      </w:pPr>
    </w:lvl>
  </w:abstractNum>
  <w:abstractNum w:abstractNumId="5">
    <w:nsid w:val="6C4F7140"/>
    <w:multiLevelType w:val="hybridMultilevel"/>
    <w:tmpl w:val="F71C92C0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6">
    <w:nsid w:val="70ED7579"/>
    <w:multiLevelType w:val="hybridMultilevel"/>
    <w:tmpl w:val="9CF4B59C"/>
    <w:lvl w:ilvl="0" w:tplc="571C25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370CDC"/>
    <w:multiLevelType w:val="hybridMultilevel"/>
    <w:tmpl w:val="F2AEC2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796D13CC"/>
    <w:multiLevelType w:val="hybridMultilevel"/>
    <w:tmpl w:val="D4DEFF40"/>
    <w:lvl w:ilvl="0" w:tplc="1CA6805C">
      <w:start w:val="3"/>
      <w:numFmt w:val="decimal"/>
      <w:lvlText w:val="%1."/>
      <w:lvlJc w:val="left"/>
      <w:pPr>
        <w:ind w:left="1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ind w:left="722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06A"/>
    <w:rsid w:val="00012249"/>
    <w:rsid w:val="00032261"/>
    <w:rsid w:val="00032375"/>
    <w:rsid w:val="00081CBE"/>
    <w:rsid w:val="0009500C"/>
    <w:rsid w:val="000B5AE2"/>
    <w:rsid w:val="000C2B3C"/>
    <w:rsid w:val="000D7879"/>
    <w:rsid w:val="00115848"/>
    <w:rsid w:val="001570C1"/>
    <w:rsid w:val="001A39B4"/>
    <w:rsid w:val="001B7283"/>
    <w:rsid w:val="00222BF3"/>
    <w:rsid w:val="002909AF"/>
    <w:rsid w:val="00292600"/>
    <w:rsid w:val="002A6705"/>
    <w:rsid w:val="003621D8"/>
    <w:rsid w:val="00381391"/>
    <w:rsid w:val="003839C5"/>
    <w:rsid w:val="004051F7"/>
    <w:rsid w:val="004556D2"/>
    <w:rsid w:val="00485714"/>
    <w:rsid w:val="004B4850"/>
    <w:rsid w:val="004E1721"/>
    <w:rsid w:val="004F5001"/>
    <w:rsid w:val="00523CDF"/>
    <w:rsid w:val="00592406"/>
    <w:rsid w:val="005A1177"/>
    <w:rsid w:val="005B6601"/>
    <w:rsid w:val="005C42E1"/>
    <w:rsid w:val="0062422F"/>
    <w:rsid w:val="0067037A"/>
    <w:rsid w:val="006B06C0"/>
    <w:rsid w:val="00700069"/>
    <w:rsid w:val="00706EBC"/>
    <w:rsid w:val="00717848"/>
    <w:rsid w:val="0072091B"/>
    <w:rsid w:val="00736835"/>
    <w:rsid w:val="007D506A"/>
    <w:rsid w:val="007D6AE1"/>
    <w:rsid w:val="00822974"/>
    <w:rsid w:val="008278CA"/>
    <w:rsid w:val="0083795F"/>
    <w:rsid w:val="00874ABD"/>
    <w:rsid w:val="008C5448"/>
    <w:rsid w:val="008D0A19"/>
    <w:rsid w:val="008D5ECE"/>
    <w:rsid w:val="008E6B10"/>
    <w:rsid w:val="00965372"/>
    <w:rsid w:val="009B054B"/>
    <w:rsid w:val="00A576D2"/>
    <w:rsid w:val="00AA4F32"/>
    <w:rsid w:val="00AB5CF6"/>
    <w:rsid w:val="00AC0858"/>
    <w:rsid w:val="00AD1B4A"/>
    <w:rsid w:val="00AF476C"/>
    <w:rsid w:val="00B12CBD"/>
    <w:rsid w:val="00B13E85"/>
    <w:rsid w:val="00B362A9"/>
    <w:rsid w:val="00B6381C"/>
    <w:rsid w:val="00B7281C"/>
    <w:rsid w:val="00B849AA"/>
    <w:rsid w:val="00B93523"/>
    <w:rsid w:val="00BC6333"/>
    <w:rsid w:val="00BE40CC"/>
    <w:rsid w:val="00CD0BE3"/>
    <w:rsid w:val="00CD2140"/>
    <w:rsid w:val="00CE34DC"/>
    <w:rsid w:val="00D105C6"/>
    <w:rsid w:val="00D43E20"/>
    <w:rsid w:val="00D62186"/>
    <w:rsid w:val="00E81A13"/>
    <w:rsid w:val="00F15593"/>
    <w:rsid w:val="00F41765"/>
    <w:rsid w:val="00F46D8D"/>
    <w:rsid w:val="00F60B2E"/>
    <w:rsid w:val="00F70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9C5"/>
  </w:style>
  <w:style w:type="paragraph" w:styleId="1">
    <w:name w:val="heading 1"/>
    <w:basedOn w:val="a"/>
    <w:next w:val="a"/>
    <w:link w:val="10"/>
    <w:qFormat/>
    <w:rsid w:val="007D506A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41765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E17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506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09500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9"/>
    <w:rsid w:val="00F417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F41765"/>
    <w:pPr>
      <w:ind w:left="720"/>
      <w:contextualSpacing/>
    </w:pPr>
  </w:style>
  <w:style w:type="paragraph" w:customStyle="1" w:styleId="a5">
    <w:name w:val="ЭЭГ"/>
    <w:basedOn w:val="a"/>
    <w:uiPriority w:val="99"/>
    <w:rsid w:val="00F4176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381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81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aliases w:val="Footnote Text Char Char,Footnote Text Char Char Char Char,Footnote Text1,Footnote Text Char Char Char,Footnote Text Char"/>
    <w:basedOn w:val="a"/>
    <w:link w:val="a7"/>
    <w:rsid w:val="00D43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aliases w:val="Footnote Text Char Char Знак,Footnote Text Char Char Char Char Знак,Footnote Text1 Знак,Footnote Text Char Char Char Знак,Footnote Text Char Знак"/>
    <w:basedOn w:val="a0"/>
    <w:link w:val="a6"/>
    <w:rsid w:val="00D43E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rsid w:val="00D43E20"/>
    <w:rPr>
      <w:vertAlign w:val="superscript"/>
    </w:rPr>
  </w:style>
  <w:style w:type="paragraph" w:styleId="a9">
    <w:name w:val="Body Text Indent"/>
    <w:basedOn w:val="a"/>
    <w:link w:val="aa"/>
    <w:uiPriority w:val="99"/>
    <w:semiHidden/>
    <w:unhideWhenUsed/>
    <w:rsid w:val="00081CB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81CBE"/>
  </w:style>
  <w:style w:type="paragraph" w:styleId="ab">
    <w:name w:val="footer"/>
    <w:basedOn w:val="a"/>
    <w:link w:val="ac"/>
    <w:uiPriority w:val="99"/>
    <w:rsid w:val="00081CB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081C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Plain Text"/>
    <w:basedOn w:val="a"/>
    <w:link w:val="ae"/>
    <w:uiPriority w:val="99"/>
    <w:unhideWhenUsed/>
    <w:rsid w:val="0067037A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e">
    <w:name w:val="Текст Знак"/>
    <w:basedOn w:val="a0"/>
    <w:link w:val="ad"/>
    <w:uiPriority w:val="99"/>
    <w:rsid w:val="0067037A"/>
    <w:rPr>
      <w:rFonts w:ascii="Consolas" w:eastAsia="Calibri" w:hAnsi="Consolas" w:cs="Times New Roman"/>
      <w:sz w:val="21"/>
      <w:szCs w:val="21"/>
    </w:rPr>
  </w:style>
  <w:style w:type="paragraph" w:styleId="af">
    <w:name w:val="Normal (Web)"/>
    <w:basedOn w:val="a"/>
    <w:uiPriority w:val="99"/>
    <w:rsid w:val="00B6381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E172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D51B285DF33A3EB65E41A385D874A770419F42470A062D11051A06E785901FCC2752BAA2DF1558o3F0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8A742-654C-48CC-8702-5436068D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18</Pages>
  <Words>6550</Words>
  <Characters>37337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22</cp:revision>
  <dcterms:created xsi:type="dcterms:W3CDTF">2015-11-02T05:46:00Z</dcterms:created>
  <dcterms:modified xsi:type="dcterms:W3CDTF">2015-11-14T09:14:00Z</dcterms:modified>
</cp:coreProperties>
</file>