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0B" w:rsidRDefault="00040725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73F01">
        <w:rPr>
          <w:rFonts w:ascii="Times New Roman" w:hAnsi="Times New Roman" w:cs="Times New Roman"/>
          <w:sz w:val="28"/>
          <w:szCs w:val="28"/>
        </w:rPr>
        <w:t xml:space="preserve"> </w:t>
      </w:r>
      <w:r w:rsidR="0008390B"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7F01">
        <w:rPr>
          <w:rFonts w:ascii="Times New Roman" w:hAnsi="Times New Roman" w:cs="Times New Roman"/>
          <w:sz w:val="28"/>
          <w:szCs w:val="28"/>
        </w:rPr>
        <w:t>3</w:t>
      </w:r>
    </w:p>
    <w:p w:rsidR="00AB2DEE" w:rsidRDefault="00AB2DEE" w:rsidP="00AB2D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04072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673F01">
        <w:rPr>
          <w:sz w:val="28"/>
          <w:szCs w:val="28"/>
        </w:rPr>
        <w:t xml:space="preserve"> к п</w:t>
      </w:r>
      <w:r>
        <w:rPr>
          <w:sz w:val="28"/>
          <w:szCs w:val="28"/>
        </w:rPr>
        <w:t xml:space="preserve">аспорту </w:t>
      </w:r>
      <w:proofErr w:type="gramStart"/>
      <w:r w:rsidR="004B469B">
        <w:rPr>
          <w:sz w:val="28"/>
          <w:szCs w:val="28"/>
        </w:rPr>
        <w:t>муниципальной</w:t>
      </w:r>
      <w:proofErr w:type="gramEnd"/>
      <w:r w:rsidR="004B469B" w:rsidRPr="00A33880">
        <w:rPr>
          <w:sz w:val="28"/>
          <w:szCs w:val="28"/>
        </w:rPr>
        <w:t xml:space="preserve"> </w:t>
      </w:r>
    </w:p>
    <w:p w:rsidR="004B469B" w:rsidRDefault="00AB2DEE" w:rsidP="0004512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04072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4B469B">
        <w:rPr>
          <w:sz w:val="28"/>
          <w:szCs w:val="28"/>
        </w:rPr>
        <w:t>«</w:t>
      </w:r>
      <w:r w:rsidR="004B469B" w:rsidRPr="00A33880">
        <w:rPr>
          <w:sz w:val="28"/>
          <w:szCs w:val="28"/>
        </w:rPr>
        <w:t xml:space="preserve">Управление </w:t>
      </w:r>
      <w:proofErr w:type="gramStart"/>
      <w:r w:rsidR="004B469B">
        <w:rPr>
          <w:sz w:val="28"/>
          <w:szCs w:val="28"/>
        </w:rPr>
        <w:t>муниципальными</w:t>
      </w:r>
      <w:proofErr w:type="gramEnd"/>
    </w:p>
    <w:p w:rsidR="004B469B" w:rsidRDefault="00045121" w:rsidP="0004512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04072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</w:t>
      </w:r>
      <w:r w:rsidR="004B469B" w:rsidRPr="00A33880">
        <w:rPr>
          <w:sz w:val="28"/>
          <w:szCs w:val="28"/>
        </w:rPr>
        <w:t>финансами</w:t>
      </w:r>
      <w:r w:rsidR="00040725">
        <w:rPr>
          <w:bCs/>
          <w:sz w:val="28"/>
          <w:szCs w:val="28"/>
        </w:rPr>
        <w:t xml:space="preserve">» </w:t>
      </w:r>
    </w:p>
    <w:p w:rsidR="00022942" w:rsidRPr="001D10D6" w:rsidRDefault="00022942" w:rsidP="00045121">
      <w:pPr>
        <w:autoSpaceDE w:val="0"/>
        <w:autoSpaceDN w:val="0"/>
        <w:adjustRightInd w:val="0"/>
        <w:jc w:val="center"/>
      </w:pP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08390B" w:rsidRPr="001D10D6" w:rsidRDefault="0008390B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8390B" w:rsidRPr="001D10D6" w:rsidTr="00D169A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 w:rsidR="00CD4B38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 w:rsidR="00C06C0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4B46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 рублей</w:t>
            </w:r>
          </w:p>
        </w:tc>
      </w:tr>
      <w:tr w:rsidR="0008390B" w:rsidRPr="001D10D6" w:rsidTr="00D169AB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финанс-овый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очеред-ной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финансо-вый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4B469B">
        <w:trPr>
          <w:cantSplit/>
          <w:trHeight w:val="1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C82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B530A3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B530A3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4B469B">
        <w:trPr>
          <w:cantSplit/>
          <w:trHeight w:val="21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C82C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B469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69B" w:rsidRPr="001D10D6" w:rsidRDefault="004B469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06C0A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6C0A" w:rsidRPr="00CD4B38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 и (или) программа развития краевого государственного учреждения,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08390B" w:rsidRDefault="00CD4B38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</w:t>
      </w:r>
      <w:r w:rsidR="0008390B" w:rsidRPr="00CD4B38">
        <w:rPr>
          <w:rFonts w:ascii="Times New Roman" w:hAnsi="Times New Roman" w:cs="Times New Roman"/>
          <w:sz w:val="24"/>
          <w:szCs w:val="24"/>
        </w:rPr>
        <w:t>*</w:t>
      </w:r>
      <w:r w:rsidR="00C06C0A"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</w:t>
      </w:r>
      <w:r w:rsidR="0008390B" w:rsidRPr="00CD4B38">
        <w:rPr>
          <w:rFonts w:ascii="Times New Roman" w:hAnsi="Times New Roman" w:cs="Times New Roman"/>
          <w:sz w:val="24"/>
          <w:szCs w:val="24"/>
        </w:rPr>
        <w:t xml:space="preserve">по вновь начинаемым объектам – ориентировочная стоимость объекта </w:t>
      </w:r>
    </w:p>
    <w:p w:rsidR="002368A6" w:rsidRDefault="002368A6" w:rsidP="002368A6">
      <w:pPr>
        <w:rPr>
          <w:sz w:val="28"/>
          <w:szCs w:val="28"/>
        </w:rPr>
      </w:pPr>
    </w:p>
    <w:sectPr w:rsidR="002368A6" w:rsidSect="002368A6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90B"/>
    <w:rsid w:val="00001D09"/>
    <w:rsid w:val="000022F1"/>
    <w:rsid w:val="00022942"/>
    <w:rsid w:val="00040725"/>
    <w:rsid w:val="000411AC"/>
    <w:rsid w:val="00045121"/>
    <w:rsid w:val="00051ED9"/>
    <w:rsid w:val="00056180"/>
    <w:rsid w:val="00072410"/>
    <w:rsid w:val="0007268A"/>
    <w:rsid w:val="00073A8E"/>
    <w:rsid w:val="0008390B"/>
    <w:rsid w:val="00087E0D"/>
    <w:rsid w:val="000F0263"/>
    <w:rsid w:val="001157F5"/>
    <w:rsid w:val="00143DB9"/>
    <w:rsid w:val="00145986"/>
    <w:rsid w:val="0015320A"/>
    <w:rsid w:val="00157090"/>
    <w:rsid w:val="001A7BE8"/>
    <w:rsid w:val="001C5764"/>
    <w:rsid w:val="001D10E9"/>
    <w:rsid w:val="001E0D4D"/>
    <w:rsid w:val="001E6254"/>
    <w:rsid w:val="00200397"/>
    <w:rsid w:val="002070DB"/>
    <w:rsid w:val="00207F0F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17FD7"/>
    <w:rsid w:val="003322F5"/>
    <w:rsid w:val="00335CA7"/>
    <w:rsid w:val="00342CC5"/>
    <w:rsid w:val="00362C22"/>
    <w:rsid w:val="003917AB"/>
    <w:rsid w:val="00397F0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B469B"/>
    <w:rsid w:val="004E610C"/>
    <w:rsid w:val="004F0514"/>
    <w:rsid w:val="00510BF6"/>
    <w:rsid w:val="00527D63"/>
    <w:rsid w:val="00536ECD"/>
    <w:rsid w:val="00556C11"/>
    <w:rsid w:val="00577DA6"/>
    <w:rsid w:val="005B5AAF"/>
    <w:rsid w:val="005C6F42"/>
    <w:rsid w:val="005D0478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589E"/>
    <w:rsid w:val="00636EA4"/>
    <w:rsid w:val="0064417C"/>
    <w:rsid w:val="00664C77"/>
    <w:rsid w:val="00673F01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2DEE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06C0A"/>
    <w:rsid w:val="00C44102"/>
    <w:rsid w:val="00C871AF"/>
    <w:rsid w:val="00C94629"/>
    <w:rsid w:val="00CA7E21"/>
    <w:rsid w:val="00CB3298"/>
    <w:rsid w:val="00CB6212"/>
    <w:rsid w:val="00CD4B38"/>
    <w:rsid w:val="00CF7D36"/>
    <w:rsid w:val="00D20222"/>
    <w:rsid w:val="00D2113B"/>
    <w:rsid w:val="00D3552A"/>
    <w:rsid w:val="00D52F39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A4B74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</Words>
  <Characters>1514</Characters>
  <Application>Microsoft Office Word</Application>
  <DocSecurity>0</DocSecurity>
  <Lines>12</Lines>
  <Paragraphs>3</Paragraphs>
  <ScaleCrop>false</ScaleCrop>
  <Company>DG Win&amp;Soft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Admin</cp:lastModifiedBy>
  <cp:revision>14</cp:revision>
  <cp:lastPrinted>2013-07-03T07:12:00Z</cp:lastPrinted>
  <dcterms:created xsi:type="dcterms:W3CDTF">2013-06-04T05:57:00Z</dcterms:created>
  <dcterms:modified xsi:type="dcterms:W3CDTF">2014-10-07T12:50:00Z</dcterms:modified>
</cp:coreProperties>
</file>